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rPr>
        <w:t xml:space="preserve">本文研究了跨尺度噪声与高效光纤接口耦合协同优化的中性原子量子接口问题。量子网络与量子计算的发展对高效光子-原子接口提出了迫切需求，而中性原子系统因其成熟技术和良好量子存储特性成为热门研究平台。然而，当前实验中存在光纤耦合效率偏低以及多尺度噪声（从微观的自发辐射到宏观的机械振动）对保真度影响等关键问题。本文建立了基于Lindblad主方程的跨尺度噪声理论模型，通过数值仿真对模型进行验证，并与实验数据进行详细对比，提出了针对光纤耦合及噪声管理的实验参数优化策略，为实现高保真量子接口提供了理论与实验依据。</w:t>
      </w:r>
    </w:p>
    <w:p>
      <w:pPr>
        <w:pStyle w:val="BodyText"/>
      </w:pPr>
      <w:r>
        <w:t xml:space="preserve">This thesis investigates the collaborative optimization of cross-scale noise and efficient fiber interface coupling in neutral atom quantum interfaces. The development of quantum networks and quantum computing has created an urgent demand for efficient photon-atom interfaces, with neutral atom systems becoming popular research platforms due to their mature technology and excellent quantum storage characteristics. However, key issues exist in current experiments, including low fiber coupling efficiency and the impact of multi-scale noise (from microscopic spontaneous emission to macroscopic mechanical vibrations) on fidelity. This thesis establishes a cross-scale noise theoretical model based on the Lindblad master equation, validates the model through numerical simulation, compares it with experimental data in detail, and proposes experimental parameter optimization strategies for fiber coupling and noise management, providing theoretical and experimental basis for achieving high-fidelity quantum interfaces.</w:t>
      </w:r>
    </w:p>
    <w:p>
      <w:pPr>
        <w:pStyle w:val="BodyText"/>
      </w:pPr>
      <w:r>
        <w:rPr>
          <w:rFonts w:hint="eastAsia"/>
        </w:rPr>
        <w:t xml:space="preserve">本文研究了跨尺度噪声与高效光纤接口耦合协同优化的中性原子量子接口问题。量子网络与量子计算的发展对高效光子-原子接口提出了迫切需求，而中性原子系统因其成熟技术和良好量子存储特性成为热门研究平台。然而，当前实验中存在光纤耦合效率偏低以及多尺度噪声（从微观的自发辐射到宏观的机械振动）对保真度影响等关键问题。本文建立了基于Lindblad主方程的跨尺度噪声理论模型，通过数值仿真对模型进行验证，并与实验数据进行详细对比，提出了针对光纤耦合及噪声管理的实验参数优化策略，为实现高保真量子接口提供了理论与实验依据。</w:t>
      </w:r>
    </w:p>
    <w:p>
      <w:pPr>
        <w:pStyle w:val="BodyText"/>
      </w:pPr>
      <w:r>
        <w:t xml:space="preserve">This thesis investigates the collaborative optimization of cross-scale noise and efficient fiber interface coupling in neutral atom quantum interfaces. The development of quantum networks and quantum computing has created an urgent demand for efficient photon-atom interfaces, with neutral atom systems becoming popular research platforms due to their mature technology and excellent quantum storage characteristics. However, key issues exist in current experiments, including low fiber coupling efficiency and the impact of multi-scale noise (from microscopic spontaneous emission to macroscopic mechanical vibrations) on fidelity. This thesis establishes a cross-scale noise theoretical model based on the Lindblad master equation, validates the model through numerical simulation, compares it with experimental data in detail, and proposes experimental parameter optimization strategies for fiber coupling and noise management, providing theoretical and experimental basis for achieving high-fidelity quantum interfaces.</w:t>
      </w:r>
    </w:p>
    <w:bookmarkStart w:id="31" w:name="绪论"/>
    <w:p>
      <w:pPr>
        <w:pStyle w:val="Heading1"/>
      </w:pPr>
      <w:r>
        <w:rPr>
          <w:rStyle w:val="SectionNumber"/>
        </w:rPr>
        <w:t xml:space="preserve">1</w:t>
      </w:r>
      <w:r>
        <w:tab/>
      </w:r>
      <w:r>
        <w:rPr>
          <w:rFonts w:hint="eastAsia"/>
        </w:rPr>
        <w:t xml:space="preserve">绪论</w:t>
      </w:r>
    </w:p>
    <w:p>
      <w:pPr>
        <w:pStyle w:val="FirstParagraph"/>
      </w:pPr>
      <w:r>
        <w:t xml:space="preserve">[Introduction]</w:t>
      </w:r>
    </w:p>
    <w:bookmarkStart w:id="26" w:name="研究背景"/>
    <w:p>
      <w:pPr>
        <w:pStyle w:val="Heading2"/>
      </w:pPr>
      <w:r>
        <w:rPr>
          <w:rStyle w:val="SectionNumber"/>
        </w:rPr>
        <w:t xml:space="preserve">1.1</w:t>
      </w:r>
      <w:r>
        <w:tab/>
      </w:r>
      <w:r>
        <w:rPr>
          <w:rFonts w:hint="eastAsia"/>
        </w:rPr>
        <w:t xml:space="preserve">研究背景</w:t>
      </w:r>
    </w:p>
    <w:p>
      <w:pPr>
        <w:pStyle w:val="FirstParagraph"/>
      </w:pPr>
      <w:r>
        <w:t xml:space="preserve">[Research Background]</w:t>
      </w:r>
    </w:p>
    <w:p>
      <w:pPr>
        <w:pStyle w:val="BodyText"/>
      </w:pPr>
      <w:r>
        <w:rPr>
          <w:rFonts w:hint="eastAsia"/>
        </w:rPr>
        <w:t xml:space="preserve">当人们谈论</w:t>
      </w:r>
      <w:r>
        <w:rPr>
          <w:rFonts w:hint="eastAsia"/>
        </w:rPr>
        <w:t xml:space="preserve">“量子接口”</w:t>
      </w:r>
      <w:r>
        <w:rPr>
          <w:rFonts w:hint="eastAsia"/>
        </w:rPr>
        <w:t xml:space="preserve">（quantum</w:t>
      </w:r>
      <w:r>
        <w:t xml:space="preserve"> </w:t>
      </w:r>
      <w:r>
        <w:rPr>
          <w:rFonts w:hint="eastAsia"/>
        </w:rPr>
        <w:t xml:space="preserve">interface）时，往往并不是在讨论某一种具体器件，而是在讨论一类</w:t>
      </w:r>
      <w:r>
        <w:rPr>
          <w:rFonts w:hint="eastAsia"/>
        </w:rPr>
        <w:t xml:space="preserve">“把不同量子载体、不同工作频段、不同物理系统连接成一个整体”</w:t>
      </w:r>
      <w:r>
        <w:rPr>
          <w:rFonts w:hint="eastAsia"/>
        </w:rPr>
        <w:t xml:space="preserve">的关键能力：一端是适合存储与处理的物质量子比特（原子、离子、固态自旋、超导电路等），另一端是适合远距离传输的光子量子比特；量子接口的目标，是在尽可能高的效率与保真度下实现量子态的映射、纠缠的生成与分发、以及由测量与前馈驱动的远程量子操作。随着量子信息从</w:t>
      </w:r>
      <w:r>
        <w:rPr>
          <w:rFonts w:hint="eastAsia"/>
        </w:rPr>
        <w:t xml:space="preserve">“单台处理器/单个节点的演示”</w:t>
      </w:r>
      <w:r>
        <w:rPr>
          <w:rFonts w:hint="eastAsia"/>
        </w:rPr>
        <w:t xml:space="preserve">逐渐走向</w:t>
      </w:r>
      <w:r>
        <w:rPr>
          <w:rFonts w:hint="eastAsia"/>
        </w:rPr>
        <w:t xml:space="preserve">“多节点互联的体系化工程”</w:t>
      </w:r>
      <w:r>
        <w:rPr>
          <w:rFonts w:hint="eastAsia"/>
        </w:rPr>
        <w:t xml:space="preserve">，量子接口从早期的</w:t>
      </w:r>
      <w:r>
        <w:rPr>
          <w:rFonts w:hint="eastAsia"/>
        </w:rPr>
        <w:t xml:space="preserve">“实验室中的关键环节”</w:t>
      </w:r>
      <w:r>
        <w:rPr>
          <w:rFonts w:hint="eastAsia"/>
        </w:rPr>
        <w:t xml:space="preserve">演变为量子网络与分布式量子计算的基础设施之一：它决定了节点之间能否获得可用的远程纠缠资源，也决定了系统能否在现实光纤/自由空间信道与噪声环境下稳定运行。</w:t>
      </w:r>
      <w:r>
        <w:t xml:space="preserve">。</w:t>
      </w:r>
    </w:p>
    <w:p>
      <w:pPr>
        <w:pStyle w:val="BodyText"/>
      </w:pPr>
      <w:r>
        <w:rPr>
          <w:rFonts w:hint="eastAsia"/>
        </w:rPr>
        <w:t xml:space="preserve">从体系结构的角度看，量子网络可以被理解为</w:t>
      </w:r>
      <w:r>
        <w:rPr>
          <w:rFonts w:hint="eastAsia"/>
        </w:rPr>
        <w:t xml:space="preserve">“量子节点（具备存储/处理/纠错能力的量子寄存器）+</w:t>
      </w:r>
      <w:r>
        <w:t xml:space="preserve"> </w:t>
      </w:r>
      <w:r>
        <w:rPr>
          <w:rFonts w:hint="eastAsia"/>
        </w:rPr>
        <w:t xml:space="preserve">量子信道（通常是光纤或自由空间光学链路）”</w:t>
      </w:r>
      <w:r>
        <w:rPr>
          <w:rFonts w:hint="eastAsia"/>
        </w:rPr>
        <w:t xml:space="preserve">的组合。光子天然适合在网络中作为</w:t>
      </w:r>
      <w:r>
        <w:rPr>
          <w:rFonts w:hint="eastAsia"/>
        </w:rPr>
        <w:t xml:space="preserve">“飞行比特”</w:t>
      </w:r>
      <w:r>
        <w:rPr>
          <w:rFonts w:hint="eastAsia"/>
        </w:rPr>
        <w:t xml:space="preserve">（flying</w:t>
      </w:r>
      <w:r>
        <w:t xml:space="preserve"> </w:t>
      </w:r>
      <w:r>
        <w:rPr>
          <w:rFonts w:hint="eastAsia"/>
        </w:rPr>
        <w:t xml:space="preserve">qubit），但标准电信光纤中的损耗会使单光子直接远距离传输呈指数衰减（典型量级约</w:t>
      </w:r>
      <w:r>
        <w:t xml:space="preserve"> </w:t>
      </w:r>
      <m:oMath>
        <m:r>
          <m:t>0.2</m:t>
        </m:r>
        <m:r>
          <m:rPr>
            <m:sty m:val="p"/>
          </m:rPr>
          <m:t>,</m:t>
        </m:r>
        <m:r>
          <m:rPr>
            <m:sty m:val="p"/>
          </m:rPr>
          <m:t>d</m:t>
        </m:r>
        <m:r>
          <m:rPr>
            <m:sty m:val="p"/>
          </m:rPr>
          <m:t>B</m:t>
        </m:r>
        <m:r>
          <m:rPr>
            <m:sty m:val="p"/>
          </m:rPr>
          <m:t>/</m:t>
        </m:r>
        <m:r>
          <m:rPr>
            <m:sty m:val="p"/>
          </m:rPr>
          <m:t>k</m:t>
        </m:r>
        <m:r>
          <m:rPr>
            <m:sty m:val="p"/>
          </m:rPr>
          <m:t>m</m:t>
        </m:r>
      </m:oMath>
      <w:r>
        <w:t xml:space="preserve"> </w:t>
      </w:r>
      <w:r>
        <w:rPr>
          <w:rFonts w:hint="eastAsia"/>
        </w:rPr>
        <w:t xml:space="preserve">的电信</w:t>
      </w:r>
      <w:r>
        <w:t xml:space="preserve"> C </w:t>
      </w:r>
      <w:r>
        <w:rPr>
          <w:rFonts w:hint="eastAsia"/>
        </w:rPr>
        <w:t xml:space="preserve">波段损耗，使得百公里尺度就会显著压低到达概率），这迫使量子网络必须依赖</w:t>
      </w:r>
      <w:r>
        <w:rPr>
          <w:rFonts w:hint="eastAsia"/>
        </w:rPr>
        <w:t xml:space="preserve">“分段纠缠建立</w:t>
      </w:r>
      <w:r>
        <w:t xml:space="preserve"> + </w:t>
      </w:r>
      <w:r>
        <w:rPr>
          <w:rFonts w:hint="eastAsia"/>
        </w:rPr>
        <w:t xml:space="preserve">纠缠交换/净化</w:t>
      </w:r>
      <w:r>
        <w:t xml:space="preserve"> + </w:t>
      </w:r>
      <w:r>
        <w:rPr>
          <w:rFonts w:hint="eastAsia"/>
        </w:rPr>
        <w:t xml:space="preserve">量子存储同步”</w:t>
      </w:r>
      <w:r>
        <w:rPr>
          <w:rFonts w:hint="eastAsia"/>
        </w:rPr>
        <w:t xml:space="preserve">的量子中继思想，或者采用更激进的全光子方案。</w:t>
      </w:r>
      <w:r>
        <w:t xml:space="preserve">。</w:t>
      </w:r>
    </w:p>
    <w:p>
      <w:pPr>
        <w:pStyle w:val="BodyText"/>
      </w:pPr>
      <w:r>
        <w:rPr>
          <w:rFonts w:hint="eastAsia"/>
        </w:rPr>
        <w:t xml:space="preserve">在这样的背景下，</w:t>
      </w:r>
      <w:r>
        <w:rPr>
          <w:rFonts w:hint="eastAsia"/>
        </w:rPr>
        <w:t xml:space="preserve">“量子接口”</w:t>
      </w:r>
      <w:r>
        <w:rPr>
          <w:rFonts w:hint="eastAsia"/>
        </w:rPr>
        <w:t xml:space="preserve">可以被更明确地理解为：它既要把节点内的量子寄存器与外部光学链路连接起来（生成高保真度的光子—物质纠缠或实现可逆的光—物质态转移），也要把不同光学频段/不同模式自由度连接起来（例如将原子自然辐射波段的单光子转换到电信波段以适配低损耗光纤），还要把光场的时间频率结构、偏振结构与探测/测量过程</w:t>
      </w:r>
      <w:r>
        <w:rPr>
          <w:rFonts w:hint="eastAsia"/>
        </w:rPr>
        <w:t xml:space="preserve">“以量子力学一致的方式”</w:t>
      </w:r>
      <w:r>
        <w:rPr>
          <w:rFonts w:hint="eastAsia"/>
        </w:rPr>
        <w:t xml:space="preserve">纳入同一个描述中。对接口而言，</w:t>
      </w:r>
      <w:r>
        <w:rPr>
          <w:rFonts w:hint="eastAsia"/>
        </w:rPr>
        <w:t xml:space="preserve">“高效率”</w:t>
      </w:r>
      <w:r>
        <w:rPr>
          <w:rFonts w:hint="eastAsia"/>
        </w:rPr>
        <w:t xml:space="preserve">与</w:t>
      </w:r>
      <w:r>
        <w:rPr>
          <w:rFonts w:hint="eastAsia"/>
        </w:rPr>
        <w:t xml:space="preserve">“高保真”</w:t>
      </w:r>
      <w:r>
        <w:rPr>
          <w:rFonts w:hint="eastAsia"/>
        </w:rPr>
        <w:t xml:space="preserve">从来不是孤立指标：效率决定纠缠建立速率，保真决定远程纠缠是否可用于后续量子逻辑、纠错或交换；而在真实系统中，效率下降往往会放大暗计数与背景噪声的相对影响，从而反过来拉低条件态保真。换言之，接口设计中最棘手的地方，常常不是某一个器件</w:t>
      </w:r>
      <w:r>
        <w:rPr>
          <w:rFonts w:hint="eastAsia"/>
        </w:rPr>
        <w:t xml:space="preserve">“做得不够好”</w:t>
      </w:r>
      <w:r>
        <w:rPr>
          <w:rFonts w:hint="eastAsia"/>
        </w:rPr>
        <w:t xml:space="preserve">，而是整条链路中多种非理想因素以乘积或耦合的方式共同决定了最终可用的远程量子资源。</w:t>
      </w:r>
      <w:r>
        <w:t xml:space="preserve">。</w:t>
      </w:r>
    </w:p>
    <w:bookmarkStart w:id="20" w:name="量子接口的内涵把飞行比特接入处理节点"/>
    <w:p>
      <w:pPr>
        <w:pStyle w:val="Heading3"/>
      </w:pPr>
      <w:r>
        <w:rPr>
          <w:rStyle w:val="SectionNumber"/>
        </w:rPr>
        <w:t xml:space="preserve">1.1.1</w:t>
      </w:r>
      <w:r>
        <w:tab/>
      </w:r>
      <w:r>
        <w:rPr>
          <w:rFonts w:hint="eastAsia"/>
        </w:rPr>
        <w:t xml:space="preserve">量子接口的内涵：把</w:t>
      </w:r>
      <w:r>
        <w:rPr>
          <w:rFonts w:hint="eastAsia"/>
        </w:rPr>
        <w:t xml:space="preserve">“飞行比特”</w:t>
      </w:r>
      <w:r>
        <w:rPr>
          <w:rFonts w:hint="eastAsia"/>
        </w:rPr>
        <w:t xml:space="preserve">接入</w:t>
      </w:r>
      <w:r>
        <w:rPr>
          <w:rFonts w:hint="eastAsia"/>
        </w:rPr>
        <w:t xml:space="preserve">“处理节点”</w:t>
      </w:r>
    </w:p>
    <w:p>
      <w:pPr>
        <w:pStyle w:val="FirstParagraph"/>
      </w:pPr>
      <w:r>
        <w:t xml:space="preserve">[What a quantum interface really means]</w:t>
      </w:r>
    </w:p>
    <w:p>
      <w:pPr>
        <w:pStyle w:val="BodyText"/>
      </w:pPr>
      <w:r>
        <w:rPr>
          <w:rFonts w:hint="eastAsia"/>
        </w:rPr>
        <w:t xml:space="preserve">如果只从功能层面概括，量子接口至少包含三类核心任务。第一类是</w:t>
      </w:r>
      <w:r>
        <w:rPr>
          <w:rFonts w:hint="eastAsia"/>
        </w:rPr>
        <w:t xml:space="preserve">“纠缠产生型接口”</w:t>
      </w:r>
      <w:r>
        <w:rPr>
          <w:rFonts w:hint="eastAsia"/>
        </w:rPr>
        <w:t xml:space="preserve">：在节点内先生成物质—光子纠缠，然后让来自两个节点的光子在中继站发生两光子干涉并进行贝尔态测量（Bell-state</w:t>
      </w:r>
      <w:r>
        <w:t xml:space="preserve"> measurement, </w:t>
      </w:r>
      <w:r>
        <w:rPr>
          <w:rFonts w:hint="eastAsia"/>
        </w:rPr>
        <w:t xml:space="preserve">BSM），成功的符合点击将远程物质量子比特投影到纠缠态，从而</w:t>
      </w:r>
      <w:r>
        <w:rPr>
          <w:rFonts w:hint="eastAsia"/>
        </w:rPr>
        <w:t xml:space="preserve">“以测量为媒介”</w:t>
      </w:r>
      <w:r>
        <w:rPr>
          <w:rFonts w:hint="eastAsia"/>
        </w:rPr>
        <w:t xml:space="preserve">把纠缠交换到远程节点上；这类方案的优势在于对长链路相位稳定性的要求相对温和，工程上更适合扩展到户外光纤环境，但代价是成功率通常与两端光子到达概率的乘积相关，天然偏低。</w:t>
      </w:r>
      <w:r>
        <w:t xml:space="preserve">。</w:t>
      </w:r>
    </w:p>
    <w:p>
      <w:pPr>
        <w:pStyle w:val="BodyText"/>
      </w:pPr>
      <w:r>
        <w:rPr>
          <w:rFonts w:hint="eastAsia"/>
        </w:rPr>
        <w:t xml:space="preserve">第二类是</w:t>
      </w:r>
      <w:r>
        <w:rPr>
          <w:rFonts w:hint="eastAsia"/>
        </w:rPr>
        <w:t xml:space="preserve">“态转移/量子存储型接口”</w:t>
      </w:r>
      <w:r>
        <w:rPr>
          <w:rFonts w:hint="eastAsia"/>
        </w:rPr>
        <w:t xml:space="preserve">：把入射的光子量子态可逆地映射到物质体系中（作为量子存储或可参与后续处理的寄存器态），并在需要时再读出为光子态；这对量子中继的同步、量子网络的缓存与复用至关重要。第三类是</w:t>
      </w:r>
      <w:r>
        <w:rPr>
          <w:rFonts w:hint="eastAsia"/>
        </w:rPr>
        <w:t xml:space="preserve">“门操作型接口”</w:t>
      </w:r>
      <w:r>
        <w:rPr>
          <w:rFonts w:hint="eastAsia"/>
        </w:rPr>
        <w:t xml:space="preserve">：在光子与物质之间实现受控相位/反射等有效的两体相互作用，从而支持</w:t>
      </w:r>
      <w:r>
        <w:rPr>
          <w:rFonts w:hint="eastAsia"/>
        </w:rPr>
        <w:t xml:space="preserve">“光子作为总线”</w:t>
      </w:r>
      <w:r>
        <w:rPr>
          <w:rFonts w:hint="eastAsia"/>
        </w:rPr>
        <w:t xml:space="preserve">在不同节点间实现远程门、门传送或错误探测。不同平台（单原子、原子系综、离子、固态缺陷、量子点等）往往在这三类任务上各有优势；而从近年的趋势看，量子网络研究正在从</w:t>
      </w:r>
      <w:r>
        <w:rPr>
          <w:rFonts w:hint="eastAsia"/>
        </w:rPr>
        <w:t xml:space="preserve">“只有通信/存储功能的节点”</w:t>
      </w:r>
      <w:r>
        <w:rPr>
          <w:rFonts w:hint="eastAsia"/>
        </w:rPr>
        <w:t xml:space="preserve">向</w:t>
      </w:r>
      <w:r>
        <w:rPr>
          <w:rFonts w:hint="eastAsia"/>
        </w:rPr>
        <w:t xml:space="preserve">“具备处理能力的节点（processing</w:t>
      </w:r>
      <w:r>
        <w:t xml:space="preserve"> </w:t>
      </w:r>
      <w:r>
        <w:rPr>
          <w:rFonts w:hint="eastAsia"/>
        </w:rPr>
        <w:t xml:space="preserve">node）”</w:t>
      </w:r>
      <w:r>
        <w:rPr>
          <w:rFonts w:hint="eastAsia"/>
        </w:rPr>
        <w:t xml:space="preserve">演进，这使得量子接口不再只是</w:t>
      </w:r>
      <w:r>
        <w:rPr>
          <w:rFonts w:hint="eastAsia"/>
        </w:rPr>
        <w:t xml:space="preserve">“把光子存起来”</w:t>
      </w:r>
      <w:r>
        <w:rPr>
          <w:rFonts w:hint="eastAsia"/>
        </w:rPr>
        <w:t xml:space="preserve">，而是要把远程纠缠与本地多比特操作整合到同一节点体系中。</w:t>
      </w:r>
      <w:r>
        <w:t xml:space="preserve">。</w:t>
      </w:r>
    </w:p>
    <w:bookmarkEnd w:id="20"/>
    <w:bookmarkStart w:id="21" w:name="中性原子量子计算体系规模化与网络化的双重驱动"/>
    <w:p>
      <w:pPr>
        <w:pStyle w:val="Heading3"/>
      </w:pPr>
      <w:r>
        <w:rPr>
          <w:rStyle w:val="SectionNumber"/>
        </w:rPr>
        <w:t xml:space="preserve">1.1.2</w:t>
      </w:r>
      <w:r>
        <w:tab/>
      </w:r>
      <w:r>
        <w:rPr>
          <w:rFonts w:hint="eastAsia"/>
        </w:rPr>
        <w:t xml:space="preserve">中性原子量子计算体系：规模化与网络化的双重驱动</w:t>
      </w:r>
    </w:p>
    <w:p>
      <w:pPr>
        <w:pStyle w:val="FirstParagraph"/>
      </w:pPr>
      <w:r>
        <w:t xml:space="preserve">[Neutral-atom quantum computing and why it wants networking]</w:t>
      </w:r>
    </w:p>
    <w:p>
      <w:pPr>
        <w:pStyle w:val="BodyText"/>
      </w:pPr>
      <w:r>
        <w:rPr>
          <w:rFonts w:hint="eastAsia"/>
        </w:rPr>
        <w:t xml:space="preserve">中性原子体系在过去五年中重新成为量子计算与量子模拟的</w:t>
      </w:r>
      <w:r>
        <w:rPr>
          <w:rFonts w:hint="eastAsia"/>
        </w:rPr>
        <w:t xml:space="preserve">“高增长赛道”</w:t>
      </w:r>
      <w:r>
        <w:rPr>
          <w:rFonts w:hint="eastAsia"/>
        </w:rPr>
        <w:t xml:space="preserve">，其关键原因在于：光镊阵列（optical</w:t>
      </w:r>
      <w:r>
        <w:t xml:space="preserve"> tweezer </w:t>
      </w:r>
      <w:r>
        <w:rPr>
          <w:rFonts w:hint="eastAsia"/>
        </w:rPr>
        <w:t xml:space="preserve">array）提供了对单原子的逐点俘获、重排与读出的能力，使得大规模二维甚至三维几何成为可能；里德伯态相互作用（Rydberg</w:t>
      </w:r>
      <w:r>
        <w:t xml:space="preserve"> </w:t>
      </w:r>
      <w:r>
        <w:rPr>
          <w:rFonts w:hint="eastAsia"/>
        </w:rPr>
        <w:t xml:space="preserve">interaction）提供了强、可编程的远程相互作用通道，使得在阵列中实现高并行度的两比特纠缠门成为现实；同时，原子基态的相干时间较长，使其在可扩展性与相干性之间取得了相对均衡。</w:t>
      </w:r>
      <w:r>
        <w:t xml:space="preserve">。</w:t>
      </w:r>
    </w:p>
    <w:p>
      <w:pPr>
        <w:pStyle w:val="BodyText"/>
      </w:pPr>
      <w:r>
        <w:rPr>
          <w:rFonts w:hint="eastAsia"/>
        </w:rPr>
        <w:t xml:space="preserve">近五年的代表性进展之一，是中性原子处理器在</w:t>
      </w:r>
      <w:r>
        <w:rPr>
          <w:rFonts w:hint="eastAsia"/>
        </w:rPr>
        <w:t xml:space="preserve">“门操作质量”</w:t>
      </w:r>
      <w:r>
        <w:rPr>
          <w:rFonts w:hint="eastAsia"/>
        </w:rPr>
        <w:t xml:space="preserve">和</w:t>
      </w:r>
      <w:r>
        <w:rPr>
          <w:rFonts w:hint="eastAsia"/>
        </w:rPr>
        <w:t xml:space="preserve">“系统规模”</w:t>
      </w:r>
      <w:r>
        <w:rPr>
          <w:rFonts w:hint="eastAsia"/>
        </w:rPr>
        <w:t xml:space="preserve">两条主轴上同时加速：一方面，多比特并行纠缠门与中途测量/操作能力不断成熟，使得更深的电路、更复杂的算法与误差模型可以被实验触及；另一方面，从数十到数百、再到数千量级的相干原子阵列不断被构建出来，系统工程开始呈现</w:t>
      </w:r>
      <w:r>
        <w:rPr>
          <w:rFonts w:hint="eastAsia"/>
        </w:rPr>
        <w:t xml:space="preserve">“类计算机体系结构”</w:t>
      </w:r>
      <w:r>
        <w:rPr>
          <w:rFonts w:hint="eastAsia"/>
        </w:rPr>
        <w:t xml:space="preserve">的特征，例如连续补原、并行寻址、以及面向容错的资源管理等。</w:t>
      </w:r>
      <w:r>
        <w:t xml:space="preserve">。</w:t>
      </w:r>
    </w:p>
    <w:p>
      <w:pPr>
        <w:pStyle w:val="BodyText"/>
      </w:pPr>
      <w:r>
        <w:rPr>
          <w:rFonts w:hint="eastAsia"/>
        </w:rPr>
        <w:t xml:space="preserve">然而，若将目光从</w:t>
      </w:r>
      <w:r>
        <w:rPr>
          <w:rFonts w:hint="eastAsia"/>
        </w:rPr>
        <w:t xml:space="preserve">“单台中性原子处理器”</w:t>
      </w:r>
      <w:r>
        <w:rPr>
          <w:rFonts w:hint="eastAsia"/>
        </w:rPr>
        <w:t xml:space="preserve">进一步放到</w:t>
      </w:r>
      <w:r>
        <w:rPr>
          <w:rFonts w:hint="eastAsia"/>
        </w:rPr>
        <w:t xml:space="preserve">“可扩展的量子计算系统”</w:t>
      </w:r>
      <w:r>
        <w:rPr>
          <w:rFonts w:hint="eastAsia"/>
        </w:rPr>
        <w:t xml:space="preserve">上，一个越来越清晰的路线是模块化与网络化：当单一真空腔体、单套光学系统与控制通道的复杂度接近工程极限时，把多个相对中等规模但高质量的处理模块通过光学链路互联，并用远程纠缠来实现跨模块的门、纠错或资源共享，将成为另一条更具可扩展性的路径。这条路径在离子体系与固态体系已有较成熟的体系结构讨论，而对中性原子而言，</w:t>
      </w:r>
      <w:r>
        <w:rPr>
          <w:rFonts w:hint="eastAsia"/>
        </w:rPr>
        <w:t xml:space="preserve">“如何把高度并行、可重排的原子阵列与高效率的光子接口结合起来”</w:t>
      </w:r>
      <w:r>
        <w:rPr>
          <w:rFonts w:hint="eastAsia"/>
        </w:rPr>
        <w:t xml:space="preserve">，正是近五年中开始快速升温的研究焦点之一。</w:t>
      </w:r>
      <w:r>
        <w:t xml:space="preserve">。</w:t>
      </w:r>
    </w:p>
    <w:bookmarkEnd w:id="21"/>
    <w:bookmarkStart w:id="22" w:name="把重心收敛到中性原子处理节点的光子原子量子接口"/>
    <w:p>
      <w:pPr>
        <w:pStyle w:val="Heading3"/>
      </w:pPr>
      <w:r>
        <w:rPr>
          <w:rStyle w:val="SectionNumber"/>
        </w:rPr>
        <w:t xml:space="preserve">1.1.3</w:t>
      </w:r>
      <w:r>
        <w:tab/>
      </w:r>
      <w:r>
        <w:rPr>
          <w:rFonts w:hint="eastAsia"/>
        </w:rPr>
        <w:t xml:space="preserve">把重心收敛到中性原子处理节点的光子—原子量子接口</w:t>
      </w:r>
    </w:p>
    <w:p>
      <w:pPr>
        <w:pStyle w:val="FirstParagraph"/>
      </w:pPr>
      <w:r>
        <w:t xml:space="preserve">[Focusing on photon–atom interfaces for neutral-atom processors]</w:t>
      </w:r>
    </w:p>
    <w:p>
      <w:pPr>
        <w:pStyle w:val="BodyText"/>
      </w:pPr>
      <w:r>
        <w:rPr>
          <w:rFonts w:hint="eastAsia"/>
        </w:rPr>
        <w:t xml:space="preserve">对</w:t>
      </w:r>
      <w:r>
        <w:rPr>
          <w:rFonts w:hint="eastAsia"/>
        </w:rPr>
        <w:t xml:space="preserve">“中性原子量子计算体系的量子接口”</w:t>
      </w:r>
      <w:r>
        <w:rPr>
          <w:rFonts w:hint="eastAsia"/>
        </w:rPr>
        <w:t xml:space="preserve">而言，一个有代表性的物理图景是：节点内部拥有可编程的多比特原子寄存器，其中一部分原子（或某一类原子/某一空间区域）承担</w:t>
      </w:r>
      <w:r>
        <w:rPr>
          <w:rFonts w:hint="eastAsia"/>
        </w:rPr>
        <w:t xml:space="preserve">“通信比特”</w:t>
      </w:r>
      <w:r>
        <w:rPr>
          <w:rFonts w:hint="eastAsia"/>
        </w:rPr>
        <w:t xml:space="preserve">的角色——它们与光场强耦合，负责高效率地产生原子—光子纠缠或把原子态映射到光子；另一部分原子承担</w:t>
      </w:r>
      <w:r>
        <w:rPr>
          <w:rFonts w:hint="eastAsia"/>
        </w:rPr>
        <w:t xml:space="preserve">“计算比特”</w:t>
      </w:r>
      <w:r>
        <w:rPr>
          <w:rFonts w:hint="eastAsia"/>
        </w:rPr>
        <w:t xml:space="preserve">的角色——它们用里德伯门、局域操作与测量完成纠缠净化、纠错或算法电路；当通信比特在两个远程节点之间以光子为媒介建立起远程纠缠后，本地的多比特处理就可以把这条远程纠缠转化为分布式计算可用的资源。</w:t>
      </w:r>
      <w:r>
        <w:t xml:space="preserve">。</w:t>
      </w:r>
    </w:p>
    <w:p>
      <w:pPr>
        <w:pStyle w:val="BodyText"/>
      </w:pPr>
      <w:r>
        <w:rPr>
          <w:rFonts w:hint="eastAsia"/>
        </w:rPr>
        <w:t xml:space="preserve">在实验层面，</w:t>
      </w:r>
      <w:r>
        <w:rPr>
          <w:rFonts w:hint="eastAsia"/>
        </w:rPr>
        <w:t xml:space="preserve">“两端各自产生原子—光子纠缠</w:t>
      </w:r>
      <w:r>
        <w:t xml:space="preserve"> + </w:t>
      </w:r>
      <w:r>
        <w:rPr>
          <w:rFonts w:hint="eastAsia"/>
        </w:rPr>
        <w:t xml:space="preserve">中继站两光子干涉/BSM”</w:t>
      </w:r>
      <w:r>
        <w:rPr>
          <w:rFonts w:hint="eastAsia"/>
        </w:rPr>
        <w:t xml:space="preserve">依然是最主流、也最具有工程可扩展性的远程纠缠建立路线之一。一个里程碑式结果是：van</w:t>
      </w:r>
      <w:r>
        <w:t xml:space="preserve"> Leent </w:t>
      </w:r>
      <w:r>
        <w:rPr>
          <w:rFonts w:hint="eastAsia"/>
        </w:rPr>
        <w:t xml:space="preserve">等在两端分别使用单个</w:t>
      </w:r>
      <w:r>
        <w:t xml:space="preserve"> </w:t>
      </w:r>
      <m:oMath>
        <m:sSup>
          <m:e>
            <m:r>
              <m:t>​</m:t>
            </m:r>
          </m:e>
          <m:sup>
            <m:r>
              <m:t>87</m:t>
            </m:r>
          </m:sup>
        </m:sSup>
      </m:oMath>
      <w:r>
        <w:t xml:space="preserve">Rb </w:t>
      </w:r>
      <w:r>
        <w:rPr>
          <w:rFonts w:hint="eastAsia"/>
        </w:rPr>
        <w:t xml:space="preserve">原子作为量子存储，并通过保持偏振量子态的量子频率转换（quantum</w:t>
      </w:r>
      <w:r>
        <w:t xml:space="preserve"> frequency conversion, </w:t>
      </w:r>
      <w:r>
        <w:rPr>
          <w:rFonts w:hint="eastAsia"/>
        </w:rPr>
        <w:t xml:space="preserve">QFC）把原子发射波段的单光子转换到电信波段，在总长达</w:t>
      </w:r>
      <w:r>
        <w:t xml:space="preserve"> </w:t>
      </w:r>
      <m:oMath>
        <m:r>
          <m:t>33</m:t>
        </m:r>
        <m:r>
          <m:rPr>
            <m:sty m:val="p"/>
          </m:rPr>
          <m:t>,</m:t>
        </m:r>
        <m:r>
          <m:rPr>
            <m:sty m:val="p"/>
          </m:rPr>
          <m:t>k</m:t>
        </m:r>
        <m:r>
          <m:rPr>
            <m:sty m:val="p"/>
          </m:rPr>
          <m:t>m</m:t>
        </m:r>
      </m:oMath>
      <w:r>
        <w:t xml:space="preserve"> </w:t>
      </w:r>
      <w:r>
        <w:rPr>
          <w:rFonts w:hint="eastAsia"/>
        </w:rPr>
        <w:t xml:space="preserve">的光纤链路上实现了两原子的符合点击纠缠建立。</w:t>
      </w:r>
      <w:r>
        <w:t xml:space="preserve">。</w:t>
      </w:r>
      <w:r>
        <w:t xml:space="preserve"> </w:t>
      </w:r>
      <w:r>
        <w:rPr>
          <w:rFonts w:hint="eastAsia"/>
        </w:rPr>
        <w:t xml:space="preserve">该工作之所以对</w:t>
      </w:r>
      <w:r>
        <w:rPr>
          <w:rFonts w:hint="eastAsia"/>
        </w:rPr>
        <w:t xml:space="preserve">“接口”</w:t>
      </w:r>
      <w:r>
        <w:rPr>
          <w:rFonts w:hint="eastAsia"/>
        </w:rPr>
        <w:t xml:space="preserve">研究具有标志意义，并不只是因为距离本身，而是它把若干长期被认为</w:t>
      </w:r>
      <w:r>
        <w:rPr>
          <w:rFonts w:hint="eastAsia"/>
        </w:rPr>
        <w:t xml:space="preserve">“会在系统级叠加成致命损失”</w:t>
      </w:r>
      <w:r>
        <w:rPr>
          <w:rFonts w:hint="eastAsia"/>
        </w:rPr>
        <w:t xml:space="preserve">的因素放进了同一条闭环链路：QFC</w:t>
      </w:r>
      <w:r>
        <w:t xml:space="preserve"> </w:t>
      </w:r>
      <w:r>
        <w:rPr>
          <w:rFonts w:hint="eastAsia"/>
        </w:rPr>
        <w:t xml:space="preserve">的外部效率与噪声背景、长光纤中的偏振漂移与补偿、光子时间波包的不可区分性、探测器效率与暗计数、以及符合窗选择对信噪比与最终条件态保真的共同影响。以该实验为例，QFC</w:t>
      </w:r>
      <w:r>
        <w:t xml:space="preserve"> </w:t>
      </w:r>
      <w:r>
        <w:rPr>
          <w:rFonts w:hint="eastAsia"/>
        </w:rPr>
        <w:t xml:space="preserve">采用波导非线性晶体的差频过程将</w:t>
      </w:r>
      <w:r>
        <w:t xml:space="preserve"> </w:t>
      </w:r>
      <m:oMath>
        <m:r>
          <m:t>780</m:t>
        </m:r>
        <m:r>
          <m:rPr>
            <m:sty m:val="p"/>
          </m:rPr>
          <m:t>,</m:t>
        </m:r>
        <m:r>
          <m:rPr>
            <m:sty m:val="p"/>
          </m:rPr>
          <m:t>n</m:t>
        </m:r>
        <m:r>
          <m:rPr>
            <m:sty m:val="p"/>
          </m:rPr>
          <m:t>m</m:t>
        </m:r>
      </m:oMath>
      <w:r>
        <w:t xml:space="preserve"> </w:t>
      </w:r>
      <w:r>
        <w:rPr>
          <w:rFonts w:hint="eastAsia"/>
        </w:rPr>
        <w:t xml:space="preserve">附近的光子转换到</w:t>
      </w:r>
      <w:r>
        <w:t xml:space="preserve"> </w:t>
      </w:r>
      <m:oMath>
        <m:r>
          <m:t>1517</m:t>
        </m:r>
        <m:r>
          <m:rPr>
            <m:sty m:val="p"/>
          </m:rPr>
          <m:t>,</m:t>
        </m:r>
        <m:r>
          <m:rPr>
            <m:sty m:val="p"/>
          </m:rPr>
          <m:t>n</m:t>
        </m:r>
        <m:r>
          <m:rPr>
            <m:sty m:val="p"/>
          </m:rPr>
          <m:t>m</m:t>
        </m:r>
      </m:oMath>
      <w:r>
        <w:rPr>
          <w:rFonts w:hint="eastAsia"/>
        </w:rPr>
        <w:t xml:space="preserve">，并通过窄带滤波腔（文中给出</w:t>
      </w:r>
      <w:r>
        <w:t xml:space="preserve"> </w:t>
      </w:r>
      <m:oMath>
        <m:r>
          <m:t>27</m:t>
        </m:r>
        <m:r>
          <m:rPr>
            <m:sty m:val="p"/>
          </m:rPr>
          <m:t>,</m:t>
        </m:r>
        <m:r>
          <m:rPr>
            <m:sty m:val="p"/>
          </m:rPr>
          <m:t>M</m:t>
        </m:r>
        <m:r>
          <m:rPr>
            <m:sty m:val="p"/>
          </m:rPr>
          <m:t>H</m:t>
        </m:r>
        <m:r>
          <m:rPr>
            <m:sty m:val="p"/>
          </m:rPr>
          <m:t>z</m:t>
        </m:r>
      </m:oMath>
      <w:r>
        <w:t xml:space="preserve"> </w:t>
      </w:r>
      <w:r>
        <w:rPr>
          <w:rFonts w:hint="eastAsia"/>
        </w:rPr>
        <w:t xml:space="preserve">量级的半高全宽）抑制泵光与反斯托克斯拉曼背景；两端</w:t>
      </w:r>
      <w:r>
        <w:t xml:space="preserve"> QFC </w:t>
      </w:r>
      <w:r>
        <w:rPr>
          <w:rFonts w:hint="eastAsia"/>
        </w:rPr>
        <w:t xml:space="preserve">的外部效率在实验参数下约为</w:t>
      </w:r>
      <w:r>
        <w:t xml:space="preserve"> </w:t>
      </w:r>
      <m:oMath>
        <m:r>
          <m:t>57</m:t>
        </m:r>
        <m:r>
          <m:rPr>
            <m:sty m:val="p"/>
          </m:rPr>
          <m:t>%</m:t>
        </m:r>
      </m:oMath>
      <w:r>
        <w:rPr>
          <w:rFonts w:hint="eastAsia"/>
        </w:rPr>
        <w:t xml:space="preserve">，而背景计数也达到百</w:t>
      </w:r>
      <w:r>
        <w:t xml:space="preserve"> cps </w:t>
      </w:r>
      <w:r>
        <w:rPr>
          <w:rFonts w:hint="eastAsia"/>
        </w:rPr>
        <w:t xml:space="preserve">量级，这使得</w:t>
      </w:r>
      <w:r>
        <w:rPr>
          <w:rFonts w:hint="eastAsia"/>
        </w:rPr>
        <w:t xml:space="preserve">“接受窗/符合窗如何设定”</w:t>
      </w:r>
      <w:r>
        <w:rPr>
          <w:rFonts w:hint="eastAsia"/>
        </w:rPr>
        <w:t xml:space="preserve">直接进入了系统保真度预算。</w:t>
      </w:r>
      <w:r>
        <w:t xml:space="preserve">。</w:t>
      </w:r>
    </w:p>
    <w:p>
      <w:pPr>
        <w:pStyle w:val="BodyText"/>
      </w:pPr>
      <w:r>
        <w:rPr>
          <w:rFonts w:hint="eastAsia"/>
        </w:rPr>
        <w:t xml:space="preserve">如果说上述结果展示了</w:t>
      </w:r>
      <w:r>
        <w:rPr>
          <w:rFonts w:hint="eastAsia"/>
        </w:rPr>
        <w:t xml:space="preserve">“单原子存储节点在长链路上的可行性”</w:t>
      </w:r>
      <w:r>
        <w:rPr>
          <w:rFonts w:hint="eastAsia"/>
        </w:rPr>
        <w:t xml:space="preserve">，那么近两年更引人注目的趋势，是把</w:t>
      </w:r>
      <w:r>
        <w:rPr>
          <w:rFonts w:hint="eastAsia"/>
        </w:rPr>
        <w:t xml:space="preserve">“中性原子阵列的可扩展性”</w:t>
      </w:r>
      <w:r>
        <w:rPr>
          <w:rFonts w:hint="eastAsia"/>
        </w:rPr>
        <w:t xml:space="preserve">与</w:t>
      </w:r>
      <w:r>
        <w:rPr>
          <w:rFonts w:hint="eastAsia"/>
        </w:rPr>
        <w:t xml:space="preserve">“腔/纳光结构带来的高耦合效率”</w:t>
      </w:r>
      <w:r>
        <w:rPr>
          <w:rFonts w:hint="eastAsia"/>
        </w:rPr>
        <w:t xml:space="preserve">结合起来，形成真正意义上的</w:t>
      </w:r>
      <w:r>
        <w:rPr>
          <w:rFonts w:hint="eastAsia"/>
        </w:rPr>
        <w:t xml:space="preserve">“中性原子处理节点”</w:t>
      </w:r>
      <w:r>
        <w:rPr>
          <w:rFonts w:hint="eastAsia"/>
        </w:rPr>
        <w:t xml:space="preserve">。例如</w:t>
      </w:r>
      <w:r>
        <w:t xml:space="preserve"> Hartung </w:t>
      </w:r>
      <w:r>
        <w:rPr>
          <w:rFonts w:hint="eastAsia"/>
        </w:rPr>
        <w:t xml:space="preserve">等将光镊与光学腔结合，报道了在腔中确定性组装二维原子阵列，并演示了多路复用的原子—光子纠缠，生成到探测的效率逼近</w:t>
      </w:r>
      <w:r>
        <w:t xml:space="preserve"> </w:t>
      </w:r>
      <m:oMath>
        <m:r>
          <m:t>90</m:t>
        </m:r>
        <m:r>
          <m:rPr>
            <m:sty m:val="p"/>
          </m:rPr>
          <m:t>%</m:t>
        </m:r>
      </m:oMath>
      <w:r>
        <w:rPr>
          <w:rFonts w:hint="eastAsia"/>
        </w:rPr>
        <w:t xml:space="preserve">，为</w:t>
      </w:r>
      <w:r>
        <w:rPr>
          <w:rFonts w:hint="eastAsia"/>
        </w:rPr>
        <w:t xml:space="preserve">“并行产生接口纠缠</w:t>
      </w:r>
      <w:r>
        <w:t xml:space="preserve"> + </w:t>
      </w:r>
      <w:r>
        <w:rPr>
          <w:rFonts w:hint="eastAsia"/>
        </w:rPr>
        <w:t xml:space="preserve">本地处理”</w:t>
      </w:r>
      <w:r>
        <w:rPr>
          <w:rFonts w:hint="eastAsia"/>
        </w:rPr>
        <w:t xml:space="preserve">的体系结构提供了非常直接的实验支撑。</w:t>
      </w:r>
      <w:r>
        <w:t xml:space="preserve">。</w:t>
      </w:r>
      <w:r>
        <w:t xml:space="preserve"> </w:t>
      </w:r>
      <w:r>
        <w:rPr>
          <w:rFonts w:hint="eastAsia"/>
        </w:rPr>
        <w:t xml:space="preserve">另一方面，原子阵列与纳光芯片的集成也在加速推进。Menon</w:t>
      </w:r>
      <w:r>
        <w:t xml:space="preserve"> </w:t>
      </w:r>
      <w:r>
        <w:rPr>
          <w:rFonts w:hint="eastAsia"/>
        </w:rPr>
        <w:t xml:space="preserve">等展示了</w:t>
      </w:r>
      <w:r>
        <w:rPr>
          <w:rFonts w:hint="eastAsia"/>
        </w:rPr>
        <w:t xml:space="preserve">“原子阵列—纳光芯片”</w:t>
      </w:r>
      <w:r>
        <w:rPr>
          <w:rFonts w:hint="eastAsia"/>
        </w:rPr>
        <w:t xml:space="preserve">平台，在芯片附近实现单原子装载、重排，并通过抑制器件散射的成像方案实现背景受控的单次读出，为未来把原子阵列耦合到片上腔/波导并进一步走向多路复用网络接口奠定了工艺与系统工程基础。</w:t>
      </w:r>
      <w:r>
        <w:t xml:space="preserve">。</w:t>
      </w:r>
    </w:p>
    <w:p>
      <w:pPr>
        <w:pStyle w:val="BodyText"/>
      </w:pPr>
      <w:r>
        <w:rPr>
          <w:rFonts w:hint="eastAsia"/>
        </w:rPr>
        <w:t xml:space="preserve">与国际上</w:t>
      </w:r>
      <w:r>
        <w:rPr>
          <w:rFonts w:hint="eastAsia"/>
        </w:rPr>
        <w:t xml:space="preserve">“处理节点化”</w:t>
      </w:r>
      <w:r>
        <w:rPr>
          <w:rFonts w:hint="eastAsia"/>
        </w:rPr>
        <w:t xml:space="preserve">的路线并行，国内在</w:t>
      </w:r>
      <w:r>
        <w:rPr>
          <w:rFonts w:hint="eastAsia"/>
        </w:rPr>
        <w:t xml:space="preserve">“量子网络与量子接口”</w:t>
      </w:r>
      <w:r>
        <w:rPr>
          <w:rFonts w:hint="eastAsia"/>
        </w:rPr>
        <w:t xml:space="preserve">方向也持续取得重要进展，尤其是在更接近真实城域光纤环境的多节点网络验证方面。以</w:t>
      </w:r>
      <w:r>
        <w:t xml:space="preserve"> USTC </w:t>
      </w:r>
      <w:r>
        <w:rPr>
          <w:rFonts w:hint="eastAsia"/>
        </w:rPr>
        <w:t xml:space="preserve">团队为例，其在城域尺度多节点网络上实现了量子存储之间的纠缠建立，并在节点侧引入电信转换与相位稳定等关键技术，从</w:t>
      </w:r>
      <w:r>
        <w:rPr>
          <w:rFonts w:hint="eastAsia"/>
        </w:rPr>
        <w:t xml:space="preserve">“实验室两节点演示”</w:t>
      </w:r>
      <w:r>
        <w:rPr>
          <w:rFonts w:hint="eastAsia"/>
        </w:rPr>
        <w:t xml:space="preserve">迈向了</w:t>
      </w:r>
      <w:r>
        <w:rPr>
          <w:rFonts w:hint="eastAsia"/>
        </w:rPr>
        <w:t xml:space="preserve">“城域多节点测试床”</w:t>
      </w:r>
      <w:r>
        <w:rPr>
          <w:rFonts w:hint="eastAsia"/>
        </w:rPr>
        <w:t xml:space="preserve">，这类工作虽然多以原子系综存储为主，但在工程上系统性地锤炼了电信兼容接口、链路稳定与多节点协议栈，对未来将</w:t>
      </w:r>
      <w:r>
        <w:rPr>
          <w:rFonts w:hint="eastAsia"/>
        </w:rPr>
        <w:t xml:space="preserve">“中性原子处理节点”</w:t>
      </w:r>
      <w:r>
        <w:rPr>
          <w:rFonts w:hint="eastAsia"/>
        </w:rPr>
        <w:t xml:space="preserve">接入实际网络具有直接参考价值。</w:t>
      </w:r>
      <w:r>
        <w:t xml:space="preserve">。</w:t>
      </w:r>
      <w:r>
        <w:t xml:space="preserve"> </w:t>
      </w:r>
      <w:r>
        <w:rPr>
          <w:rFonts w:hint="eastAsia"/>
        </w:rPr>
        <w:t xml:space="preserve">此外，国内在中性原子量子计算硬件层面的并行控制与体系结构也在快速发展，例如提出并验证了基于光纤阵列的单原子并行寻址与高保真单比特门，为后续把</w:t>
      </w:r>
      <w:r>
        <w:rPr>
          <w:rFonts w:hint="eastAsia"/>
        </w:rPr>
        <w:t xml:space="preserve">“多路并行控制”</w:t>
      </w:r>
      <w:r>
        <w:rPr>
          <w:rFonts w:hint="eastAsia"/>
        </w:rPr>
        <w:t xml:space="preserve">与</w:t>
      </w:r>
      <w:r>
        <w:rPr>
          <w:rFonts w:hint="eastAsia"/>
        </w:rPr>
        <w:t xml:space="preserve">“多路并行光学接口”</w:t>
      </w:r>
      <w:r>
        <w:rPr>
          <w:rFonts w:hint="eastAsia"/>
        </w:rPr>
        <w:t xml:space="preserve">结合起来提供了可借鉴的工程路线。</w:t>
      </w:r>
      <w:r>
        <w:t xml:space="preserve">。</w:t>
      </w:r>
    </w:p>
    <w:bookmarkEnd w:id="22"/>
    <w:bookmarkStart w:id="23" w:name="关键瓶颈接口端到端可用性的系统级痛点"/>
    <w:p>
      <w:pPr>
        <w:pStyle w:val="Heading3"/>
      </w:pPr>
      <w:r>
        <w:rPr>
          <w:rStyle w:val="SectionNumber"/>
        </w:rPr>
        <w:t xml:space="preserve">1.1.4</w:t>
      </w:r>
      <w:r>
        <w:tab/>
      </w:r>
      <w:r>
        <w:rPr>
          <w:rFonts w:hint="eastAsia"/>
        </w:rPr>
        <w:t xml:space="preserve">关键瓶颈：接口</w:t>
      </w:r>
      <w:r>
        <w:rPr>
          <w:rFonts w:hint="eastAsia"/>
        </w:rPr>
        <w:t xml:space="preserve">“端到端可用性”</w:t>
      </w:r>
      <w:r>
        <w:rPr>
          <w:rFonts w:hint="eastAsia"/>
        </w:rPr>
        <w:t xml:space="preserve">的系统级痛点</w:t>
      </w:r>
    </w:p>
    <w:p>
      <w:pPr>
        <w:pStyle w:val="FirstParagraph"/>
      </w:pPr>
      <w:r>
        <w:t xml:space="preserve">[Bottlenecks and pain points]</w:t>
      </w:r>
    </w:p>
    <w:p>
      <w:pPr>
        <w:pStyle w:val="BodyText"/>
      </w:pPr>
      <w:r>
        <w:rPr>
          <w:rFonts w:hint="eastAsia"/>
        </w:rPr>
        <w:t xml:space="preserve">尽管近五年的进展已经把中性原子—光子接口推到了一个</w:t>
      </w:r>
      <w:r>
        <w:rPr>
          <w:rFonts w:hint="eastAsia"/>
        </w:rPr>
        <w:t xml:space="preserve">“可在城域链路上工作、可与可扩展原子寄存器结合”</w:t>
      </w:r>
      <w:r>
        <w:rPr>
          <w:rFonts w:hint="eastAsia"/>
        </w:rPr>
        <w:t xml:space="preserve">的新阶段，但从</w:t>
      </w:r>
      <w:r>
        <w:rPr>
          <w:rFonts w:hint="eastAsia"/>
        </w:rPr>
        <w:t xml:space="preserve">“可演示”</w:t>
      </w:r>
      <w:r>
        <w:rPr>
          <w:rFonts w:hint="eastAsia"/>
        </w:rPr>
        <w:t xml:space="preserve">到</w:t>
      </w:r>
      <w:r>
        <w:rPr>
          <w:rFonts w:hint="eastAsia"/>
        </w:rPr>
        <w:t xml:space="preserve">“可扩展、可工程化部署”</w:t>
      </w:r>
      <w:r>
        <w:rPr>
          <w:rFonts w:hint="eastAsia"/>
        </w:rPr>
        <w:t xml:space="preserve">之间仍存在一组反复出现的瓶颈，这些瓶颈往往不是单点缺陷，而是系统级耦合的结果。</w:t>
      </w:r>
    </w:p>
    <w:p>
      <w:pPr>
        <w:pStyle w:val="BodyText"/>
      </w:pPr>
      <w:r>
        <w:rPr>
          <w:rFonts w:hint="eastAsia"/>
        </w:rPr>
        <w:t xml:space="preserve">首先是</w:t>
      </w:r>
      <w:r>
        <w:rPr>
          <w:rFonts w:hint="eastAsia"/>
          <w:b/>
          <w:bCs/>
        </w:rPr>
        <w:t xml:space="preserve">链路效率的乘积塌缩</w:t>
      </w:r>
      <w:r>
        <w:rPr>
          <w:rFonts w:hint="eastAsia"/>
        </w:rPr>
        <w:t xml:space="preserve">。远程纠缠建立的成功概率常常由</w:t>
      </w:r>
      <w:r>
        <w:rPr>
          <w:rFonts w:hint="eastAsia"/>
        </w:rPr>
        <w:t xml:space="preserve">“源端原子—光子纠缠生成效率</w:t>
      </w:r>
      <w:r>
        <w:t xml:space="preserve"> </w:t>
      </w:r>
      <m:oMath>
        <m:r>
          <m:rPr>
            <m:sty m:val="p"/>
          </m:rPr>
          <m:t>×</m:t>
        </m:r>
      </m:oMath>
      <w:r>
        <w:t xml:space="preserve"> </w:t>
      </w:r>
      <w:r>
        <w:rPr>
          <w:rFonts w:hint="eastAsia"/>
        </w:rPr>
        <w:t xml:space="preserve">光子收集/耦合效率</w:t>
      </w:r>
      <w:r>
        <w:t xml:space="preserve"> </w:t>
      </w:r>
      <m:oMath>
        <m:r>
          <m:rPr>
            <m:sty m:val="p"/>
          </m:rPr>
          <m:t>×</m:t>
        </m:r>
      </m:oMath>
      <w:r>
        <w:rPr>
          <w:rFonts w:hint="eastAsia"/>
        </w:rPr>
        <w:t xml:space="preserve">（若有）频率转换效率</w:t>
      </w:r>
      <w:r>
        <w:t xml:space="preserve"> </w:t>
      </w:r>
      <m:oMath>
        <m:r>
          <m:rPr>
            <m:sty m:val="p"/>
          </m:rPr>
          <m:t>×</m:t>
        </m:r>
      </m:oMath>
      <w:r>
        <w:t xml:space="preserve"> </w:t>
      </w:r>
      <w:r>
        <w:rPr>
          <w:rFonts w:hint="eastAsia"/>
        </w:rPr>
        <w:t xml:space="preserve">光纤传输</w:t>
      </w:r>
      <w:r>
        <w:t xml:space="preserve"> </w:t>
      </w:r>
      <m:oMath>
        <m:r>
          <m:rPr>
            <m:sty m:val="p"/>
          </m:rPr>
          <m:t>×</m:t>
        </m:r>
      </m:oMath>
      <w:r>
        <w:t xml:space="preserve"> </w:t>
      </w:r>
      <w:r>
        <w:rPr>
          <w:rFonts w:hint="eastAsia"/>
        </w:rPr>
        <w:t xml:space="preserve">干涉/BSM</w:t>
      </w:r>
      <w:r>
        <w:t xml:space="preserve"> </w:t>
      </w:r>
      <w:r>
        <w:rPr>
          <w:rFonts w:hint="eastAsia"/>
        </w:rPr>
        <w:t xml:space="preserve">成功率</w:t>
      </w:r>
      <w:r>
        <w:t xml:space="preserve"> </w:t>
      </w:r>
      <m:oMath>
        <m:r>
          <m:rPr>
            <m:sty m:val="p"/>
          </m:rPr>
          <m:t>×</m:t>
        </m:r>
      </m:oMath>
      <w:r>
        <w:t xml:space="preserve"> </w:t>
      </w:r>
      <w:r>
        <w:rPr>
          <w:rFonts w:hint="eastAsia"/>
        </w:rPr>
        <w:t xml:space="preserve">探测效率”</w:t>
      </w:r>
      <w:r>
        <w:rPr>
          <w:rFonts w:hint="eastAsia"/>
        </w:rPr>
        <w:t xml:space="preserve">等多项相乘决定；任何一个环节从</w:t>
      </w:r>
      <w:r>
        <w:t xml:space="preserve"> </w:t>
      </w:r>
      <m:oMath>
        <m:r>
          <m:t>90</m:t>
        </m:r>
        <m:r>
          <m:rPr>
            <m:sty m:val="p"/>
          </m:rPr>
          <m:t>%</m:t>
        </m:r>
      </m:oMath>
      <w:r>
        <w:t xml:space="preserve"> </w:t>
      </w:r>
      <w:r>
        <w:rPr>
          <w:rFonts w:hint="eastAsia"/>
        </w:rPr>
        <w:t xml:space="preserve">掉到</w:t>
      </w:r>
      <w:r>
        <w:t xml:space="preserve"> </w:t>
      </w:r>
      <m:oMath>
        <m:r>
          <m:t>50</m:t>
        </m:r>
        <m:r>
          <m:rPr>
            <m:sty m:val="p"/>
          </m:rPr>
          <m:t>%</m:t>
        </m:r>
      </m:oMath>
      <w:r>
        <w:rPr>
          <w:rFonts w:hint="eastAsia"/>
        </w:rPr>
        <w:t xml:space="preserve">，在两端同时出现就会对最终成功率造成数量级影响。以</w:t>
      </w:r>
      <w:r>
        <w:t xml:space="preserve"> van Leent </w:t>
      </w:r>
      <w:r>
        <w:rPr>
          <w:rFonts w:hint="eastAsia"/>
        </w:rPr>
        <w:t xml:space="preserve">等的实验为例，纠缠尝试的总体成功概率量级可低至</w:t>
      </w:r>
      <w:r>
        <w:t xml:space="preserve"> </w:t>
      </w:r>
      <m:oMath>
        <m:sSup>
          <m:e>
            <m:r>
              <m:t>10</m:t>
            </m:r>
          </m:e>
          <m:sup>
            <m:r>
              <m:rPr>
                <m:sty m:val="p"/>
              </m:rPr>
              <m:t>−</m:t>
            </m:r>
            <m:r>
              <m:t>6</m:t>
            </m:r>
          </m:sup>
        </m:sSup>
      </m:oMath>
      <w:r>
        <w:rPr>
          <w:rFonts w:hint="eastAsia"/>
        </w:rPr>
        <w:t xml:space="preserve">，并且随着距离增加还要叠加传输损耗与通信往返时间带来的重复频率下降，这使得</w:t>
      </w:r>
      <w:r>
        <w:rPr>
          <w:rFonts w:hint="eastAsia"/>
        </w:rPr>
        <w:t xml:space="preserve">“更高效率的接口（腔增强、纳光增强、多路复用）”</w:t>
      </w:r>
      <w:r>
        <w:rPr>
          <w:rFonts w:hint="eastAsia"/>
        </w:rPr>
        <w:t xml:space="preserve">几乎成为必答题。</w:t>
      </w:r>
      <w:r>
        <w:t xml:space="preserve">。</w:t>
      </w:r>
    </w:p>
    <w:p>
      <w:pPr>
        <w:pStyle w:val="BodyText"/>
      </w:pPr>
      <w:r>
        <w:rPr>
          <w:rFonts w:hint="eastAsia"/>
        </w:rPr>
        <w:t xml:space="preserve">其次是</w:t>
      </w:r>
      <w:r>
        <w:rPr>
          <w:rFonts w:hint="eastAsia"/>
          <w:b/>
          <w:bCs/>
        </w:rPr>
        <w:t xml:space="preserve">不可区分性与模式匹配的多维约束</w:t>
      </w:r>
      <w:r>
        <w:rPr>
          <w:rFonts w:hint="eastAsia"/>
        </w:rPr>
        <w:t xml:space="preserve">。两光子干涉要求光子在时间、频率、空间模式与偏振上同时高度重叠；而中性原子发射的波包形状会受到激发序列、腔/波导谱响应、滤波器件记忆效应等共同影响。更现实的问题在于：为了适配电信光纤，常常需要</w:t>
      </w:r>
      <w:r>
        <w:t xml:space="preserve"> QFC </w:t>
      </w:r>
      <w:r>
        <w:rPr>
          <w:rFonts w:hint="eastAsia"/>
        </w:rPr>
        <w:t xml:space="preserve">与窄带滤波，滤波提高不可区分性与信噪比的同时又会引入额外损耗与时间相关的模式畸变；而长距离光纤的偏振漂移与</w:t>
      </w:r>
      <w:r>
        <w:t xml:space="preserve"> </w:t>
      </w:r>
      <w:r>
        <w:rPr>
          <w:rFonts w:hint="eastAsia"/>
        </w:rPr>
        <w:t xml:space="preserve">PMD（polarization</w:t>
      </w:r>
      <w:r>
        <w:t xml:space="preserve"> mode </w:t>
      </w:r>
      <w:r>
        <w:rPr>
          <w:rFonts w:hint="eastAsia"/>
        </w:rPr>
        <w:t xml:space="preserve">dispersion）会把偏振与时间模式耦合起来，使得</w:t>
      </w:r>
      <w:r>
        <w:rPr>
          <w:rFonts w:hint="eastAsia"/>
        </w:rPr>
        <w:t xml:space="preserve">“只在偏振自由度上做补偿”</w:t>
      </w:r>
      <w:r>
        <w:rPr>
          <w:rFonts w:hint="eastAsia"/>
        </w:rPr>
        <w:t xml:space="preserve">并不总是足够。</w:t>
      </w:r>
      <w:r>
        <w:t xml:space="preserve">。</w:t>
      </w:r>
    </w:p>
    <w:p>
      <w:pPr>
        <w:pStyle w:val="BodyText"/>
      </w:pPr>
      <w:r>
        <w:rPr>
          <w:rFonts w:hint="eastAsia"/>
        </w:rPr>
        <w:t xml:space="preserve">再次是</w:t>
      </w:r>
      <w:r>
        <w:rPr>
          <w:rFonts w:hint="eastAsia"/>
          <w:b/>
          <w:bCs/>
        </w:rPr>
        <w:t xml:space="preserve">噪声导致的</w:t>
      </w:r>
      <w:r>
        <w:rPr>
          <w:rFonts w:hint="eastAsia"/>
          <w:b/>
          <w:bCs/>
        </w:rPr>
        <w:t xml:space="preserve">“假成功事件”</w:t>
      </w:r>
      <w:r>
        <w:rPr>
          <w:rFonts w:hint="eastAsia"/>
          <w:b/>
          <w:bCs/>
        </w:rPr>
        <w:t xml:space="preserve">与条件态污染</w:t>
      </w:r>
      <w:r>
        <w:rPr>
          <w:rFonts w:hint="eastAsia"/>
        </w:rPr>
        <w:t xml:space="preserve">。接口往往依赖</w:t>
      </w:r>
      <w:r>
        <w:rPr>
          <w:rFonts w:hint="eastAsia"/>
        </w:rPr>
        <w:t xml:space="preserve">“探测到符合点击”</w:t>
      </w:r>
      <w:r>
        <w:rPr>
          <w:rFonts w:hint="eastAsia"/>
        </w:rPr>
        <w:t xml:space="preserve">来宣布成功；但暗计数、QFC</w:t>
      </w:r>
      <w:r>
        <w:t xml:space="preserve"> </w:t>
      </w:r>
      <w:r>
        <w:rPr>
          <w:rFonts w:hint="eastAsia"/>
        </w:rPr>
        <w:t xml:space="preserve">拉曼背景、散射光泄漏等噪声会产生与真信号不可区分的点击，从而把失败轨迹误判为成功轨迹，最终表现为条件态保真度下降。尤其当链路效率很低时，噪声的相对占比会显著上升，使得</w:t>
      </w:r>
      <w:r>
        <w:rPr>
          <w:rFonts w:hint="eastAsia"/>
        </w:rPr>
        <w:t xml:space="preserve">“提高成功率”</w:t>
      </w:r>
      <w:r>
        <w:rPr>
          <w:rFonts w:hint="eastAsia"/>
        </w:rPr>
        <w:t xml:space="preserve">和</w:t>
      </w:r>
      <w:r>
        <w:rPr>
          <w:rFonts w:hint="eastAsia"/>
        </w:rPr>
        <w:t xml:space="preserve">“抑制假成功”</w:t>
      </w:r>
      <w:r>
        <w:rPr>
          <w:rFonts w:hint="eastAsia"/>
        </w:rPr>
        <w:t xml:space="preserve">成为同时必须优化的目标，而它们往往又通过接受窗/符合窗的选择耦合在一起：窗越宽，成功率越高但噪声占比也越高；窗越窄，信噪比更好但成功率下降，甚至会造成对波包尾部信息的非对称截断，进而影响条件态的相位与纠缠度。</w:t>
      </w:r>
      <w:r>
        <w:t xml:space="preserve">。</w:t>
      </w:r>
    </w:p>
    <w:p>
      <w:pPr>
        <w:pStyle w:val="BodyText"/>
      </w:pPr>
      <w:r>
        <w:rPr>
          <w:rFonts w:hint="eastAsia"/>
        </w:rPr>
        <w:t xml:space="preserve">最后是</w:t>
      </w:r>
      <w:r>
        <w:rPr>
          <w:rFonts w:hint="eastAsia"/>
          <w:b/>
          <w:bCs/>
        </w:rPr>
        <w:t xml:space="preserve">“接口</w:t>
      </w:r>
      <w:r>
        <w:rPr>
          <w:b/>
          <w:bCs/>
        </w:rPr>
        <w:t xml:space="preserve"> + </w:t>
      </w:r>
      <w:r>
        <w:rPr>
          <w:rFonts w:hint="eastAsia"/>
          <w:b/>
          <w:bCs/>
        </w:rPr>
        <w:t xml:space="preserve">网络</w:t>
      </w:r>
      <w:r>
        <w:rPr>
          <w:b/>
          <w:bCs/>
        </w:rPr>
        <w:t xml:space="preserve"> + </w:t>
      </w:r>
      <w:r>
        <w:rPr>
          <w:rFonts w:hint="eastAsia"/>
          <w:b/>
          <w:bCs/>
        </w:rPr>
        <w:t xml:space="preserve">处理”</w:t>
      </w:r>
      <w:r>
        <w:rPr>
          <w:rFonts w:hint="eastAsia"/>
          <w:b/>
          <w:bCs/>
        </w:rPr>
        <w:t xml:space="preserve">一体化之后的建模复杂性</w:t>
      </w:r>
      <w:r>
        <w:rPr>
          <w:rFonts w:hint="eastAsia"/>
        </w:rPr>
        <w:t xml:space="preserve">。当节点从单比特存储走向多比特寄存器、从单次尝试走向多路复用与并行尝试，许多过去可以忽略的效应会以系统级方式显现：例如不同通道的串扰、并行光路之间的相干叠加、器件漂移的统计相关性、以及</w:t>
      </w:r>
      <w:r>
        <w:rPr>
          <w:rFonts w:hint="eastAsia"/>
        </w:rPr>
        <w:t xml:space="preserve">“通信—计算协同调度”</w:t>
      </w:r>
      <w:r>
        <w:rPr>
          <w:rFonts w:hint="eastAsia"/>
        </w:rPr>
        <w:t xml:space="preserve">对重复频率与资源占用的影响等。如何在不丢失关键量子相干信息的前提下，把这些效应纳入可计算的模型，并给出对实验与工程有指导意义的量化结论，成为接口研究向</w:t>
      </w:r>
      <w:r>
        <w:rPr>
          <w:rFonts w:hint="eastAsia"/>
        </w:rPr>
        <w:t xml:space="preserve">“体系化工程”</w:t>
      </w:r>
      <w:r>
        <w:rPr>
          <w:rFonts w:hint="eastAsia"/>
        </w:rPr>
        <w:t xml:space="preserve">迈进的分水岭。</w:t>
      </w:r>
      <w:r>
        <w:t xml:space="preserve">。</w:t>
      </w:r>
    </w:p>
    <w:bookmarkEnd w:id="23"/>
    <w:bookmarkStart w:id="25" w:name="为什么需要第一性原理端到端仿真从经验调参走向可解释优化"/>
    <w:p>
      <w:pPr>
        <w:pStyle w:val="Heading3"/>
      </w:pPr>
      <w:r>
        <w:rPr>
          <w:rStyle w:val="SectionNumber"/>
        </w:rPr>
        <w:t xml:space="preserve">1.1.5</w:t>
      </w:r>
      <w:r>
        <w:tab/>
      </w:r>
      <w:r>
        <w:rPr>
          <w:rFonts w:hint="eastAsia"/>
        </w:rPr>
        <w:t xml:space="preserve">为什么需要第一性原理端到端仿真：从</w:t>
      </w:r>
      <w:r>
        <w:rPr>
          <w:rFonts w:hint="eastAsia"/>
        </w:rPr>
        <w:t xml:space="preserve">“经验调参”</w:t>
      </w:r>
      <w:r>
        <w:rPr>
          <w:rFonts w:hint="eastAsia"/>
        </w:rPr>
        <w:t xml:space="preserve">走向</w:t>
      </w:r>
      <w:r>
        <w:rPr>
          <w:rFonts w:hint="eastAsia"/>
        </w:rPr>
        <w:t xml:space="preserve">“可解释优化”</w:t>
      </w:r>
    </w:p>
    <w:p>
      <w:pPr>
        <w:pStyle w:val="FirstParagraph"/>
      </w:pPr>
      <w:r>
        <w:t xml:space="preserve">[Why first-principles, end-to-end simulation is needed]</w:t>
      </w:r>
    </w:p>
    <w:p>
      <w:pPr>
        <w:pStyle w:val="BodyText"/>
      </w:pPr>
      <w:r>
        <w:rPr>
          <w:rFonts w:hint="eastAsia"/>
        </w:rPr>
        <w:t xml:space="preserve">在接口工程尚处于快速迭代期时，实验上常见的做法是对每个子模块分别标定关键参数（如转换效率、滤波带宽、探测效率、暗计数等），再用简化的解析模型把它们</w:t>
      </w:r>
      <w:r>
        <w:rPr>
          <w:rFonts w:hint="eastAsia"/>
        </w:rPr>
        <w:t xml:space="preserve">“乘起来”</w:t>
      </w:r>
      <w:r>
        <w:rPr>
          <w:rFonts w:hint="eastAsia"/>
        </w:rPr>
        <w:t xml:space="preserve">，或者用半经典的可见度模型把不可区分性与噪声折算为一个有效对比度。这类方法对做</w:t>
      </w:r>
      <w:r>
        <w:rPr>
          <w:rFonts w:hint="eastAsia"/>
        </w:rPr>
        <w:t xml:space="preserve">“粗量级预算”</w:t>
      </w:r>
      <w:r>
        <w:rPr>
          <w:rFonts w:hint="eastAsia"/>
        </w:rPr>
        <w:t xml:space="preserve">很有效，但当目标从</w:t>
      </w:r>
      <w:r>
        <w:rPr>
          <w:rFonts w:hint="eastAsia"/>
        </w:rPr>
        <w:t xml:space="preserve">“验证可行性”</w:t>
      </w:r>
      <w:r>
        <w:rPr>
          <w:rFonts w:hint="eastAsia"/>
        </w:rPr>
        <w:t xml:space="preserve">转向</w:t>
      </w:r>
      <w:r>
        <w:rPr>
          <w:rFonts w:hint="eastAsia"/>
        </w:rPr>
        <w:t xml:space="preserve">“系统性优化与架构比较”</w:t>
      </w:r>
      <w:r>
        <w:rPr>
          <w:rFonts w:hint="eastAsia"/>
        </w:rPr>
        <w:t xml:space="preserve">时，简化模型的局限就会凸显：它往往难以回答</w:t>
      </w:r>
      <w:r>
        <w:rPr>
          <w:rFonts w:hint="eastAsia"/>
        </w:rPr>
        <w:t xml:space="preserve">“哪一种噪声通过什么机制污染了条件态”</w:t>
      </w:r>
      <w:r>
        <w:rPr>
          <w:rFonts w:hint="eastAsia"/>
        </w:rPr>
        <w:t xml:space="preserve">“接受窗该如何与滤波记忆效应匹配”</w:t>
      </w:r>
      <w:r>
        <w:t xml:space="preserve">“PMD </w:t>
      </w:r>
      <w:r>
        <w:rPr>
          <w:rFonts w:hint="eastAsia"/>
        </w:rPr>
        <w:t xml:space="preserve">是否会把远程纠缠从偏振纠缠变成时间—偏振纠缠并影响</w:t>
      </w:r>
      <w:r>
        <w:t xml:space="preserve"> BSM </w:t>
      </w:r>
      <w:r>
        <w:rPr>
          <w:rFonts w:hint="eastAsia"/>
        </w:rPr>
        <w:t xml:space="preserve">判据”</w:t>
      </w:r>
      <w:r>
        <w:rPr>
          <w:rFonts w:hint="eastAsia"/>
        </w:rPr>
        <w:t xml:space="preserve">“多路复用时不同时间</w:t>
      </w:r>
      <w:r>
        <w:t xml:space="preserve"> bin </w:t>
      </w:r>
      <w:r>
        <w:rPr>
          <w:rFonts w:hint="eastAsia"/>
        </w:rPr>
        <w:t xml:space="preserve">的相关性如何影响成功率与保真度”</w:t>
      </w:r>
      <w:r>
        <w:rPr>
          <w:rFonts w:hint="eastAsia"/>
        </w:rPr>
        <w:t xml:space="preserve">等更接近工程决策的问题。</w:t>
      </w:r>
    </w:p>
    <w:p>
      <w:pPr>
        <w:pStyle w:val="BodyText"/>
      </w:pPr>
      <w:r>
        <w:rPr>
          <w:rFonts w:hint="eastAsia"/>
        </w:rPr>
        <w:t xml:space="preserve">从量子理论角度看，困难的根源在于光场是连续时间的玻色场，接口链路包含传播时延、滤波记忆与测量条件化，属于典型的非平衡开放量子系统问题；直接在全密度矩阵上求解往往在维数上不可承受。近年来逐渐成熟的一条思路，是将连续时间光场离散成时间</w:t>
      </w:r>
      <w:r>
        <w:t xml:space="preserve"> </w:t>
      </w:r>
      <w:r>
        <w:rPr>
          <w:rFonts w:hint="eastAsia"/>
        </w:rPr>
        <w:t xml:space="preserve">bin，并把</w:t>
      </w:r>
      <w:r>
        <w:rPr>
          <w:rFonts w:hint="eastAsia"/>
        </w:rPr>
        <w:t xml:space="preserve">“系统与光场的逐步相互作用”</w:t>
      </w:r>
      <w:r>
        <w:rPr>
          <w:rFonts w:hint="eastAsia"/>
        </w:rPr>
        <w:t xml:space="preserve">写成一维链上相邻站点的局域演化，从而可以用矩阵乘积态（MPS）与张量网络算法有效表示并计算整个系统—光场联合态的演化，进一步把探测过程写成</w:t>
      </w:r>
      <w:r>
        <w:t xml:space="preserve"> Kraus </w:t>
      </w:r>
      <w:r>
        <w:rPr>
          <w:rFonts w:hint="eastAsia"/>
        </w:rPr>
        <w:t xml:space="preserve">算符或量子轨迹采样来实现条件化统计。</w:t>
      </w:r>
      <w:r>
        <w:t xml:space="preserve">。</w:t>
      </w:r>
    </w:p>
    <w:p>
      <w:pPr>
        <w:pStyle w:val="BodyText"/>
      </w:pPr>
      <w:r>
        <w:rPr>
          <w:rFonts w:hint="eastAsia"/>
        </w:rPr>
        <w:t xml:space="preserve">这种</w:t>
      </w:r>
      <w:r>
        <w:rPr>
          <w:rFonts w:hint="eastAsia"/>
        </w:rPr>
        <w:t xml:space="preserve">“时间</w:t>
      </w:r>
      <w:r>
        <w:t xml:space="preserve"> bin + </w:t>
      </w:r>
      <w:r>
        <w:rPr>
          <w:rFonts w:hint="eastAsia"/>
        </w:rPr>
        <w:t xml:space="preserve">张量网络”</w:t>
      </w:r>
      <w:r>
        <w:rPr>
          <w:rFonts w:hint="eastAsia"/>
        </w:rPr>
        <w:t xml:space="preserve">的框架之所以特别适合本论文关注的中性原子光子接口，有两个直接原因。其一，接口链路天然以时间分辨探测为核心（符合窗、接受窗、首击时间分布等），时间</w:t>
      </w:r>
      <w:r>
        <w:t xml:space="preserve"> bin </w:t>
      </w:r>
      <w:r>
        <w:rPr>
          <w:rFonts w:hint="eastAsia"/>
        </w:rPr>
        <w:t xml:space="preserve">正好提供了与实验电子学一致的离散化接口；其二，许多关键非理想效应（滤波腔的记忆、PMD</w:t>
      </w:r>
      <w:r>
        <w:t xml:space="preserve"> </w:t>
      </w:r>
      <w:r>
        <w:rPr>
          <w:rFonts w:hint="eastAsia"/>
        </w:rPr>
        <w:t xml:space="preserve">的跨</w:t>
      </w:r>
      <w:r>
        <w:t xml:space="preserve"> bin </w:t>
      </w:r>
      <w:r>
        <w:rPr>
          <w:rFonts w:hint="eastAsia"/>
        </w:rPr>
        <w:t xml:space="preserve">耦合、探测器死时间/暗计数的统计、以及多路复用时不同</w:t>
      </w:r>
      <w:r>
        <w:t xml:space="preserve"> bin </w:t>
      </w:r>
      <w:r>
        <w:rPr>
          <w:rFonts w:hint="eastAsia"/>
        </w:rPr>
        <w:t xml:space="preserve">的资源竞争）在时间域上具有明确的局域或准局域结构，张量网络能够在保持量子相干信息的同时，将计算复杂度控制在随纠缠熵增长而增长的可管理范围内。换言之，它提供了一种</w:t>
      </w:r>
      <w:r>
        <w:rPr>
          <w:rFonts w:hint="eastAsia"/>
        </w:rPr>
        <w:t xml:space="preserve">“第一性原理但仍可计算”</w:t>
      </w:r>
      <w:r>
        <w:rPr>
          <w:rFonts w:hint="eastAsia"/>
        </w:rPr>
        <w:t xml:space="preserve">的中间道路：既不把关键物理折算成经验参数，也不在维数爆炸面前失去可操作性。</w:t>
      </w:r>
    </w:p>
    <w:bookmarkStart w:id="24" w:name="fig:interface_arch"/>
    <w:tbl>
      <w:tblPr>
        <w:tblStyle w:val="FigureTable"/>
        <w:tblW w:type="auto" w:w="0"/>
        <w:jc w:val="center"/>
        <w:tblLook w:firstRow="0" w:lastRow="0" w:firstColumn="0" w:lastColumn="0"/>
      </w:tblPr>
      <w:tblGrid/>
    </w:tbl>
    <w:p>
      <w:pPr>
        <w:pStyle w:val="ImageCaption"/>
      </w:pPr>
      <w:r>
        <w:rPr>
          <w:rFonts w:hint="eastAsia"/>
        </w:rPr>
        <w:t xml:space="preserve">面向中性原子处理节点的光子—原子量子接口典型链路示意：两端生成原子—光子纠缠，经（可选）量子频率转换进入电信波段后通过光纤传输，在中继站进行两光子干涉与贝尔态测量；符合点击作为</w:t>
      </w:r>
      <w:r>
        <w:rPr>
          <w:rFonts w:hint="eastAsia"/>
        </w:rPr>
        <w:t xml:space="preserve">“宣告信号”</w:t>
      </w:r>
      <w:r>
        <w:rPr>
          <w:rFonts w:hint="eastAsia"/>
        </w:rPr>
        <w:t xml:space="preserve">将远程原子寄存器投影到纠缠态。该示意图对应近五年代表性实验/方案中反复出现的端到端链路结构。</w:t>
      </w:r>
    </w:p>
    <w:bookmarkEnd w:id="24"/>
    <w:bookmarkEnd w:id="25"/>
    <w:bookmarkEnd w:id="26"/>
    <w:bookmarkStart w:id="29" w:name="本文研究内容目标与意义"/>
    <w:p>
      <w:pPr>
        <w:pStyle w:val="Heading2"/>
      </w:pPr>
      <w:r>
        <w:rPr>
          <w:rStyle w:val="SectionNumber"/>
        </w:rPr>
        <w:t xml:space="preserve">1.2</w:t>
      </w:r>
      <w:r>
        <w:tab/>
      </w:r>
      <w:r>
        <w:rPr>
          <w:rFonts w:hint="eastAsia"/>
        </w:rPr>
        <w:t xml:space="preserve">本文研究内容、目标与意义</w:t>
      </w:r>
    </w:p>
    <w:p>
      <w:pPr>
        <w:pStyle w:val="FirstParagraph"/>
      </w:pPr>
      <w:r>
        <w:t xml:space="preserve">[Scope, Objectives, and Significance]</w:t>
      </w:r>
    </w:p>
    <w:p>
      <w:pPr>
        <w:pStyle w:val="BodyText"/>
      </w:pPr>
      <w:r>
        <w:rPr>
          <w:rFonts w:hint="eastAsia"/>
        </w:rPr>
        <w:t xml:space="preserve">基于以上背景，本论文聚焦于</w:t>
      </w:r>
      <w:r>
        <w:rPr>
          <w:rFonts w:hint="eastAsia"/>
          <w:b/>
          <w:bCs/>
        </w:rPr>
        <w:t xml:space="preserve">“中性原子量子计算体系的光子—原子量子接口”</w:t>
      </w:r>
      <w:r>
        <w:rPr>
          <w:rFonts w:hint="eastAsia"/>
        </w:rPr>
        <w:t xml:space="preserve">这一具体方向，并进一步将研究重心落在一个在近期工作中愈发迫切的问题上：</w:t>
      </w:r>
      <w:r>
        <w:rPr>
          <w:rFonts w:hint="eastAsia"/>
          <w:b/>
          <w:bCs/>
        </w:rPr>
        <w:t xml:space="preserve">如何在包含频率转换、长光纤偏振演化/PMD、滤波器件记忆效应、以及真实探测器噪声的端到端链路中，定量预测远程纠缠建立的成功率与条件态保真度，并把这些量化结果与可调实验参数一一对应，从而为接口设计提供可解释、可复现的优化依据。</w:t>
      </w:r>
    </w:p>
    <w:p>
      <w:pPr>
        <w:pStyle w:val="BodyText"/>
      </w:pPr>
      <w:r>
        <w:rPr>
          <w:rFonts w:hint="eastAsia"/>
        </w:rPr>
        <w:t xml:space="preserve">从研究范式上说，本文并不把接口链路视为若干</w:t>
      </w:r>
      <w:r>
        <w:rPr>
          <w:rFonts w:hint="eastAsia"/>
        </w:rPr>
        <w:t xml:space="preserve">“独立误差项”</w:t>
      </w:r>
      <w:r>
        <w:rPr>
          <w:rFonts w:hint="eastAsia"/>
        </w:rPr>
        <w:t xml:space="preserve">的线性叠加，而是把整条链路统一写成</w:t>
      </w:r>
      <w:r>
        <w:rPr>
          <w:rFonts w:hint="eastAsia"/>
        </w:rPr>
        <w:t xml:space="preserve">“随时间</w:t>
      </w:r>
      <w:r>
        <w:t xml:space="preserve"> bin </w:t>
      </w:r>
      <w:r>
        <w:rPr>
          <w:rFonts w:hint="eastAsia"/>
        </w:rPr>
        <w:t xml:space="preserve">演化的量子线路（quantum</w:t>
      </w:r>
      <w:r>
        <w:t xml:space="preserve"> </w:t>
      </w:r>
      <w:r>
        <w:rPr>
          <w:rFonts w:hint="eastAsia"/>
        </w:rPr>
        <w:t xml:space="preserve">circuit）+</w:t>
      </w:r>
      <w:r>
        <w:t xml:space="preserve"> </w:t>
      </w:r>
      <w:r>
        <w:rPr>
          <w:rFonts w:hint="eastAsia"/>
        </w:rPr>
        <w:t xml:space="preserve">测量条件化（heralding）”</w:t>
      </w:r>
      <w:r>
        <w:rPr>
          <w:rFonts w:hint="eastAsia"/>
        </w:rPr>
        <w:t xml:space="preserve">过程：源端把原子态信息编码到光子（偏振/时间模式）上；链路中各种器件对光子态实施幺正变换或量子信道（包含损耗、噪声与跨</w:t>
      </w:r>
      <w:r>
        <w:t xml:space="preserve"> bin </w:t>
      </w:r>
      <w:r>
        <w:rPr>
          <w:rFonts w:hint="eastAsia"/>
        </w:rPr>
        <w:t xml:space="preserve">耦合）；中继站的干涉与探测把光场投影到一组点击记录；最终我们关心的不是</w:t>
      </w:r>
      <w:r>
        <w:rPr>
          <w:rFonts w:hint="eastAsia"/>
        </w:rPr>
        <w:t xml:space="preserve">“某一次点击之后原子有没有纠缠”</w:t>
      </w:r>
      <w:r>
        <w:rPr>
          <w:rFonts w:hint="eastAsia"/>
        </w:rPr>
        <w:t xml:space="preserve">，而是</w:t>
      </w:r>
      <w:r>
        <w:rPr>
          <w:rFonts w:hint="eastAsia"/>
          <w:b/>
          <w:bCs/>
        </w:rPr>
        <w:t xml:space="preserve">在成功事件集合</w:t>
      </w:r>
      <w:r>
        <w:rPr>
          <w:b/>
          <w:bCs/>
        </w:rPr>
        <w:t xml:space="preserve"> </w:t>
      </w:r>
      <m:oMath>
        <m:r>
          <m:rPr>
            <m:sty m:val="p"/>
            <m:scr m:val="script"/>
          </m:rPr>
          <m:t>S</m:t>
        </m:r>
      </m:oMath>
      <w:r>
        <w:rPr>
          <w:b/>
          <w:bCs/>
        </w:rPr>
        <w:t xml:space="preserve"> </w:t>
      </w:r>
      <w:r>
        <w:rPr>
          <w:rFonts w:hint="eastAsia"/>
          <w:b/>
          <w:bCs/>
        </w:rPr>
        <w:t xml:space="preserve">上条件化后的原子密度矩阵</w:t>
      </w:r>
      <w:r>
        <w:rPr>
          <w:rFonts w:hint="eastAsia"/>
        </w:rPr>
        <w:t xml:space="preserve">及其与目标纠缠态的保真度、纠缠度量以及对参数漂移的鲁棒性。为便于在绪论中给出可操作的数学对象，我们把这一问题写成如下抽象形式：</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r>
            <m:t>  </m:t>
          </m:r>
          <m:sSub>
            <m:e>
              <m:r>
                <m:t>ρ</m:t>
              </m:r>
            </m:e>
            <m:sub>
              <m:r>
                <m:rPr>
                  <m:sty m:val="p"/>
                </m:rPr>
                <m:t>a</m:t>
              </m:r>
              <m:r>
                <m:rPr>
                  <m:sty m:val="p"/>
                </m:rPr>
                <m:t>t</m:t>
              </m:r>
              <m:r>
                <m:rPr>
                  <m:sty m:val="p"/>
                </m:rPr>
                <m:t>∣</m:t>
              </m:r>
              <m:r>
                <m:rPr>
                  <m:sty m:val="p"/>
                </m:rPr>
                <m:t>s</m:t>
              </m:r>
              <m:r>
                <m:rPr>
                  <m:sty m:val="p"/>
                </m:rPr>
                <m:t>u</m:t>
              </m:r>
              <m:r>
                <m:rPr>
                  <m:sty m:val="p"/>
                </m:rPr>
                <m:t>c</m:t>
              </m:r>
              <m:r>
                <m:rPr>
                  <m:sty m:val="p"/>
                </m:rPr>
                <m:t>c</m:t>
              </m:r>
            </m:sub>
          </m:sSub>
          <m:r>
            <m:rPr>
              <m:sty m:val="p"/>
            </m:rPr>
            <m:t>=</m:t>
          </m:r>
          <m:f>
            <m:fPr>
              <m:type m:val="bar"/>
            </m:fPr>
            <m:num>
              <m:r>
                <m:t>1</m:t>
              </m:r>
            </m:num>
            <m:den>
              <m:sSub>
                <m:e>
                  <m:r>
                    <m:t>p</m:t>
                  </m:r>
                </m:e>
                <m:sub>
                  <m:r>
                    <m:rPr>
                      <m:sty m:val="p"/>
                    </m:rPr>
                    <m:t>s</m:t>
                  </m:r>
                  <m:r>
                    <m:rPr>
                      <m:sty m:val="p"/>
                    </m:rPr>
                    <m:t>u</m:t>
                  </m:r>
                  <m:r>
                    <m:rPr>
                      <m:sty m:val="p"/>
                    </m:rPr>
                    <m:t>c</m:t>
                  </m:r>
                  <m:r>
                    <m:rPr>
                      <m:sty m:val="p"/>
                    </m:rPr>
                    <m:t>c</m:t>
                  </m:r>
                </m:sub>
              </m:sSub>
            </m:den>
          </m:f>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r>
            <m:rPr>
              <m:sty m:val="p"/>
            </m:rPr>
            <m:t>f</m:t>
          </m:r>
          <m:r>
            <m:rPr>
              <m:sty m:val="p"/>
            </m:rPr>
            <m:t>i</m:t>
          </m:r>
          <m:r>
            <m:rPr>
              <m:sty m:val="p"/>
            </m:rPr>
            <m:t>e</m:t>
          </m:r>
          <m:r>
            <m:rPr>
              <m:sty m:val="p"/>
            </m:rPr>
            <m:t>l</m:t>
          </m:r>
          <m:r>
            <m:rPr>
              <m:sty m:val="p"/>
            </m:rPr>
            <m:t>d</m:t>
          </m:r>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oMath>
      </m:oMathPara>
    </w:p>
    <w:p>
      <w:pPr>
        <w:pStyle w:val="FirstParagraph"/>
      </w:pPr>
      <w:r>
        <w:rPr>
          <w:rFonts w:hint="eastAsia"/>
        </w:rPr>
        <w:t xml:space="preserve">其中</w:t>
      </w:r>
      <w:r>
        <w:t xml:space="preserve"> </w:t>
      </w:r>
      <m:oMath>
        <m:sSub>
          <m:e>
            <m:r>
              <m:t>ρ</m:t>
            </m:r>
          </m:e>
          <m:sub>
            <m:r>
              <m:t>0</m:t>
            </m:r>
          </m:sub>
        </m:sSub>
      </m:oMath>
      <w:r>
        <w:t xml:space="preserve"> </w:t>
      </w:r>
      <w:r>
        <w:rPr>
          <w:rFonts w:hint="eastAsia"/>
        </w:rPr>
        <w:t xml:space="preserve">是原子—光场初态，</w:t>
      </w:r>
      <m:oMath>
        <m:sSub>
          <m:e>
            <m:r>
              <m:t>K</m:t>
            </m:r>
          </m:e>
          <m:sub>
            <m:r>
              <m:t>m</m:t>
            </m:r>
          </m:sub>
        </m:sSub>
      </m:oMath>
      <w:r>
        <w:t xml:space="preserve"> </w:t>
      </w:r>
      <w:r>
        <w:rPr>
          <w:rFonts w:hint="eastAsia"/>
        </w:rPr>
        <w:t xml:space="preserve">表示</w:t>
      </w:r>
      <w:r>
        <w:rPr>
          <w:rFonts w:hint="eastAsia"/>
        </w:rPr>
        <w:t xml:space="preserve">“整条链路演化</w:t>
      </w:r>
      <w:r>
        <w:t xml:space="preserve"> + </w:t>
      </w:r>
      <w:r>
        <w:rPr>
          <w:rFonts w:hint="eastAsia"/>
        </w:rPr>
        <w:t xml:space="preserve">对应点击记录</w:t>
      </w:r>
      <w:r>
        <w:t xml:space="preserve"> </w:t>
      </w:r>
      <m:oMath>
        <m:r>
          <m:t>m</m:t>
        </m:r>
      </m:oMath>
      <w:r>
        <w:t xml:space="preserve"> </w:t>
      </w:r>
      <w:r>
        <w:rPr>
          <w:rFonts w:hint="eastAsia"/>
        </w:rPr>
        <w:t xml:space="preserve">的测量</w:t>
      </w:r>
      <w:r>
        <w:t xml:space="preserve"> Kraus </w:t>
      </w:r>
      <w:r>
        <w:rPr>
          <w:rFonts w:hint="eastAsia"/>
        </w:rPr>
        <w:t xml:space="preserve">算符”</w:t>
      </w:r>
      <w:r>
        <w:rPr>
          <w:rFonts w:hint="eastAsia"/>
        </w:rPr>
        <w:t xml:space="preserve">的组合；</w:t>
      </w:r>
      <m:oMath>
        <m:r>
          <m:t>p</m:t>
        </m:r>
        <m:r>
          <m:rPr>
            <m:sty m:val="p"/>
          </m:rPr>
          <m:t>*</m:t>
        </m:r>
        <m:r>
          <m:rPr>
            <m:sty m:val="p"/>
          </m:rPr>
          <m:t>s</m:t>
        </m:r>
        <m:r>
          <m:rPr>
            <m:sty m:val="p"/>
          </m:rPr>
          <m:t>u</m:t>
        </m:r>
        <m:r>
          <m:rPr>
            <m:sty m:val="p"/>
          </m:rPr>
          <m:t>c</m:t>
        </m:r>
        <m:r>
          <m:rPr>
            <m:sty m:val="p"/>
          </m:rPr>
          <m:t>c</m:t>
        </m:r>
      </m:oMath>
      <w:r>
        <w:t xml:space="preserve"> </w:t>
      </w:r>
      <w:r>
        <w:rPr>
          <w:rFonts w:hint="eastAsia"/>
        </w:rPr>
        <w:t xml:space="preserve">是成功概率，</w:t>
      </w:r>
      <m:oMath>
        <m:sSub>
          <m:e>
            <m:r>
              <m:t>ρ</m:t>
            </m:r>
          </m:e>
          <m:sub>
            <m:r>
              <m:rPr>
                <m:sty m:val="p"/>
              </m:rPr>
              <m:t>a</m:t>
            </m:r>
            <m:r>
              <m:rPr>
                <m:sty m:val="p"/>
              </m:rPr>
              <m:t>t</m:t>
            </m:r>
            <m:r>
              <m:rPr>
                <m:sty m:val="p"/>
              </m:rPr>
              <m:t>∣</m:t>
            </m:r>
            <m:r>
              <m:rPr>
                <m:sty m:val="p"/>
              </m:rPr>
              <m:t>s</m:t>
            </m:r>
            <m:r>
              <m:rPr>
                <m:sty m:val="p"/>
              </m:rPr>
              <m:t>u</m:t>
            </m:r>
            <m:r>
              <m:rPr>
                <m:sty m:val="p"/>
              </m:rPr>
              <m:t>c</m:t>
            </m:r>
            <m:r>
              <m:rPr>
                <m:sty m:val="p"/>
              </m:rPr>
              <m:t>c</m:t>
            </m:r>
          </m:sub>
        </m:sSub>
      </m:oMath>
      <w:r>
        <w:t xml:space="preserve"> </w:t>
      </w:r>
      <w:r>
        <w:rPr>
          <w:rFonts w:hint="eastAsia"/>
        </w:rPr>
        <w:t xml:space="preserve">是成功条件下原子系统的输出态。这个表达式看似简单，但它隐含的计算任务是巨大的：</w:t>
      </w:r>
      <m:oMath>
        <m:sSub>
          <m:e>
            <m:r>
              <m:t>K</m:t>
            </m:r>
          </m:e>
          <m:sub>
            <m:r>
              <m:t>m</m:t>
            </m:r>
          </m:sub>
        </m:sSub>
      </m:oMath>
      <w:r>
        <w:t xml:space="preserve"> </w:t>
      </w:r>
      <w:r>
        <w:rPr>
          <w:rFonts w:hint="eastAsia"/>
        </w:rPr>
        <w:t xml:space="preserve">包含了长时间序列上的光场自由度与测量条件化，而</w:t>
      </w:r>
      <w:r>
        <w:rPr>
          <w:rFonts w:hint="eastAsia"/>
        </w:rPr>
        <w:t xml:space="preserve">“对场自由度取迹”</w:t>
      </w:r>
      <w:r>
        <w:rPr>
          <w:rFonts w:hint="eastAsia"/>
        </w:rPr>
        <w:t xml:space="preserve">若用常规密度矩阵方法处理将迅速失去可计算性。</w:t>
      </w:r>
      <w:r>
        <w:t xml:space="preserve">。</w:t>
      </w:r>
    </w:p>
    <w:p>
      <w:pPr>
        <w:pStyle w:val="BodyText"/>
      </w:pPr>
      <w:r>
        <w:rPr>
          <w:rFonts w:hint="eastAsia"/>
        </w:rPr>
        <w:t xml:space="preserve">因此，本文工作的核心意义在于：它把一个真实接口链路的端到端物理细节（包括频率转换噪声、滤波记忆、光纤偏振演化/PMD、干涉与探测噪声）与一个可扩展的第一性原理计算框架（时间</w:t>
      </w:r>
      <w:r>
        <w:t xml:space="preserve"> bin </w:t>
      </w:r>
      <w:r>
        <w:rPr>
          <w:rFonts w:hint="eastAsia"/>
        </w:rPr>
        <w:t xml:space="preserve">离散</w:t>
      </w:r>
      <w:r>
        <w:t xml:space="preserve"> + MPS/TEBD </w:t>
      </w:r>
      <w:r>
        <w:rPr>
          <w:rFonts w:hint="eastAsia"/>
        </w:rPr>
        <w:t xml:space="preserve">演化</w:t>
      </w:r>
      <w:r>
        <w:t xml:space="preserve"> + </w:t>
      </w:r>
      <w:r>
        <w:rPr>
          <w:rFonts w:hint="eastAsia"/>
        </w:rPr>
        <w:t xml:space="preserve">量子轨迹采样）打通，使得我们可以在</w:t>
      </w:r>
      <w:r>
        <w:rPr>
          <w:rFonts w:hint="eastAsia"/>
        </w:rPr>
        <w:t xml:space="preserve">“成功率—保真度—误差来源”</w:t>
      </w:r>
      <w:r>
        <w:rPr>
          <w:rFonts w:hint="eastAsia"/>
        </w:rPr>
        <w:t xml:space="preserve">三者之间建立直接、可追溯的定量联系。相较于仅给出经验公式或单点器件指标的分析，这种联系的价值在于：它允许我们对接口方案做系统级对比（例如不同滤波带宽、不同</w:t>
      </w:r>
      <w:r>
        <w:t xml:space="preserve"> PMD </w:t>
      </w:r>
      <w:r>
        <w:rPr>
          <w:rFonts w:hint="eastAsia"/>
        </w:rPr>
        <w:t xml:space="preserve">强度、不同探测窗策略下的性能曲线），并进一步为实验优化指出</w:t>
      </w:r>
      <w:r>
        <w:rPr>
          <w:rFonts w:hint="eastAsia"/>
        </w:rPr>
        <w:t xml:space="preserve">“最值得投入工程资源的环节”</w:t>
      </w:r>
      <w:r>
        <w:rPr>
          <w:rFonts w:hint="eastAsia"/>
        </w:rPr>
        <w:t xml:space="preserve">，从而在资源有限的现实条件下提升中性原子处理节点的网络化可用性。</w:t>
      </w:r>
      <w:r>
        <w:t xml:space="preserve">。</w:t>
      </w:r>
    </w:p>
    <w:bookmarkStart w:id="27" w:name="fig:timebin_mps"/>
    <w:tbl>
      <w:tblPr>
        <w:tblStyle w:val="FigureTable"/>
        <w:tblW w:type="auto" w:w="0"/>
        <w:jc w:val="center"/>
        <w:tblLook w:firstRow="0" w:lastRow="0" w:firstColumn="0" w:lastColumn="0"/>
      </w:tblPr>
      <w:tblGrid/>
    </w:tbl>
    <w:p>
      <w:pPr>
        <w:pStyle w:val="ImageCaption"/>
      </w:pPr>
      <w:r>
        <w:rPr>
          <w:rFonts w:hint="eastAsia"/>
        </w:rPr>
        <w:t xml:space="preserve">本文第一性原理仿真框架的概念示意：将两臂光场离散为时间</w:t>
      </w:r>
      <w:r>
        <w:t xml:space="preserve"> </w:t>
      </w:r>
      <w:r>
        <w:rPr>
          <w:rFonts w:hint="eastAsia"/>
        </w:rPr>
        <w:t xml:space="preserve">bin（</w:t>
      </w:r>
      <m:oMath>
        <m:sSub>
          <m:e>
            <m:r>
              <m:t>A</m:t>
            </m:r>
          </m:e>
          <m:sub>
            <m:r>
              <m:t>n</m:t>
            </m:r>
          </m:sub>
        </m:sSub>
        <m:r>
          <m:rPr>
            <m:sty m:val="p"/>
          </m:rPr>
          <m:t>,</m:t>
        </m:r>
        <m:sSub>
          <m:e>
            <m:r>
              <m:t>B</m:t>
            </m:r>
          </m:e>
          <m:sub>
            <m:r>
              <m:t>n</m:t>
            </m:r>
          </m:sub>
        </m:sSub>
      </m:oMath>
      <w:r>
        <w:rPr>
          <w:rFonts w:hint="eastAsia"/>
        </w:rPr>
        <w:t xml:space="preserve">），把</w:t>
      </w:r>
      <w:r>
        <w:rPr>
          <w:rFonts w:hint="eastAsia"/>
        </w:rPr>
        <w:t xml:space="preserve">“系统</w:t>
      </w:r>
      <w:r>
        <w:t xml:space="preserve"> </w:t>
      </w:r>
      <m:oMath>
        <m:r>
          <m:t>S</m:t>
        </m:r>
      </m:oMath>
      <w:r>
        <w:t xml:space="preserve"> </w:t>
      </w:r>
      <w:r>
        <w:rPr>
          <w:rFonts w:hint="eastAsia"/>
        </w:rPr>
        <w:t xml:space="preserve">与每个</w:t>
      </w:r>
      <w:r>
        <w:t xml:space="preserve"> bin </w:t>
      </w:r>
      <w:r>
        <w:rPr>
          <w:rFonts w:hint="eastAsia"/>
        </w:rPr>
        <w:t xml:space="preserve">的相互作用”</w:t>
      </w:r>
      <w:r>
        <w:rPr>
          <w:rFonts w:hint="eastAsia"/>
        </w:rPr>
        <w:t xml:space="preserve">写成逐步施加的局域门/量子信道，并在中继站处引入跨臂干涉门；探测过程以</w:t>
      </w:r>
      <w:r>
        <w:t xml:space="preserve"> Kraus </w:t>
      </w:r>
      <w:r>
        <w:rPr>
          <w:rFonts w:hint="eastAsia"/>
        </w:rPr>
        <w:t xml:space="preserve">算符或量子轨迹方式实现时间分辨点击记录，并在成功事件集合上进行条件化，最终得到成功率与条件态等可直接对照实验的量。该类时间</w:t>
      </w:r>
      <w:r>
        <w:t xml:space="preserve"> bin–MPS </w:t>
      </w:r>
      <w:r>
        <w:rPr>
          <w:rFonts w:hint="eastAsia"/>
        </w:rPr>
        <w:t xml:space="preserve">思路与近年来量子光学脉冲传播/含时延开放系统的张量网络方法一脉相承。</w:t>
      </w:r>
    </w:p>
    <w:bookmarkEnd w:id="27"/>
    <w:bookmarkStart w:id="28" w:name="研究工作的创新点与理论价值"/>
    <w:p>
      <w:pPr>
        <w:pStyle w:val="Heading3"/>
      </w:pPr>
      <w:r>
        <w:rPr>
          <w:rStyle w:val="SectionNumber"/>
        </w:rPr>
        <w:t xml:space="preserve">1.2.1</w:t>
      </w:r>
      <w:r>
        <w:tab/>
      </w:r>
      <w:r>
        <w:rPr>
          <w:rFonts w:hint="eastAsia"/>
        </w:rPr>
        <w:t xml:space="preserve">研究工作的创新点与理论价值</w:t>
      </w:r>
    </w:p>
    <w:p>
      <w:pPr>
        <w:pStyle w:val="FirstParagraph"/>
      </w:pPr>
      <w:r>
        <w:t xml:space="preserve">[Innovation Points and Theoretical Value]</w:t>
      </w:r>
    </w:p>
    <w:p>
      <w:pPr>
        <w:pStyle w:val="BodyText"/>
      </w:pPr>
      <w:r>
        <w:rPr>
          <w:rFonts w:hint="eastAsia"/>
        </w:rPr>
        <w:t xml:space="preserve">在上述目标下，本文的创新点更准确地说体现在</w:t>
      </w:r>
      <w:r>
        <w:rPr>
          <w:rFonts w:hint="eastAsia"/>
        </w:rPr>
        <w:t xml:space="preserve">“系统级建模方法论”</w:t>
      </w:r>
      <w:r>
        <w:rPr>
          <w:rFonts w:hint="eastAsia"/>
        </w:rPr>
        <w:t xml:space="preserve">与</w:t>
      </w:r>
      <w:r>
        <w:rPr>
          <w:rFonts w:hint="eastAsia"/>
        </w:rPr>
        <w:t xml:space="preserve">“面向中性原子接口的可计算实现”</w:t>
      </w:r>
      <w:r>
        <w:rPr>
          <w:rFonts w:hint="eastAsia"/>
        </w:rPr>
        <w:t xml:space="preserve">两方面的结合。</w:t>
      </w:r>
    </w:p>
    <w:p>
      <w:pPr>
        <w:pStyle w:val="BodyText"/>
      </w:pPr>
      <w:r>
        <w:rPr>
          <w:rFonts w:hint="eastAsia"/>
        </w:rPr>
        <w:t xml:space="preserve">其一，本文建立了一个</w:t>
      </w:r>
      <w:r>
        <w:rPr>
          <w:rFonts w:hint="eastAsia"/>
          <w:b/>
          <w:bCs/>
        </w:rPr>
        <w:t xml:space="preserve">面向中性原子处理节点接口的端到端量子线路化描述</w:t>
      </w:r>
      <w:r>
        <w:rPr>
          <w:rFonts w:hint="eastAsia"/>
        </w:rPr>
        <w:t xml:space="preserve">：把发射与偏振映射、量子频率转换、滤波器件记忆效应、光纤偏振演化与</w:t>
      </w:r>
      <w:r>
        <w:t xml:space="preserve"> </w:t>
      </w:r>
      <w:r>
        <w:rPr>
          <w:rFonts w:hint="eastAsia"/>
        </w:rPr>
        <w:t xml:space="preserve">PMD、干涉与贝尔态测量、以及探测器效率/暗计数等因素统一纳入同一条时间序列量子演化中，使得</w:t>
      </w:r>
      <w:r>
        <w:rPr>
          <w:rFonts w:hint="eastAsia"/>
        </w:rPr>
        <w:t xml:space="preserve">“哪一类非理想通过怎样的量子机制影响最终条件态”</w:t>
      </w:r>
      <w:r>
        <w:rPr>
          <w:rFonts w:hint="eastAsia"/>
        </w:rPr>
        <w:t xml:space="preserve">可以被逐步追踪，而不是停留在经验对比度或黑箱拟合上。</w:t>
      </w:r>
      <w:r>
        <w:t xml:space="preserve">。</w:t>
      </w:r>
    </w:p>
    <w:p>
      <w:pPr>
        <w:pStyle w:val="BodyText"/>
      </w:pPr>
      <w:r>
        <w:rPr>
          <w:rFonts w:hint="eastAsia"/>
        </w:rPr>
        <w:t xml:space="preserve">其二，本文实现了</w:t>
      </w:r>
      <w:r>
        <w:rPr>
          <w:rFonts w:hint="eastAsia"/>
          <w:b/>
          <w:bCs/>
        </w:rPr>
        <w:t xml:space="preserve">基于time-bin–MPS</w:t>
      </w:r>
      <w:r>
        <w:rPr>
          <w:b/>
          <w:bCs/>
        </w:rPr>
        <w:t xml:space="preserve"> </w:t>
      </w:r>
      <w:r>
        <w:rPr>
          <w:rFonts w:hint="eastAsia"/>
          <w:b/>
          <w:bCs/>
        </w:rPr>
        <w:t xml:space="preserve">的第一性原理数值求解框架</w:t>
      </w:r>
      <w:r>
        <w:rPr>
          <w:rFonts w:hint="eastAsia"/>
        </w:rPr>
        <w:t xml:space="preserve">，能够在可控计算资源下处理数百量级时间</w:t>
      </w:r>
      <w:r>
        <w:t xml:space="preserve"> bin </w:t>
      </w:r>
      <w:r>
        <w:rPr>
          <w:rFonts w:hint="eastAsia"/>
        </w:rPr>
        <w:t xml:space="preserve">的脉冲与测量条件化问题，并输出与实验最直接对齐的统计量（成功率、条件态密度矩阵、保真度与误差分解等），从而把</w:t>
      </w:r>
      <w:r>
        <w:rPr>
          <w:rFonts w:hint="eastAsia"/>
        </w:rPr>
        <w:t xml:space="preserve">“接口器件指标”</w:t>
      </w:r>
      <w:r>
        <w:rPr>
          <w:rFonts w:hint="eastAsia"/>
        </w:rPr>
        <w:t xml:space="preserve">与</w:t>
      </w:r>
      <w:r>
        <w:rPr>
          <w:rFonts w:hint="eastAsia"/>
        </w:rPr>
        <w:t xml:space="preserve">“分布式量子计算/量子网络协议的资源指标”</w:t>
      </w:r>
      <w:r>
        <w:rPr>
          <w:rFonts w:hint="eastAsia"/>
        </w:rPr>
        <w:t xml:space="preserve">连接起来。</w:t>
      </w:r>
      <w:r>
        <w:t xml:space="preserve">。</w:t>
      </w:r>
    </w:p>
    <w:p>
      <w:pPr>
        <w:pStyle w:val="BodyText"/>
      </w:pPr>
      <w:r>
        <w:rPr>
          <w:rFonts w:hint="eastAsia"/>
        </w:rPr>
        <w:t xml:space="preserve">其三，本文的框架天然支持对</w:t>
      </w:r>
      <w:r>
        <w:rPr>
          <w:rFonts w:hint="eastAsia"/>
        </w:rPr>
        <w:t xml:space="preserve">“多路复用接口”</w:t>
      </w:r>
      <w:r>
        <w:rPr>
          <w:rFonts w:hint="eastAsia"/>
        </w:rPr>
        <w:t xml:space="preserve">“高效率腔/纳光增强接口”</w:t>
      </w:r>
      <w:r>
        <w:rPr>
          <w:rFonts w:hint="eastAsia"/>
        </w:rPr>
        <w:t xml:space="preserve">等新近趋势的建模与比较。近两年出现的中性原子网络寄存器与集成纳光平台表明，接口正在从</w:t>
      </w:r>
      <w:r>
        <w:rPr>
          <w:rFonts w:hint="eastAsia"/>
        </w:rPr>
        <w:t xml:space="preserve">“单通道演示”</w:t>
      </w:r>
      <w:r>
        <w:rPr>
          <w:rFonts w:hint="eastAsia"/>
        </w:rPr>
        <w:t xml:space="preserve">走向</w:t>
      </w:r>
      <w:r>
        <w:rPr>
          <w:rFonts w:hint="eastAsia"/>
        </w:rPr>
        <w:t xml:space="preserve">“并行化、可制造、可集成”</w:t>
      </w:r>
      <w:r>
        <w:rPr>
          <w:rFonts w:hint="eastAsia"/>
        </w:rPr>
        <w:t xml:space="preserve">的工程方向，而端到端仿真恰恰可以在实验迭代成本高昂时，为参数选择、误差预算与方案取舍提供先验的、可解释的指导。</w:t>
      </w:r>
      <w:r>
        <w:t xml:space="preserve">。</w:t>
      </w:r>
    </w:p>
    <w:bookmarkEnd w:id="28"/>
    <w:bookmarkEnd w:id="29"/>
    <w:bookmarkStart w:id="30" w:name="论文结构安排"/>
    <w:p>
      <w:pPr>
        <w:pStyle w:val="Heading2"/>
      </w:pPr>
      <w:r>
        <w:rPr>
          <w:rStyle w:val="SectionNumber"/>
        </w:rPr>
        <w:t xml:space="preserve">1.3</w:t>
      </w:r>
      <w:r>
        <w:tab/>
      </w:r>
      <w:r>
        <w:rPr>
          <w:rFonts w:hint="eastAsia"/>
        </w:rPr>
        <w:t xml:space="preserve">论文结构安排</w:t>
      </w:r>
    </w:p>
    <w:p>
      <w:pPr>
        <w:pStyle w:val="FirstParagraph"/>
      </w:pPr>
      <w:r>
        <w:t xml:space="preserve">[Thesis Structure]</w:t>
      </w:r>
    </w:p>
    <w:p>
      <w:pPr>
        <w:pStyle w:val="BodyText"/>
      </w:pPr>
      <w:r>
        <w:rPr>
          <w:rFonts w:hint="eastAsia"/>
        </w:rPr>
        <w:t xml:space="preserve">围绕</w:t>
      </w:r>
      <w:r>
        <w:rPr>
          <w:rFonts w:hint="eastAsia"/>
        </w:rPr>
        <w:t xml:space="preserve">“中性原子量子计算体系的光子—原子量子接口第一性原理仿真”</w:t>
      </w:r>
      <w:r>
        <w:rPr>
          <w:rFonts w:hint="eastAsia"/>
        </w:rPr>
        <w:t xml:space="preserve">这一主线，本文其余章节的安排如下。</w:t>
      </w:r>
    </w:p>
    <w:p>
      <w:pPr>
        <w:pStyle w:val="BodyText"/>
      </w:pPr>
      <w:r>
        <w:rPr>
          <w:rFonts w:hint="eastAsia"/>
        </w:rPr>
        <w:t xml:space="preserve">第二章将从量子接口与量子网络的基本物理出发，系统梳理光子—原子接口的典型实现路径与关键指标，并结合中性原子量子计算体系的节点结构，明确本文所研究的接口链路类型、自由度编码方式（如偏振/时间模式）以及与实验可观测量之间的对应关系。</w:t>
      </w:r>
      <w:r>
        <w:t xml:space="preserve">。</w:t>
      </w:r>
    </w:p>
    <w:p>
      <w:pPr>
        <w:pStyle w:val="BodyText"/>
      </w:pPr>
      <w:r>
        <w:rPr>
          <w:rFonts w:hint="eastAsia"/>
        </w:rPr>
        <w:t xml:space="preserve">第三章将给出本文端到端模型的统一表述：包括时间</w:t>
      </w:r>
      <w:r>
        <w:t xml:space="preserve"> bin </w:t>
      </w:r>
      <w:r>
        <w:rPr>
          <w:rFonts w:hint="eastAsia"/>
        </w:rPr>
        <w:t xml:space="preserve">离散与输入—输出形式的等价关系，链路中各物理模块的量子线路化表示（幺正门与量子信道/Kraus</w:t>
      </w:r>
      <w:r>
        <w:t xml:space="preserve"> </w:t>
      </w:r>
      <w:r>
        <w:rPr>
          <w:rFonts w:hint="eastAsia"/>
        </w:rPr>
        <w:t xml:space="preserve">算符），以及成功事件集合与条件化输出态的严格定义，为后续算法与仿真结果建立清晰的理论接口。</w:t>
      </w:r>
      <w:r>
        <w:t xml:space="preserve">。</w:t>
      </w:r>
    </w:p>
    <w:p>
      <w:pPr>
        <w:pStyle w:val="BodyText"/>
      </w:pPr>
      <w:r>
        <w:rPr>
          <w:rFonts w:hint="eastAsia"/>
        </w:rPr>
        <w:t xml:space="preserve">第四章将重点介绍本文实现的张量网络求解算法与数值实现细节，包括</w:t>
      </w:r>
      <w:r>
        <w:t xml:space="preserve"> MPS </w:t>
      </w:r>
      <w:r>
        <w:rPr>
          <w:rFonts w:hint="eastAsia"/>
        </w:rPr>
        <w:t xml:space="preserve">表示、逐步演化（TEBD）策略、量子轨迹采样与首击事件统计、以及如何从点击记录重建成功条件下的原子态并进行多指标评估；在这一章中，我们也将讨论算法复杂度、数值截断与结果收敛性等与计算可信度直接相关的问题。</w:t>
      </w:r>
      <w:r>
        <w:t xml:space="preserve">。</w:t>
      </w:r>
    </w:p>
    <w:p>
      <w:pPr>
        <w:pStyle w:val="BodyText"/>
      </w:pPr>
      <w:r>
        <w:rPr>
          <w:rFonts w:hint="eastAsia"/>
        </w:rPr>
        <w:t xml:space="preserve">第五章给出基于该仿真平台的系统性结果与讨论：围绕频率转换噪声、滤波带宽、偏振漂移与</w:t>
      </w:r>
      <w:r>
        <w:t xml:space="preserve"> </w:t>
      </w:r>
      <w:r>
        <w:rPr>
          <w:rFonts w:hint="eastAsia"/>
        </w:rPr>
        <w:t xml:space="preserve">PMD、探测窗策略等关键因素，展示成功率—保真度的联合曲线与误差来源分解，并讨论这些结论对中性原子处理节点接口工程设计的启示，尤其是对</w:t>
      </w:r>
      <w:r>
        <w:rPr>
          <w:rFonts w:hint="eastAsia"/>
        </w:rPr>
        <w:t xml:space="preserve">“提升有效纠缠速率”</w:t>
      </w:r>
      <w:r>
        <w:rPr>
          <w:rFonts w:hint="eastAsia"/>
        </w:rPr>
        <w:t xml:space="preserve">与</w:t>
      </w:r>
      <w:r>
        <w:rPr>
          <w:rFonts w:hint="eastAsia"/>
        </w:rPr>
        <w:t xml:space="preserve">“抑制假成功事件”</w:t>
      </w:r>
      <w:r>
        <w:rPr>
          <w:rFonts w:hint="eastAsia"/>
        </w:rPr>
        <w:t xml:space="preserve">的折中策略。</w:t>
      </w:r>
    </w:p>
    <w:p>
      <w:pPr>
        <w:pStyle w:val="BodyText"/>
      </w:pPr>
      <w:r>
        <w:rPr>
          <w:rFonts w:hint="eastAsia"/>
        </w:rPr>
        <w:t xml:space="preserve">第六章总结全文工作并展望后续研究方向，包括多路复用/多节点扩展、与纠错协议耦合的资源评估、以及面向片上集成与高效率腔/波导接口的模型扩展等。</w:t>
      </w:r>
      <w:r>
        <w:t xml:space="preserve">。</w:t>
      </w:r>
    </w:p>
    <w:bookmarkEnd w:id="30"/>
    <w:bookmarkEnd w:id="31"/>
    <w:bookmarkStart w:id="47" w:name="理论框架与关键物理模型"/>
    <w:p>
      <w:pPr>
        <w:pStyle w:val="Heading1"/>
      </w:pPr>
      <w:r>
        <w:rPr>
          <w:rStyle w:val="SectionNumber"/>
        </w:rPr>
        <w:t xml:space="preserve">2</w:t>
      </w:r>
      <w:r>
        <w:tab/>
      </w:r>
      <w:r>
        <w:rPr>
          <w:rFonts w:hint="eastAsia"/>
        </w:rPr>
        <w:t xml:space="preserve">理论框架与关键物理模型</w:t>
      </w:r>
    </w:p>
    <w:p>
      <w:pPr>
        <w:pStyle w:val="FirstParagraph"/>
      </w:pPr>
      <w:r>
        <w:t xml:space="preserve">[Theoretical Framework and Key Physical Models]</w:t>
      </w:r>
    </w:p>
    <w:p>
      <w:pPr>
        <w:pStyle w:val="BodyText"/>
      </w:pPr>
      <w:r>
        <w:rPr>
          <w:rFonts w:hint="eastAsia"/>
        </w:rPr>
        <w:t xml:space="preserve">内容</w:t>
      </w:r>
    </w:p>
    <w:bookmarkStart w:id="34" w:name="光子原子量子接口基本原理"/>
    <w:p>
      <w:pPr>
        <w:pStyle w:val="Heading2"/>
      </w:pPr>
      <w:r>
        <w:rPr>
          <w:rStyle w:val="SectionNumber"/>
        </w:rPr>
        <w:t xml:space="preserve">2.1</w:t>
      </w:r>
      <w:r>
        <w:tab/>
      </w:r>
      <w:r>
        <w:rPr>
          <w:rFonts w:hint="eastAsia"/>
        </w:rPr>
        <w:t xml:space="preserve">光子–原子量子接口基本原理</w:t>
      </w:r>
    </w:p>
    <w:p>
      <w:pPr>
        <w:pStyle w:val="FirstParagraph"/>
      </w:pPr>
      <w:r>
        <w:t xml:space="preserve">[Basic Principles of Photon-Atom Quantum Interface]</w:t>
      </w:r>
    </w:p>
    <w:p>
      <w:pPr>
        <w:pStyle w:val="BodyText"/>
      </w:pPr>
      <w:r>
        <w:rPr>
          <w:rFonts w:hint="eastAsia"/>
        </w:rPr>
        <w:t xml:space="preserve">内容</w:t>
      </w:r>
    </w:p>
    <w:bookmarkStart w:id="32" w:name="物理背景"/>
    <w:p>
      <w:pPr>
        <w:pStyle w:val="Heading3"/>
      </w:pPr>
      <w:r>
        <w:rPr>
          <w:rStyle w:val="SectionNumber"/>
        </w:rPr>
        <w:t xml:space="preserve">2.1.1</w:t>
      </w:r>
      <w:r>
        <w:tab/>
      </w:r>
      <w:r>
        <w:rPr>
          <w:rFonts w:hint="eastAsia"/>
        </w:rPr>
        <w:t xml:space="preserve">物理背景</w:t>
      </w:r>
    </w:p>
    <w:p>
      <w:pPr>
        <w:pStyle w:val="FirstParagraph"/>
      </w:pPr>
      <w:r>
        <w:t xml:space="preserve">[Physical Background]</w:t>
      </w:r>
    </w:p>
    <w:p>
      <w:pPr>
        <w:pStyle w:val="BodyText"/>
      </w:pPr>
      <w:r>
        <w:rPr>
          <w:rFonts w:hint="eastAsia"/>
        </w:rPr>
        <w:t xml:space="preserve">内容</w:t>
      </w:r>
    </w:p>
    <w:bookmarkEnd w:id="32"/>
    <w:bookmarkStart w:id="33" w:name="接口工作机制"/>
    <w:p>
      <w:pPr>
        <w:pStyle w:val="Heading3"/>
      </w:pPr>
      <w:r>
        <w:rPr>
          <w:rStyle w:val="SectionNumber"/>
        </w:rPr>
        <w:t xml:space="preserve">2.1.2</w:t>
      </w:r>
      <w:r>
        <w:tab/>
      </w:r>
      <w:r>
        <w:rPr>
          <w:rFonts w:hint="eastAsia"/>
        </w:rPr>
        <w:t xml:space="preserve">接口工作机制</w:t>
      </w:r>
    </w:p>
    <w:p>
      <w:pPr>
        <w:pStyle w:val="FirstParagraph"/>
      </w:pPr>
      <w:r>
        <w:t xml:space="preserve">[Interface Working Mechanism]</w:t>
      </w:r>
    </w:p>
    <w:p>
      <w:pPr>
        <w:pStyle w:val="BodyText"/>
      </w:pPr>
      <w:r>
        <w:rPr>
          <w:rFonts w:hint="eastAsia"/>
        </w:rPr>
        <w:t xml:space="preserve">内容</w:t>
      </w:r>
    </w:p>
    <w:bookmarkEnd w:id="33"/>
    <w:bookmarkEnd w:id="34"/>
    <w:bookmarkStart w:id="37" w:name="跨尺度噪声来源及建模"/>
    <w:p>
      <w:pPr>
        <w:pStyle w:val="Heading2"/>
      </w:pPr>
      <w:r>
        <w:rPr>
          <w:rStyle w:val="SectionNumber"/>
        </w:rPr>
        <w:t xml:space="preserve">2.2</w:t>
      </w:r>
      <w:r>
        <w:tab/>
      </w:r>
      <w:r>
        <w:rPr>
          <w:rFonts w:hint="eastAsia"/>
        </w:rPr>
        <w:t xml:space="preserve">跨尺度噪声来源及建模</w:t>
      </w:r>
    </w:p>
    <w:p>
      <w:pPr>
        <w:pStyle w:val="FirstParagraph"/>
      </w:pPr>
      <w:r>
        <w:t xml:space="preserve">[Cross-scale Noise Sources and Modeling]</w:t>
      </w:r>
    </w:p>
    <w:p>
      <w:pPr>
        <w:pStyle w:val="BodyText"/>
      </w:pPr>
      <w:r>
        <w:rPr>
          <w:rFonts w:hint="eastAsia"/>
        </w:rPr>
        <w:t xml:space="preserve">内容</w:t>
      </w:r>
    </w:p>
    <w:bookmarkStart w:id="35" w:name="噪声分类"/>
    <w:p>
      <w:pPr>
        <w:pStyle w:val="Heading3"/>
      </w:pPr>
      <w:r>
        <w:rPr>
          <w:rStyle w:val="SectionNumber"/>
        </w:rPr>
        <w:t xml:space="preserve">2.2.1</w:t>
      </w:r>
      <w:r>
        <w:tab/>
      </w:r>
      <w:r>
        <w:rPr>
          <w:rFonts w:hint="eastAsia"/>
        </w:rPr>
        <w:t xml:space="preserve">噪声分类</w:t>
      </w:r>
    </w:p>
    <w:p>
      <w:pPr>
        <w:pStyle w:val="FirstParagraph"/>
      </w:pPr>
      <w:r>
        <w:t xml:space="preserve">[Noise Classification]</w:t>
      </w:r>
    </w:p>
    <w:p>
      <w:pPr>
        <w:pStyle w:val="BodyText"/>
      </w:pPr>
      <w:r>
        <w:rPr>
          <w:rFonts w:hint="eastAsia"/>
        </w:rPr>
        <w:t xml:space="preserve">内容</w:t>
      </w:r>
    </w:p>
    <w:bookmarkEnd w:id="35"/>
    <w:bookmarkStart w:id="36" w:name="噪声模型构建"/>
    <w:p>
      <w:pPr>
        <w:pStyle w:val="Heading3"/>
      </w:pPr>
      <w:r>
        <w:rPr>
          <w:rStyle w:val="SectionNumber"/>
        </w:rPr>
        <w:t xml:space="preserve">2.2.2</w:t>
      </w:r>
      <w:r>
        <w:tab/>
      </w:r>
      <w:r>
        <w:rPr>
          <w:rFonts w:hint="eastAsia"/>
        </w:rPr>
        <w:t xml:space="preserve">噪声模型构建</w:t>
      </w:r>
    </w:p>
    <w:p>
      <w:pPr>
        <w:pStyle w:val="FirstParagraph"/>
      </w:pPr>
      <w:r>
        <w:t xml:space="preserve">[Noise Model Construction]</w:t>
      </w:r>
    </w:p>
    <w:p>
      <w:pPr>
        <w:pStyle w:val="BodyText"/>
      </w:pPr>
      <w:r>
        <w:rPr>
          <w:rFonts w:hint="eastAsia"/>
        </w:rPr>
        <w:t xml:space="preserve">内容</w:t>
      </w:r>
    </w:p>
    <w:bookmarkEnd w:id="36"/>
    <w:bookmarkEnd w:id="37"/>
    <w:bookmarkStart w:id="40" w:name="lindblad主方程与量子系统动力学"/>
    <w:p>
      <w:pPr>
        <w:pStyle w:val="Heading2"/>
      </w:pPr>
      <w:r>
        <w:rPr>
          <w:rStyle w:val="SectionNumber"/>
        </w:rPr>
        <w:t xml:space="preserve">2.3</w:t>
      </w:r>
      <w:r>
        <w:tab/>
      </w:r>
      <w:r>
        <w:rPr>
          <w:rFonts w:hint="eastAsia"/>
        </w:rPr>
        <w:t xml:space="preserve">Lindblad主方程与量子系统动力学</w:t>
      </w:r>
    </w:p>
    <w:p>
      <w:pPr>
        <w:pStyle w:val="FirstParagraph"/>
      </w:pPr>
      <w:r>
        <w:t xml:space="preserve">[Lindblad Master Equation and Quantum System Dynamics]</w:t>
      </w:r>
    </w:p>
    <w:p>
      <w:pPr>
        <w:pStyle w:val="BodyText"/>
      </w:pPr>
      <w:r>
        <w:rPr>
          <w:rFonts w:hint="eastAsia"/>
        </w:rPr>
        <w:t xml:space="preserve">内容</w:t>
      </w:r>
    </w:p>
    <w:bookmarkStart w:id="38" w:name="理论推导"/>
    <w:p>
      <w:pPr>
        <w:pStyle w:val="Heading3"/>
      </w:pPr>
      <w:r>
        <w:rPr>
          <w:rStyle w:val="SectionNumber"/>
        </w:rPr>
        <w:t xml:space="preserve">2.3.1</w:t>
      </w:r>
      <w:r>
        <w:tab/>
      </w:r>
      <w:r>
        <w:rPr>
          <w:rFonts w:hint="eastAsia"/>
        </w:rPr>
        <w:t xml:space="preserve">理论推导</w:t>
      </w:r>
    </w:p>
    <w:p>
      <w:pPr>
        <w:pStyle w:val="FirstParagraph"/>
      </w:pPr>
      <w:r>
        <w:t xml:space="preserve">[Theoretical Derivation]</w:t>
      </w:r>
    </w:p>
    <w:p>
      <w:pPr>
        <w:pStyle w:val="BodyText"/>
      </w:pPr>
      <w:r>
        <w:rPr>
          <w:rFonts w:hint="eastAsia"/>
        </w:rPr>
        <w:t xml:space="preserve">内容</w:t>
      </w:r>
    </w:p>
    <w:bookmarkEnd w:id="38"/>
    <w:bookmarkStart w:id="39" w:name="模型假设与近似"/>
    <w:p>
      <w:pPr>
        <w:pStyle w:val="Heading3"/>
      </w:pPr>
      <w:r>
        <w:rPr>
          <w:rStyle w:val="SectionNumber"/>
        </w:rPr>
        <w:t xml:space="preserve">2.3.2</w:t>
      </w:r>
      <w:r>
        <w:tab/>
      </w:r>
      <w:r>
        <w:rPr>
          <w:rFonts w:hint="eastAsia"/>
        </w:rPr>
        <w:t xml:space="preserve">模型假设与近似</w:t>
      </w:r>
    </w:p>
    <w:p>
      <w:pPr>
        <w:pStyle w:val="FirstParagraph"/>
      </w:pPr>
      <w:r>
        <w:t xml:space="preserve">[Model Assumptions and Approximations]</w:t>
      </w:r>
    </w:p>
    <w:p>
      <w:pPr>
        <w:pStyle w:val="BodyText"/>
      </w:pPr>
      <w:r>
        <w:rPr>
          <w:rFonts w:hint="eastAsia"/>
        </w:rPr>
        <w:t xml:space="preserve">内容</w:t>
      </w:r>
    </w:p>
    <w:bookmarkEnd w:id="39"/>
    <w:bookmarkEnd w:id="40"/>
    <w:bookmarkStart w:id="43" w:name="光纤耦合理论与模式匹配"/>
    <w:p>
      <w:pPr>
        <w:pStyle w:val="Heading2"/>
      </w:pPr>
      <w:r>
        <w:rPr>
          <w:rStyle w:val="SectionNumber"/>
        </w:rPr>
        <w:t xml:space="preserve">2.4</w:t>
      </w:r>
      <w:r>
        <w:tab/>
      </w:r>
      <w:r>
        <w:rPr>
          <w:rFonts w:hint="eastAsia"/>
        </w:rPr>
        <w:t xml:space="preserve">光纤耦合理论与模式匹配</w:t>
      </w:r>
    </w:p>
    <w:p>
      <w:pPr>
        <w:pStyle w:val="FirstParagraph"/>
      </w:pPr>
      <w:r>
        <w:t xml:space="preserve">[Fiber Coupling Theory and Mode Matching]</w:t>
      </w:r>
    </w:p>
    <w:p>
      <w:pPr>
        <w:pStyle w:val="BodyText"/>
      </w:pPr>
      <w:r>
        <w:rPr>
          <w:rFonts w:hint="eastAsia"/>
        </w:rPr>
        <w:t xml:space="preserve">内容</w:t>
      </w:r>
    </w:p>
    <w:bookmarkStart w:id="41" w:name="耦合效率理论"/>
    <w:p>
      <w:pPr>
        <w:pStyle w:val="Heading3"/>
      </w:pPr>
      <w:r>
        <w:rPr>
          <w:rStyle w:val="SectionNumber"/>
        </w:rPr>
        <w:t xml:space="preserve">2.4.1</w:t>
      </w:r>
      <w:r>
        <w:tab/>
      </w:r>
      <w:r>
        <w:rPr>
          <w:rFonts w:hint="eastAsia"/>
        </w:rPr>
        <w:t xml:space="preserve">耦合效率理论</w:t>
      </w:r>
    </w:p>
    <w:p>
      <w:pPr>
        <w:pStyle w:val="FirstParagraph"/>
      </w:pPr>
      <w:r>
        <w:t xml:space="preserve">[Coupling Efficiency Theory]</w:t>
      </w:r>
    </w:p>
    <w:p>
      <w:pPr>
        <w:pStyle w:val="BodyText"/>
      </w:pPr>
      <w:r>
        <w:rPr>
          <w:rFonts w:hint="eastAsia"/>
        </w:rPr>
        <w:t xml:space="preserve">内容</w:t>
      </w:r>
    </w:p>
    <w:bookmarkEnd w:id="41"/>
    <w:bookmarkStart w:id="42" w:name="关键参数讨论"/>
    <w:p>
      <w:pPr>
        <w:pStyle w:val="Heading3"/>
      </w:pPr>
      <w:r>
        <w:rPr>
          <w:rStyle w:val="SectionNumber"/>
        </w:rPr>
        <w:t xml:space="preserve">2.4.2</w:t>
      </w:r>
      <w:r>
        <w:tab/>
      </w:r>
      <w:r>
        <w:rPr>
          <w:rFonts w:hint="eastAsia"/>
        </w:rPr>
        <w:t xml:space="preserve">关键参数讨论</w:t>
      </w:r>
    </w:p>
    <w:p>
      <w:pPr>
        <w:pStyle w:val="FirstParagraph"/>
      </w:pPr>
      <w:r>
        <w:t xml:space="preserve">[Key Parameter Discussion]</w:t>
      </w:r>
    </w:p>
    <w:p>
      <w:pPr>
        <w:pStyle w:val="BodyText"/>
      </w:pPr>
      <w:r>
        <w:rPr>
          <w:rFonts w:hint="eastAsia"/>
        </w:rPr>
        <w:t xml:space="preserve">内容</w:t>
      </w:r>
    </w:p>
    <w:bookmarkEnd w:id="42"/>
    <w:bookmarkEnd w:id="43"/>
    <w:bookmarkStart w:id="46" w:name="理论预期与模型总结"/>
    <w:p>
      <w:pPr>
        <w:pStyle w:val="Heading2"/>
      </w:pPr>
      <w:r>
        <w:rPr>
          <w:rStyle w:val="SectionNumber"/>
        </w:rPr>
        <w:t xml:space="preserve">2.5</w:t>
      </w:r>
      <w:r>
        <w:tab/>
      </w:r>
      <w:r>
        <w:rPr>
          <w:rFonts w:hint="eastAsia"/>
        </w:rPr>
        <w:t xml:space="preserve">理论预期与模型总结</w:t>
      </w:r>
    </w:p>
    <w:p>
      <w:pPr>
        <w:pStyle w:val="FirstParagraph"/>
      </w:pPr>
      <w:r>
        <w:t xml:space="preserve">[Theoretical Expectations and Model Summary]</w:t>
      </w:r>
    </w:p>
    <w:p>
      <w:pPr>
        <w:pStyle w:val="BodyText"/>
      </w:pPr>
      <w:r>
        <w:rPr>
          <w:rFonts w:hint="eastAsia"/>
        </w:rPr>
        <w:t xml:space="preserve">内容</w:t>
      </w:r>
    </w:p>
    <w:bookmarkStart w:id="44" w:name="预期结果"/>
    <w:p>
      <w:pPr>
        <w:pStyle w:val="Heading3"/>
      </w:pPr>
      <w:r>
        <w:rPr>
          <w:rStyle w:val="SectionNumber"/>
        </w:rPr>
        <w:t xml:space="preserve">2.5.1</w:t>
      </w:r>
      <w:r>
        <w:tab/>
      </w:r>
      <w:r>
        <w:rPr>
          <w:rFonts w:hint="eastAsia"/>
        </w:rPr>
        <w:t xml:space="preserve">预期结果</w:t>
      </w:r>
    </w:p>
    <w:p>
      <w:pPr>
        <w:pStyle w:val="FirstParagraph"/>
      </w:pPr>
      <w:r>
        <w:t xml:space="preserve">[Expected Results]</w:t>
      </w:r>
    </w:p>
    <w:p>
      <w:pPr>
        <w:pStyle w:val="BodyText"/>
      </w:pPr>
      <w:r>
        <w:rPr>
          <w:rFonts w:hint="eastAsia"/>
        </w:rPr>
        <w:t xml:space="preserve">内容</w:t>
      </w:r>
    </w:p>
    <w:bookmarkEnd w:id="44"/>
    <w:bookmarkStart w:id="45" w:name="小结"/>
    <w:p>
      <w:pPr>
        <w:pStyle w:val="Heading3"/>
      </w:pPr>
      <w:r>
        <w:rPr>
          <w:rStyle w:val="SectionNumber"/>
        </w:rPr>
        <w:t xml:space="preserve">2.5.2</w:t>
      </w:r>
      <w:r>
        <w:tab/>
      </w:r>
      <w:r>
        <w:rPr>
          <w:rFonts w:hint="eastAsia"/>
        </w:rPr>
        <w:t xml:space="preserve">小结</w:t>
      </w:r>
    </w:p>
    <w:p>
      <w:pPr>
        <w:pStyle w:val="FirstParagraph"/>
      </w:pPr>
      <w:r>
        <w:t xml:space="preserve">[Summary]</w:t>
      </w:r>
    </w:p>
    <w:bookmarkEnd w:id="45"/>
    <w:bookmarkEnd w:id="46"/>
    <w:bookmarkEnd w:id="47"/>
    <w:bookmarkStart w:id="61" w:name="系统设计与数值仿真方法"/>
    <w:p>
      <w:pPr>
        <w:pStyle w:val="Heading1"/>
      </w:pPr>
      <w:r>
        <w:rPr>
          <w:rStyle w:val="SectionNumber"/>
        </w:rPr>
        <w:t xml:space="preserve">3</w:t>
      </w:r>
      <w:r>
        <w:tab/>
      </w:r>
      <w:r>
        <w:rPr>
          <w:rFonts w:hint="eastAsia"/>
        </w:rPr>
        <w:t xml:space="preserve">系统设计与数值仿真方法</w:t>
      </w:r>
    </w:p>
    <w:p>
      <w:pPr>
        <w:pStyle w:val="FirstParagraph"/>
      </w:pPr>
      <w:r>
        <w:t xml:space="preserve">[System Design and Numerical Simulation Methods]</w:t>
      </w:r>
    </w:p>
    <w:p>
      <w:pPr>
        <w:pStyle w:val="BodyText"/>
      </w:pPr>
      <w:r>
        <w:rPr>
          <w:rFonts w:hint="eastAsia"/>
        </w:rPr>
        <w:t xml:space="preserve">内容</w:t>
      </w:r>
    </w:p>
    <w:bookmarkStart w:id="50" w:name="实验体系描述与参数确定"/>
    <w:p>
      <w:pPr>
        <w:pStyle w:val="Heading2"/>
      </w:pPr>
      <w:r>
        <w:rPr>
          <w:rStyle w:val="SectionNumber"/>
        </w:rPr>
        <w:t xml:space="preserve">3.1</w:t>
      </w:r>
      <w:r>
        <w:tab/>
      </w:r>
      <w:r>
        <w:rPr>
          <w:rFonts w:hint="eastAsia"/>
        </w:rPr>
        <w:t xml:space="preserve">实验体系描述与参数确定</w:t>
      </w:r>
    </w:p>
    <w:p>
      <w:pPr>
        <w:pStyle w:val="FirstParagraph"/>
      </w:pPr>
      <w:r>
        <w:t xml:space="preserve">[Experimental System Description and Parameter Determination]</w:t>
      </w:r>
    </w:p>
    <w:p>
      <w:pPr>
        <w:pStyle w:val="BodyText"/>
      </w:pPr>
      <w:r>
        <w:rPr>
          <w:rFonts w:hint="eastAsia"/>
        </w:rPr>
        <w:t xml:space="preserve">内容</w:t>
      </w:r>
    </w:p>
    <w:bookmarkStart w:id="48" w:name="体系描述"/>
    <w:p>
      <w:pPr>
        <w:pStyle w:val="Heading3"/>
      </w:pPr>
      <w:r>
        <w:rPr>
          <w:rStyle w:val="SectionNumber"/>
        </w:rPr>
        <w:t xml:space="preserve">3.1.1</w:t>
      </w:r>
      <w:r>
        <w:tab/>
      </w:r>
      <w:r>
        <w:rPr>
          <w:rFonts w:hint="eastAsia"/>
        </w:rPr>
        <w:t xml:space="preserve">体系描述</w:t>
      </w:r>
    </w:p>
    <w:p>
      <w:pPr>
        <w:pStyle w:val="FirstParagraph"/>
      </w:pPr>
      <w:r>
        <w:t xml:space="preserve">[System Description]</w:t>
      </w:r>
    </w:p>
    <w:p>
      <w:pPr>
        <w:pStyle w:val="BodyText"/>
      </w:pPr>
      <w:r>
        <w:rPr>
          <w:rFonts w:hint="eastAsia"/>
        </w:rPr>
        <w:t xml:space="preserve">内容</w:t>
      </w:r>
    </w:p>
    <w:bookmarkEnd w:id="48"/>
    <w:bookmarkStart w:id="49" w:name="参数确定"/>
    <w:p>
      <w:pPr>
        <w:pStyle w:val="Heading3"/>
      </w:pPr>
      <w:r>
        <w:rPr>
          <w:rStyle w:val="SectionNumber"/>
        </w:rPr>
        <w:t xml:space="preserve">3.1.2</w:t>
      </w:r>
      <w:r>
        <w:tab/>
      </w:r>
      <w:r>
        <w:rPr>
          <w:rFonts w:hint="eastAsia"/>
        </w:rPr>
        <w:t xml:space="preserve">参数确定</w:t>
      </w:r>
    </w:p>
    <w:p>
      <w:pPr>
        <w:pStyle w:val="FirstParagraph"/>
      </w:pPr>
      <w:r>
        <w:t xml:space="preserve">[Parameter Determination]</w:t>
      </w:r>
    </w:p>
    <w:p>
      <w:pPr>
        <w:pStyle w:val="BodyText"/>
      </w:pPr>
      <w:r>
        <w:rPr>
          <w:rFonts w:hint="eastAsia"/>
        </w:rPr>
        <w:t xml:space="preserve">内容</w:t>
      </w:r>
    </w:p>
    <w:bookmarkEnd w:id="49"/>
    <w:bookmarkEnd w:id="50"/>
    <w:bookmarkStart w:id="53" w:name="多尺度噪声模型的数值实现"/>
    <w:p>
      <w:pPr>
        <w:pStyle w:val="Heading2"/>
      </w:pPr>
      <w:r>
        <w:rPr>
          <w:rStyle w:val="SectionNumber"/>
        </w:rPr>
        <w:t xml:space="preserve">3.2</w:t>
      </w:r>
      <w:r>
        <w:tab/>
      </w:r>
      <w:r>
        <w:rPr>
          <w:rFonts w:hint="eastAsia"/>
        </w:rPr>
        <w:t xml:space="preserve">多尺度噪声模型的数值实现</w:t>
      </w:r>
    </w:p>
    <w:p>
      <w:pPr>
        <w:pStyle w:val="FirstParagraph"/>
      </w:pPr>
      <w:r>
        <w:t xml:space="preserve">[Numerical Implementation of Multi-scale Noise Model]</w:t>
      </w:r>
    </w:p>
    <w:p>
      <w:pPr>
        <w:pStyle w:val="BodyText"/>
      </w:pPr>
      <w:r>
        <w:rPr>
          <w:rFonts w:hint="eastAsia"/>
        </w:rPr>
        <w:t xml:space="preserve">内容</w:t>
      </w:r>
    </w:p>
    <w:bookmarkStart w:id="51" w:name="离散化方案"/>
    <w:p>
      <w:pPr>
        <w:pStyle w:val="Heading3"/>
      </w:pPr>
      <w:r>
        <w:rPr>
          <w:rStyle w:val="SectionNumber"/>
        </w:rPr>
        <w:t xml:space="preserve">3.2.1</w:t>
      </w:r>
      <w:r>
        <w:tab/>
      </w:r>
      <w:r>
        <w:rPr>
          <w:rFonts w:hint="eastAsia"/>
        </w:rPr>
        <w:t xml:space="preserve">离散化方案</w:t>
      </w:r>
    </w:p>
    <w:p>
      <w:pPr>
        <w:pStyle w:val="FirstParagraph"/>
      </w:pPr>
      <w:r>
        <w:t xml:space="preserve">[Discretization Scheme]</w:t>
      </w:r>
    </w:p>
    <w:p>
      <w:pPr>
        <w:pStyle w:val="BodyText"/>
      </w:pPr>
      <w:r>
        <w:rPr>
          <w:rFonts w:hint="eastAsia"/>
        </w:rPr>
        <w:t xml:space="preserve">内容</w:t>
      </w:r>
    </w:p>
    <w:bookmarkEnd w:id="51"/>
    <w:bookmarkStart w:id="52" w:name="噪声数值模拟"/>
    <w:p>
      <w:pPr>
        <w:pStyle w:val="Heading3"/>
      </w:pPr>
      <w:r>
        <w:rPr>
          <w:rStyle w:val="SectionNumber"/>
        </w:rPr>
        <w:t xml:space="preserve">3.2.2</w:t>
      </w:r>
      <w:r>
        <w:tab/>
      </w:r>
      <w:r>
        <w:rPr>
          <w:rFonts w:hint="eastAsia"/>
        </w:rPr>
        <w:t xml:space="preserve">噪声数值模拟</w:t>
      </w:r>
    </w:p>
    <w:p>
      <w:pPr>
        <w:pStyle w:val="FirstParagraph"/>
      </w:pPr>
      <w:r>
        <w:t xml:space="preserve">[Noise Numerical Simulation]</w:t>
      </w:r>
    </w:p>
    <w:p>
      <w:pPr>
        <w:pStyle w:val="BodyText"/>
      </w:pPr>
      <w:r>
        <w:rPr>
          <w:rFonts w:hint="eastAsia"/>
        </w:rPr>
        <w:t xml:space="preserve">内容</w:t>
      </w:r>
    </w:p>
    <w:bookmarkEnd w:id="52"/>
    <w:bookmarkEnd w:id="53"/>
    <w:bookmarkStart w:id="56" w:name="光纤耦合模拟及模式匹配计算"/>
    <w:p>
      <w:pPr>
        <w:pStyle w:val="Heading2"/>
      </w:pPr>
      <w:r>
        <w:rPr>
          <w:rStyle w:val="SectionNumber"/>
        </w:rPr>
        <w:t xml:space="preserve">3.3</w:t>
      </w:r>
      <w:r>
        <w:tab/>
      </w:r>
      <w:r>
        <w:rPr>
          <w:rFonts w:hint="eastAsia"/>
        </w:rPr>
        <w:t xml:space="preserve">光纤耦合模拟及模式匹配计算</w:t>
      </w:r>
    </w:p>
    <w:p>
      <w:pPr>
        <w:pStyle w:val="FirstParagraph"/>
      </w:pPr>
      <w:r>
        <w:t xml:space="preserve">[Fiber Coupling Simulation and Mode Matching Calculation]</w:t>
      </w:r>
    </w:p>
    <w:p>
      <w:pPr>
        <w:pStyle w:val="BodyText"/>
      </w:pPr>
      <w:r>
        <w:rPr>
          <w:rFonts w:hint="eastAsia"/>
        </w:rPr>
        <w:t xml:space="preserve">内容</w:t>
      </w:r>
    </w:p>
    <w:bookmarkStart w:id="54" w:name="耦合效率仿真"/>
    <w:p>
      <w:pPr>
        <w:pStyle w:val="Heading3"/>
      </w:pPr>
      <w:r>
        <w:rPr>
          <w:rStyle w:val="SectionNumber"/>
        </w:rPr>
        <w:t xml:space="preserve">3.3.1</w:t>
      </w:r>
      <w:r>
        <w:tab/>
      </w:r>
      <w:r>
        <w:rPr>
          <w:rFonts w:hint="eastAsia"/>
        </w:rPr>
        <w:t xml:space="preserve">耦合效率仿真</w:t>
      </w:r>
    </w:p>
    <w:p>
      <w:pPr>
        <w:pStyle w:val="FirstParagraph"/>
      </w:pPr>
      <w:r>
        <w:t xml:space="preserve">[Coupling Efficiency Simulation]</w:t>
      </w:r>
    </w:p>
    <w:p>
      <w:pPr>
        <w:pStyle w:val="BodyText"/>
      </w:pPr>
      <w:r>
        <w:rPr>
          <w:rFonts w:hint="eastAsia"/>
        </w:rPr>
        <w:t xml:space="preserve">内容</w:t>
      </w:r>
    </w:p>
    <w:bookmarkEnd w:id="54"/>
    <w:bookmarkStart w:id="55" w:name="参数敏感性分析"/>
    <w:p>
      <w:pPr>
        <w:pStyle w:val="Heading3"/>
      </w:pPr>
      <w:r>
        <w:rPr>
          <w:rStyle w:val="SectionNumber"/>
        </w:rPr>
        <w:t xml:space="preserve">3.3.2</w:t>
      </w:r>
      <w:r>
        <w:tab/>
      </w:r>
      <w:r>
        <w:rPr>
          <w:rFonts w:hint="eastAsia"/>
        </w:rPr>
        <w:t xml:space="preserve">参数敏感性分析</w:t>
      </w:r>
    </w:p>
    <w:p>
      <w:pPr>
        <w:pStyle w:val="FirstParagraph"/>
      </w:pPr>
      <w:r>
        <w:t xml:space="preserve">[Parameter Sensitivity Analysis]</w:t>
      </w:r>
    </w:p>
    <w:p>
      <w:pPr>
        <w:pStyle w:val="BodyText"/>
      </w:pPr>
      <w:r>
        <w:rPr>
          <w:rFonts w:hint="eastAsia"/>
        </w:rPr>
        <w:t xml:space="preserve">内容</w:t>
      </w:r>
    </w:p>
    <w:bookmarkEnd w:id="55"/>
    <w:bookmarkEnd w:id="56"/>
    <w:bookmarkStart w:id="59" w:name="数据处理与误差分析"/>
    <w:p>
      <w:pPr>
        <w:pStyle w:val="Heading2"/>
      </w:pPr>
      <w:r>
        <w:rPr>
          <w:rStyle w:val="SectionNumber"/>
        </w:rPr>
        <w:t xml:space="preserve">3.4</w:t>
      </w:r>
      <w:r>
        <w:tab/>
      </w:r>
      <w:r>
        <w:rPr>
          <w:rFonts w:hint="eastAsia"/>
        </w:rPr>
        <w:t xml:space="preserve">数据处理与误差分析</w:t>
      </w:r>
    </w:p>
    <w:p>
      <w:pPr>
        <w:pStyle w:val="FirstParagraph"/>
      </w:pPr>
      <w:r>
        <w:t xml:space="preserve">[Data Processing and Error Analysis]</w:t>
      </w:r>
    </w:p>
    <w:p>
      <w:pPr>
        <w:pStyle w:val="BodyText"/>
      </w:pPr>
      <w:r>
        <w:rPr>
          <w:rFonts w:hint="eastAsia"/>
        </w:rPr>
        <w:t xml:space="preserve">内容</w:t>
      </w:r>
    </w:p>
    <w:bookmarkStart w:id="57" w:name="数据记录"/>
    <w:p>
      <w:pPr>
        <w:pStyle w:val="Heading3"/>
      </w:pPr>
      <w:r>
        <w:rPr>
          <w:rStyle w:val="SectionNumber"/>
        </w:rPr>
        <w:t xml:space="preserve">3.4.1</w:t>
      </w:r>
      <w:r>
        <w:tab/>
      </w:r>
      <w:r>
        <w:rPr>
          <w:rFonts w:hint="eastAsia"/>
        </w:rPr>
        <w:t xml:space="preserve">数据记录</w:t>
      </w:r>
    </w:p>
    <w:p>
      <w:pPr>
        <w:pStyle w:val="FirstParagraph"/>
      </w:pPr>
      <w:r>
        <w:t xml:space="preserve">[Data Recording]</w:t>
      </w:r>
    </w:p>
    <w:p>
      <w:pPr>
        <w:pStyle w:val="BodyText"/>
      </w:pPr>
      <w:r>
        <w:rPr>
          <w:rFonts w:hint="eastAsia"/>
        </w:rPr>
        <w:t xml:space="preserve">内容</w:t>
      </w:r>
    </w:p>
    <w:bookmarkEnd w:id="57"/>
    <w:bookmarkStart w:id="58" w:name="误差与收敛性检验"/>
    <w:p>
      <w:pPr>
        <w:pStyle w:val="Heading3"/>
      </w:pPr>
      <w:r>
        <w:rPr>
          <w:rStyle w:val="SectionNumber"/>
        </w:rPr>
        <w:t xml:space="preserve">3.4.2</w:t>
      </w:r>
      <w:r>
        <w:tab/>
      </w:r>
      <w:r>
        <w:rPr>
          <w:rFonts w:hint="eastAsia"/>
        </w:rPr>
        <w:t xml:space="preserve">误差与收敛性检验</w:t>
      </w:r>
    </w:p>
    <w:p>
      <w:pPr>
        <w:pStyle w:val="FirstParagraph"/>
      </w:pPr>
      <w:r>
        <w:t xml:space="preserve">[Error and Convergence Testing]</w:t>
      </w:r>
    </w:p>
    <w:p>
      <w:pPr>
        <w:pStyle w:val="BodyText"/>
      </w:pPr>
      <w:r>
        <w:rPr>
          <w:rFonts w:hint="eastAsia"/>
        </w:rPr>
        <w:t xml:space="preserve">内容</w:t>
      </w:r>
    </w:p>
    <w:bookmarkEnd w:id="58"/>
    <w:bookmarkEnd w:id="59"/>
    <w:bookmarkStart w:id="60" w:name="本章小结"/>
    <w:p>
      <w:pPr>
        <w:pStyle w:val="Heading2"/>
      </w:pPr>
      <w:r>
        <w:rPr>
          <w:rStyle w:val="SectionNumber"/>
        </w:rPr>
        <w:t xml:space="preserve">3.5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60"/>
    <w:bookmarkEnd w:id="61"/>
    <w:bookmarkStart w:id="77" w:name="数值仿真结果与实验数据比对"/>
    <w:p>
      <w:pPr>
        <w:pStyle w:val="Heading1"/>
      </w:pPr>
      <w:r>
        <w:rPr>
          <w:rStyle w:val="SectionNumber"/>
        </w:rPr>
        <w:t xml:space="preserve">4</w:t>
      </w:r>
      <w:r>
        <w:tab/>
      </w:r>
      <w:r>
        <w:rPr>
          <w:rFonts w:hint="eastAsia"/>
        </w:rPr>
        <w:t xml:space="preserve">数值仿真结果与实验数据比对</w:t>
      </w:r>
    </w:p>
    <w:p>
      <w:pPr>
        <w:pStyle w:val="FirstParagraph"/>
      </w:pPr>
      <w:r>
        <w:t xml:space="preserve">[Numerical Simulation Results and Experimental Data Comparison]</w:t>
      </w:r>
    </w:p>
    <w:p>
      <w:pPr>
        <w:pStyle w:val="BodyText"/>
      </w:pPr>
      <w:r>
        <w:rPr>
          <w:rFonts w:hint="eastAsia"/>
        </w:rPr>
        <w:t xml:space="preserve">内容</w:t>
      </w:r>
    </w:p>
    <w:bookmarkStart w:id="65" w:name="仿真结果展示"/>
    <w:p>
      <w:pPr>
        <w:pStyle w:val="Heading2"/>
      </w:pPr>
      <w:r>
        <w:rPr>
          <w:rStyle w:val="SectionNumber"/>
        </w:rPr>
        <w:t xml:space="preserve">4.1</w:t>
      </w:r>
      <w:r>
        <w:tab/>
      </w:r>
      <w:r>
        <w:rPr>
          <w:rFonts w:hint="eastAsia"/>
        </w:rPr>
        <w:t xml:space="preserve">仿真结果展示</w:t>
      </w:r>
    </w:p>
    <w:p>
      <w:pPr>
        <w:pStyle w:val="FirstParagraph"/>
      </w:pPr>
      <w:r>
        <w:t xml:space="preserve">[Simulation Results Display]</w:t>
      </w:r>
    </w:p>
    <w:p>
      <w:pPr>
        <w:pStyle w:val="BodyText"/>
      </w:pPr>
      <w:r>
        <w:rPr>
          <w:rFonts w:hint="eastAsia"/>
        </w:rPr>
        <w:t xml:space="preserve">内容</w:t>
      </w:r>
    </w:p>
    <w:bookmarkStart w:id="62" w:name="微观噪声效果"/>
    <w:p>
      <w:pPr>
        <w:pStyle w:val="Heading3"/>
      </w:pPr>
      <w:r>
        <w:rPr>
          <w:rStyle w:val="SectionNumber"/>
        </w:rPr>
        <w:t xml:space="preserve">4.1.1</w:t>
      </w:r>
      <w:r>
        <w:tab/>
      </w:r>
      <w:r>
        <w:rPr>
          <w:rFonts w:hint="eastAsia"/>
        </w:rPr>
        <w:t xml:space="preserve">微观噪声效果</w:t>
      </w:r>
    </w:p>
    <w:p>
      <w:pPr>
        <w:pStyle w:val="FirstParagraph"/>
      </w:pPr>
      <w:r>
        <w:t xml:space="preserve">[Microscopic Noise Effects]</w:t>
      </w:r>
    </w:p>
    <w:p>
      <w:pPr>
        <w:pStyle w:val="BodyText"/>
      </w:pPr>
      <w:r>
        <w:rPr>
          <w:rFonts w:hint="eastAsia"/>
        </w:rPr>
        <w:t xml:space="preserve">内容</w:t>
      </w:r>
    </w:p>
    <w:bookmarkEnd w:id="62"/>
    <w:bookmarkStart w:id="63" w:name="中观噪声效果"/>
    <w:p>
      <w:pPr>
        <w:pStyle w:val="Heading3"/>
      </w:pPr>
      <w:r>
        <w:rPr>
          <w:rStyle w:val="SectionNumber"/>
        </w:rPr>
        <w:t xml:space="preserve">4.1.2</w:t>
      </w:r>
      <w:r>
        <w:tab/>
      </w:r>
      <w:r>
        <w:rPr>
          <w:rFonts w:hint="eastAsia"/>
        </w:rPr>
        <w:t xml:space="preserve">中观噪声效果</w:t>
      </w:r>
    </w:p>
    <w:p>
      <w:pPr>
        <w:pStyle w:val="FirstParagraph"/>
      </w:pPr>
      <w:r>
        <w:t xml:space="preserve">[Mesoscopic Noise Effects]</w:t>
      </w:r>
    </w:p>
    <w:p>
      <w:pPr>
        <w:pStyle w:val="BodyText"/>
      </w:pPr>
      <w:r>
        <w:rPr>
          <w:rFonts w:hint="eastAsia"/>
        </w:rPr>
        <w:t xml:space="preserve">内容</w:t>
      </w:r>
    </w:p>
    <w:bookmarkEnd w:id="63"/>
    <w:bookmarkStart w:id="64" w:name="宏观噪声影响"/>
    <w:p>
      <w:pPr>
        <w:pStyle w:val="Heading3"/>
      </w:pPr>
      <w:r>
        <w:rPr>
          <w:rStyle w:val="SectionNumber"/>
        </w:rPr>
        <w:t xml:space="preserve">4.1.3</w:t>
      </w:r>
      <w:r>
        <w:tab/>
      </w:r>
      <w:r>
        <w:rPr>
          <w:rFonts w:hint="eastAsia"/>
        </w:rPr>
        <w:t xml:space="preserve">宏观噪声影响</w:t>
      </w:r>
    </w:p>
    <w:p>
      <w:pPr>
        <w:pStyle w:val="FirstParagraph"/>
      </w:pPr>
      <w:r>
        <w:t xml:space="preserve">[Macroscopic Noise Impacts]</w:t>
      </w:r>
    </w:p>
    <w:p>
      <w:pPr>
        <w:pStyle w:val="BodyText"/>
      </w:pPr>
      <w:r>
        <w:rPr>
          <w:rFonts w:hint="eastAsia"/>
        </w:rPr>
        <w:t xml:space="preserve">内容</w:t>
      </w:r>
    </w:p>
    <w:bookmarkEnd w:id="64"/>
    <w:bookmarkEnd w:id="65"/>
    <w:bookmarkStart w:id="68" w:name="光纤耦合效率仿真"/>
    <w:p>
      <w:pPr>
        <w:pStyle w:val="Heading2"/>
      </w:pPr>
      <w:r>
        <w:rPr>
          <w:rStyle w:val="SectionNumber"/>
        </w:rPr>
        <w:t xml:space="preserve">4.2</w:t>
      </w:r>
      <w:r>
        <w:tab/>
      </w:r>
      <w:r>
        <w:rPr>
          <w:rFonts w:hint="eastAsia"/>
        </w:rPr>
        <w:t xml:space="preserve">光纤耦合效率仿真</w:t>
      </w:r>
    </w:p>
    <w:p>
      <w:pPr>
        <w:pStyle w:val="FirstParagraph"/>
      </w:pPr>
      <w:r>
        <w:t xml:space="preserve">[Fiber Coupling Efficiency Simulation]</w:t>
      </w:r>
    </w:p>
    <w:p>
      <w:pPr>
        <w:pStyle w:val="BodyText"/>
      </w:pPr>
      <w:r>
        <w:rPr>
          <w:rFonts w:hint="eastAsia"/>
        </w:rPr>
        <w:t xml:space="preserve">内容</w:t>
      </w:r>
    </w:p>
    <w:bookmarkStart w:id="66" w:name="理想耦合效率预测"/>
    <w:p>
      <w:pPr>
        <w:pStyle w:val="Heading3"/>
      </w:pPr>
      <w:r>
        <w:rPr>
          <w:rStyle w:val="SectionNumber"/>
        </w:rPr>
        <w:t xml:space="preserve">4.2.1</w:t>
      </w:r>
      <w:r>
        <w:tab/>
      </w:r>
      <w:r>
        <w:rPr>
          <w:rFonts w:hint="eastAsia"/>
        </w:rPr>
        <w:t xml:space="preserve">理想耦合效率预测</w:t>
      </w:r>
    </w:p>
    <w:p>
      <w:pPr>
        <w:pStyle w:val="FirstParagraph"/>
      </w:pPr>
      <w:r>
        <w:t xml:space="preserve">[Ideal Coupling Efficiency Prediction]</w:t>
      </w:r>
    </w:p>
    <w:p>
      <w:pPr>
        <w:pStyle w:val="BodyText"/>
      </w:pPr>
      <w:r>
        <w:rPr>
          <w:rFonts w:hint="eastAsia"/>
        </w:rPr>
        <w:t xml:space="preserve">内容</w:t>
      </w:r>
    </w:p>
    <w:bookmarkEnd w:id="66"/>
    <w:bookmarkStart w:id="67" w:name="对准与模式匹配影响"/>
    <w:p>
      <w:pPr>
        <w:pStyle w:val="Heading3"/>
      </w:pPr>
      <w:r>
        <w:rPr>
          <w:rStyle w:val="SectionNumber"/>
        </w:rPr>
        <w:t xml:space="preserve">4.2.2</w:t>
      </w:r>
      <w:r>
        <w:tab/>
      </w:r>
      <w:r>
        <w:rPr>
          <w:rFonts w:hint="eastAsia"/>
        </w:rPr>
        <w:t xml:space="preserve">对准与模式匹配影响</w:t>
      </w:r>
    </w:p>
    <w:p>
      <w:pPr>
        <w:pStyle w:val="FirstParagraph"/>
      </w:pPr>
      <w:r>
        <w:t xml:space="preserve">[Alignment and Mode Matching Effects]</w:t>
      </w:r>
    </w:p>
    <w:p>
      <w:pPr>
        <w:pStyle w:val="BodyText"/>
      </w:pPr>
      <w:r>
        <w:rPr>
          <w:rFonts w:hint="eastAsia"/>
        </w:rPr>
        <w:t xml:space="preserve">内容</w:t>
      </w:r>
    </w:p>
    <w:bookmarkEnd w:id="67"/>
    <w:bookmarkEnd w:id="68"/>
    <w:bookmarkStart w:id="71" w:name="实验数据简介"/>
    <w:p>
      <w:pPr>
        <w:pStyle w:val="Heading2"/>
      </w:pPr>
      <w:r>
        <w:rPr>
          <w:rStyle w:val="SectionNumber"/>
        </w:rPr>
        <w:t xml:space="preserve">4.3</w:t>
      </w:r>
      <w:r>
        <w:tab/>
      </w:r>
      <w:r>
        <w:rPr>
          <w:rFonts w:hint="eastAsia"/>
        </w:rPr>
        <w:t xml:space="preserve">实验数据简介</w:t>
      </w:r>
    </w:p>
    <w:p>
      <w:pPr>
        <w:pStyle w:val="FirstParagraph"/>
      </w:pPr>
      <w:r>
        <w:t xml:space="preserve">[Introduction to Experimental Data]</w:t>
      </w:r>
    </w:p>
    <w:p>
      <w:pPr>
        <w:pStyle w:val="BodyText"/>
      </w:pPr>
      <w:r>
        <w:rPr>
          <w:rFonts w:hint="eastAsia"/>
        </w:rPr>
        <w:t xml:space="preserve">内容</w:t>
      </w:r>
    </w:p>
    <w:bookmarkStart w:id="69" w:name="实验系统描述"/>
    <w:p>
      <w:pPr>
        <w:pStyle w:val="Heading3"/>
      </w:pPr>
      <w:r>
        <w:rPr>
          <w:rStyle w:val="SectionNumber"/>
        </w:rPr>
        <w:t xml:space="preserve">4.3.1</w:t>
      </w:r>
      <w:r>
        <w:tab/>
      </w:r>
      <w:r>
        <w:rPr>
          <w:rFonts w:hint="eastAsia"/>
        </w:rPr>
        <w:t xml:space="preserve">实验系统描述</w:t>
      </w:r>
    </w:p>
    <w:p>
      <w:pPr>
        <w:pStyle w:val="FirstParagraph"/>
      </w:pPr>
      <w:r>
        <w:t xml:space="preserve">[Experimental System Description]</w:t>
      </w:r>
    </w:p>
    <w:p>
      <w:pPr>
        <w:pStyle w:val="BodyText"/>
      </w:pPr>
      <w:r>
        <w:rPr>
          <w:rFonts w:hint="eastAsia"/>
        </w:rPr>
        <w:t xml:space="preserve">内容</w:t>
      </w:r>
    </w:p>
    <w:bookmarkEnd w:id="69"/>
    <w:bookmarkStart w:id="70" w:name="测量方法"/>
    <w:p>
      <w:pPr>
        <w:pStyle w:val="Heading3"/>
      </w:pPr>
      <w:r>
        <w:rPr>
          <w:rStyle w:val="SectionNumber"/>
        </w:rPr>
        <w:t xml:space="preserve">4.3.2</w:t>
      </w:r>
      <w:r>
        <w:tab/>
      </w:r>
      <w:r>
        <w:rPr>
          <w:rFonts w:hint="eastAsia"/>
        </w:rPr>
        <w:t xml:space="preserve">测量方法</w:t>
      </w:r>
    </w:p>
    <w:p>
      <w:pPr>
        <w:pStyle w:val="FirstParagraph"/>
      </w:pPr>
      <w:r>
        <w:t xml:space="preserve">[Measurement Methods]</w:t>
      </w:r>
    </w:p>
    <w:p>
      <w:pPr>
        <w:pStyle w:val="BodyText"/>
      </w:pPr>
      <w:r>
        <w:rPr>
          <w:rFonts w:hint="eastAsia"/>
        </w:rPr>
        <w:t xml:space="preserve">内容</w:t>
      </w:r>
    </w:p>
    <w:bookmarkEnd w:id="70"/>
    <w:bookmarkEnd w:id="71"/>
    <w:bookmarkStart w:id="75" w:name="仿真与实验数据比对"/>
    <w:p>
      <w:pPr>
        <w:pStyle w:val="Heading2"/>
      </w:pPr>
      <w:r>
        <w:rPr>
          <w:rStyle w:val="SectionNumber"/>
        </w:rPr>
        <w:t xml:space="preserve">4.4</w:t>
      </w:r>
      <w:r>
        <w:tab/>
      </w:r>
      <w:r>
        <w:rPr>
          <w:rFonts w:hint="eastAsia"/>
        </w:rPr>
        <w:t xml:space="preserve">仿真与实验数据比对</w:t>
      </w:r>
    </w:p>
    <w:p>
      <w:pPr>
        <w:pStyle w:val="FirstParagraph"/>
      </w:pPr>
      <w:r>
        <w:t xml:space="preserve">[Comparison of Simulation and Experimental Data]</w:t>
      </w:r>
    </w:p>
    <w:p>
      <w:pPr>
        <w:pStyle w:val="BodyText"/>
      </w:pPr>
      <w:r>
        <w:rPr>
          <w:rFonts w:hint="eastAsia"/>
        </w:rPr>
        <w:t xml:space="preserve">内容</w:t>
      </w:r>
    </w:p>
    <w:bookmarkStart w:id="72" w:name="耦合效率比对"/>
    <w:p>
      <w:pPr>
        <w:pStyle w:val="Heading3"/>
      </w:pPr>
      <w:r>
        <w:rPr>
          <w:rStyle w:val="SectionNumber"/>
        </w:rPr>
        <w:t xml:space="preserve">4.4.1</w:t>
      </w:r>
      <w:r>
        <w:tab/>
      </w:r>
      <w:r>
        <w:rPr>
          <w:rFonts w:hint="eastAsia"/>
        </w:rPr>
        <w:t xml:space="preserve">耦合效率比对</w:t>
      </w:r>
    </w:p>
    <w:p>
      <w:pPr>
        <w:pStyle w:val="FirstParagraph"/>
      </w:pPr>
      <w:r>
        <w:t xml:space="preserve">[Coupling Efficiency Comparison]</w:t>
      </w:r>
    </w:p>
    <w:p>
      <w:pPr>
        <w:pStyle w:val="BodyText"/>
      </w:pPr>
      <w:r>
        <w:rPr>
          <w:rFonts w:hint="eastAsia"/>
        </w:rPr>
        <w:t xml:space="preserve">内容</w:t>
      </w:r>
    </w:p>
    <w:bookmarkEnd w:id="72"/>
    <w:bookmarkStart w:id="73" w:name="量子态保真度与退相干比较"/>
    <w:p>
      <w:pPr>
        <w:pStyle w:val="Heading3"/>
      </w:pPr>
      <w:r>
        <w:rPr>
          <w:rStyle w:val="SectionNumber"/>
        </w:rPr>
        <w:t xml:space="preserve">4.4.2</w:t>
      </w:r>
      <w:r>
        <w:tab/>
      </w:r>
      <w:r>
        <w:rPr>
          <w:rFonts w:hint="eastAsia"/>
        </w:rPr>
        <w:t xml:space="preserve">量子态保真度与退相干比较</w:t>
      </w:r>
    </w:p>
    <w:p>
      <w:pPr>
        <w:pStyle w:val="FirstParagraph"/>
      </w:pPr>
      <w:r>
        <w:t xml:space="preserve">[Quantum State Fidelity and Decoherence Comparison]</w:t>
      </w:r>
    </w:p>
    <w:p>
      <w:pPr>
        <w:pStyle w:val="BodyText"/>
      </w:pPr>
      <w:r>
        <w:rPr>
          <w:rFonts w:hint="eastAsia"/>
        </w:rPr>
        <w:t xml:space="preserve">内容</w:t>
      </w:r>
    </w:p>
    <w:bookmarkEnd w:id="73"/>
    <w:bookmarkStart w:id="74" w:name="综合讨论"/>
    <w:p>
      <w:pPr>
        <w:pStyle w:val="Heading3"/>
      </w:pPr>
      <w:r>
        <w:rPr>
          <w:rStyle w:val="SectionNumber"/>
        </w:rPr>
        <w:t xml:space="preserve">4.4.3</w:t>
      </w:r>
      <w:r>
        <w:tab/>
      </w:r>
      <w:r>
        <w:rPr>
          <w:rFonts w:hint="eastAsia"/>
        </w:rPr>
        <w:t xml:space="preserve">综合讨论</w:t>
      </w:r>
    </w:p>
    <w:p>
      <w:pPr>
        <w:pStyle w:val="FirstParagraph"/>
      </w:pPr>
      <w:r>
        <w:t xml:space="preserve">[Comprehensive Discussion]</w:t>
      </w:r>
    </w:p>
    <w:p>
      <w:pPr>
        <w:pStyle w:val="BodyText"/>
      </w:pPr>
      <w:r>
        <w:rPr>
          <w:rFonts w:hint="eastAsia"/>
        </w:rPr>
        <w:t xml:space="preserve">内容</w:t>
      </w:r>
    </w:p>
    <w:bookmarkEnd w:id="74"/>
    <w:bookmarkEnd w:id="75"/>
    <w:bookmarkStart w:id="76" w:name="本章小结-1"/>
    <w:p>
      <w:pPr>
        <w:pStyle w:val="Heading2"/>
      </w:pPr>
      <w:r>
        <w:rPr>
          <w:rStyle w:val="SectionNumber"/>
        </w:rPr>
        <w:t xml:space="preserve">4.5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76"/>
    <w:bookmarkEnd w:id="77"/>
    <w:bookmarkStart w:id="91" w:name="实验参数优化与改进策略"/>
    <w:p>
      <w:pPr>
        <w:pStyle w:val="Heading1"/>
      </w:pPr>
      <w:r>
        <w:rPr>
          <w:rStyle w:val="SectionNumber"/>
        </w:rPr>
        <w:t xml:space="preserve">5</w:t>
      </w:r>
      <w:r>
        <w:tab/>
      </w:r>
      <w:r>
        <w:rPr>
          <w:rFonts w:hint="eastAsia"/>
        </w:rPr>
        <w:t xml:space="preserve">实验参数优化与改进策略</w:t>
      </w:r>
    </w:p>
    <w:p>
      <w:pPr>
        <w:pStyle w:val="FirstParagraph"/>
      </w:pPr>
      <w:r>
        <w:t xml:space="preserve">[Experimental Parameter Optimization and Improvement Strategies]</w:t>
      </w:r>
    </w:p>
    <w:p>
      <w:pPr>
        <w:pStyle w:val="BodyText"/>
      </w:pPr>
      <w:r>
        <w:rPr>
          <w:rFonts w:hint="eastAsia"/>
        </w:rPr>
        <w:t xml:space="preserve">内容</w:t>
      </w:r>
    </w:p>
    <w:bookmarkStart w:id="81" w:name="光纤耦合优化策略"/>
    <w:p>
      <w:pPr>
        <w:pStyle w:val="Heading2"/>
      </w:pPr>
      <w:r>
        <w:rPr>
          <w:rStyle w:val="SectionNumber"/>
        </w:rPr>
        <w:t xml:space="preserve">5.1</w:t>
      </w:r>
      <w:r>
        <w:tab/>
      </w:r>
      <w:r>
        <w:rPr>
          <w:rFonts w:hint="eastAsia"/>
        </w:rPr>
        <w:t xml:space="preserve">光纤耦合优化策略</w:t>
      </w:r>
    </w:p>
    <w:p>
      <w:pPr>
        <w:pStyle w:val="FirstParagraph"/>
      </w:pPr>
      <w:r>
        <w:t xml:space="preserve">[Fiber Coupling Optimization Strategies]</w:t>
      </w:r>
    </w:p>
    <w:p>
      <w:pPr>
        <w:pStyle w:val="BodyText"/>
      </w:pPr>
      <w:r>
        <w:rPr>
          <w:rFonts w:hint="eastAsia"/>
        </w:rPr>
        <w:t xml:space="preserve">内容</w:t>
      </w:r>
    </w:p>
    <w:bookmarkStart w:id="78" w:name="关键参数敏感性分析回顾"/>
    <w:p>
      <w:pPr>
        <w:pStyle w:val="Heading3"/>
      </w:pPr>
      <w:r>
        <w:rPr>
          <w:rStyle w:val="SectionNumber"/>
        </w:rPr>
        <w:t xml:space="preserve">5.1.1</w:t>
      </w:r>
      <w:r>
        <w:tab/>
      </w:r>
      <w:r>
        <w:rPr>
          <w:rFonts w:hint="eastAsia"/>
        </w:rPr>
        <w:t xml:space="preserve">关键参数敏感性分析回顾</w:t>
      </w:r>
    </w:p>
    <w:p>
      <w:pPr>
        <w:pStyle w:val="FirstParagraph"/>
      </w:pPr>
      <w:r>
        <w:t xml:space="preserve">[Review of Key Parameter Sensitivity Analysis]</w:t>
      </w:r>
    </w:p>
    <w:p>
      <w:pPr>
        <w:pStyle w:val="BodyText"/>
      </w:pPr>
      <w:r>
        <w:rPr>
          <w:rFonts w:hint="eastAsia"/>
        </w:rPr>
        <w:t xml:space="preserve">内容</w:t>
      </w:r>
    </w:p>
    <w:bookmarkEnd w:id="78"/>
    <w:bookmarkStart w:id="79" w:name="优化方案提出"/>
    <w:p>
      <w:pPr>
        <w:pStyle w:val="Heading3"/>
      </w:pPr>
      <w:r>
        <w:rPr>
          <w:rStyle w:val="SectionNumber"/>
        </w:rPr>
        <w:t xml:space="preserve">5.1.2</w:t>
      </w:r>
      <w:r>
        <w:tab/>
      </w:r>
      <w:r>
        <w:rPr>
          <w:rFonts w:hint="eastAsia"/>
        </w:rPr>
        <w:t xml:space="preserve">优化方案提出</w:t>
      </w:r>
    </w:p>
    <w:p>
      <w:pPr>
        <w:pStyle w:val="FirstParagraph"/>
      </w:pPr>
      <w:r>
        <w:t xml:space="preserve">[Optimization Scheme Proposal]</w:t>
      </w:r>
    </w:p>
    <w:p>
      <w:pPr>
        <w:pStyle w:val="BodyText"/>
      </w:pPr>
      <w:r>
        <w:rPr>
          <w:rFonts w:hint="eastAsia"/>
        </w:rPr>
        <w:t xml:space="preserve">内容</w:t>
      </w:r>
    </w:p>
    <w:bookmarkEnd w:id="79"/>
    <w:bookmarkStart w:id="80" w:name="优化措施的数值仿真验证"/>
    <w:p>
      <w:pPr>
        <w:pStyle w:val="Heading3"/>
      </w:pPr>
      <w:r>
        <w:rPr>
          <w:rStyle w:val="SectionNumber"/>
        </w:rPr>
        <w:t xml:space="preserve">5.1.3</w:t>
      </w:r>
      <w:r>
        <w:tab/>
      </w:r>
      <w:r>
        <w:rPr>
          <w:rFonts w:hint="eastAsia"/>
        </w:rPr>
        <w:t xml:space="preserve">优化措施的数值仿真验证</w:t>
      </w:r>
    </w:p>
    <w:p>
      <w:pPr>
        <w:pStyle w:val="FirstParagraph"/>
      </w:pPr>
      <w:r>
        <w:t xml:space="preserve">[Numerical Simulation Verification of Optimization Measures]</w:t>
      </w:r>
    </w:p>
    <w:p>
      <w:pPr>
        <w:pStyle w:val="BodyText"/>
      </w:pPr>
      <w:r>
        <w:rPr>
          <w:rFonts w:hint="eastAsia"/>
        </w:rPr>
        <w:t xml:space="preserve">内容</w:t>
      </w:r>
    </w:p>
    <w:bookmarkEnd w:id="80"/>
    <w:bookmarkEnd w:id="81"/>
    <w:bookmarkStart w:id="85" w:name="噪声管理与抑制策略"/>
    <w:p>
      <w:pPr>
        <w:pStyle w:val="Heading2"/>
      </w:pPr>
      <w:r>
        <w:rPr>
          <w:rStyle w:val="SectionNumber"/>
        </w:rPr>
        <w:t xml:space="preserve">5.2</w:t>
      </w:r>
      <w:r>
        <w:tab/>
      </w:r>
      <w:r>
        <w:rPr>
          <w:rFonts w:hint="eastAsia"/>
        </w:rPr>
        <w:t xml:space="preserve">噪声管理与抑制策略</w:t>
      </w:r>
    </w:p>
    <w:p>
      <w:pPr>
        <w:pStyle w:val="FirstParagraph"/>
      </w:pPr>
      <w:r>
        <w:t xml:space="preserve">[Noise Management and Suppression Strategies]</w:t>
      </w:r>
    </w:p>
    <w:p>
      <w:pPr>
        <w:pStyle w:val="BodyText"/>
      </w:pPr>
      <w:r>
        <w:rPr>
          <w:rFonts w:hint="eastAsia"/>
        </w:rPr>
        <w:t xml:space="preserve">内容</w:t>
      </w:r>
    </w:p>
    <w:bookmarkStart w:id="82" w:name="激光噪声控制"/>
    <w:p>
      <w:pPr>
        <w:pStyle w:val="Heading3"/>
      </w:pPr>
      <w:r>
        <w:rPr>
          <w:rStyle w:val="SectionNumber"/>
        </w:rPr>
        <w:t xml:space="preserve">5.2.1</w:t>
      </w:r>
      <w:r>
        <w:tab/>
      </w:r>
      <w:r>
        <w:rPr>
          <w:rFonts w:hint="eastAsia"/>
        </w:rPr>
        <w:t xml:space="preserve">激光噪声控制</w:t>
      </w:r>
    </w:p>
    <w:p>
      <w:pPr>
        <w:pStyle w:val="FirstParagraph"/>
      </w:pPr>
      <w:r>
        <w:t xml:space="preserve">[Laser Noise Control]</w:t>
      </w:r>
    </w:p>
    <w:p>
      <w:pPr>
        <w:pStyle w:val="BodyText"/>
      </w:pPr>
      <w:r>
        <w:rPr>
          <w:rFonts w:hint="eastAsia"/>
        </w:rPr>
        <w:t xml:space="preserve">内容</w:t>
      </w:r>
    </w:p>
    <w:bookmarkEnd w:id="82"/>
    <w:bookmarkStart w:id="83" w:name="环境噪声与机械振动控制"/>
    <w:p>
      <w:pPr>
        <w:pStyle w:val="Heading3"/>
      </w:pPr>
      <w:r>
        <w:rPr>
          <w:rStyle w:val="SectionNumber"/>
        </w:rPr>
        <w:t xml:space="preserve">5.2.2</w:t>
      </w:r>
      <w:r>
        <w:tab/>
      </w:r>
      <w:r>
        <w:rPr>
          <w:rFonts w:hint="eastAsia"/>
        </w:rPr>
        <w:t xml:space="preserve">环境噪声与机械振动控制</w:t>
      </w:r>
    </w:p>
    <w:p>
      <w:pPr>
        <w:pStyle w:val="FirstParagraph"/>
      </w:pPr>
      <w:r>
        <w:t xml:space="preserve">[Environmental Noise and Mechanical Vibration Control]</w:t>
      </w:r>
    </w:p>
    <w:p>
      <w:pPr>
        <w:pStyle w:val="BodyText"/>
      </w:pPr>
      <w:r>
        <w:rPr>
          <w:rFonts w:hint="eastAsia"/>
        </w:rPr>
        <w:t xml:space="preserve">内容</w:t>
      </w:r>
    </w:p>
    <w:bookmarkEnd w:id="83"/>
    <w:bookmarkStart w:id="84" w:name="综合噪声管理效果"/>
    <w:p>
      <w:pPr>
        <w:pStyle w:val="Heading3"/>
      </w:pPr>
      <w:r>
        <w:rPr>
          <w:rStyle w:val="SectionNumber"/>
        </w:rPr>
        <w:t xml:space="preserve">5.2.3</w:t>
      </w:r>
      <w:r>
        <w:tab/>
      </w:r>
      <w:r>
        <w:rPr>
          <w:rFonts w:hint="eastAsia"/>
        </w:rPr>
        <w:t xml:space="preserve">综合噪声管理效果</w:t>
      </w:r>
    </w:p>
    <w:p>
      <w:pPr>
        <w:pStyle w:val="FirstParagraph"/>
      </w:pPr>
      <w:r>
        <w:t xml:space="preserve">[Comprehensive Noise Management Effects]</w:t>
      </w:r>
    </w:p>
    <w:p>
      <w:pPr>
        <w:pStyle w:val="BodyText"/>
      </w:pPr>
      <w:r>
        <w:rPr>
          <w:rFonts w:hint="eastAsia"/>
        </w:rPr>
        <w:t xml:space="preserve">内容</w:t>
      </w:r>
    </w:p>
    <w:bookmarkEnd w:id="84"/>
    <w:bookmarkEnd w:id="85"/>
    <w:bookmarkStart w:id="89" w:name="实验参数优化与实施建议"/>
    <w:p>
      <w:pPr>
        <w:pStyle w:val="Heading2"/>
      </w:pPr>
      <w:r>
        <w:rPr>
          <w:rStyle w:val="SectionNumber"/>
        </w:rPr>
        <w:t xml:space="preserve">5.3</w:t>
      </w:r>
      <w:r>
        <w:tab/>
      </w:r>
      <w:r>
        <w:rPr>
          <w:rFonts w:hint="eastAsia"/>
        </w:rPr>
        <w:t xml:space="preserve">实验参数优化与实施建议</w:t>
      </w:r>
    </w:p>
    <w:p>
      <w:pPr>
        <w:pStyle w:val="FirstParagraph"/>
      </w:pPr>
      <w:r>
        <w:t xml:space="preserve">[Experimental Parameter Optimization and Implementation Recommendations]</w:t>
      </w:r>
    </w:p>
    <w:p>
      <w:pPr>
        <w:pStyle w:val="BodyText"/>
      </w:pPr>
      <w:r>
        <w:rPr>
          <w:rFonts w:hint="eastAsia"/>
        </w:rPr>
        <w:t xml:space="preserve">内容</w:t>
      </w:r>
    </w:p>
    <w:bookmarkStart w:id="86" w:name="参数优化细节"/>
    <w:p>
      <w:pPr>
        <w:pStyle w:val="Heading3"/>
      </w:pPr>
      <w:r>
        <w:rPr>
          <w:rStyle w:val="SectionNumber"/>
        </w:rPr>
        <w:t xml:space="preserve">5.3.1</w:t>
      </w:r>
      <w:r>
        <w:tab/>
      </w:r>
      <w:r>
        <w:rPr>
          <w:rFonts w:hint="eastAsia"/>
        </w:rPr>
        <w:t xml:space="preserve">参数优化细节</w:t>
      </w:r>
    </w:p>
    <w:p>
      <w:pPr>
        <w:pStyle w:val="FirstParagraph"/>
      </w:pPr>
      <w:r>
        <w:t xml:space="preserve">[Parameter Optimization Details]</w:t>
      </w:r>
    </w:p>
    <w:p>
      <w:pPr>
        <w:pStyle w:val="BodyText"/>
      </w:pPr>
      <w:r>
        <w:rPr>
          <w:rFonts w:hint="eastAsia"/>
        </w:rPr>
        <w:t xml:space="preserve">内容</w:t>
      </w:r>
    </w:p>
    <w:bookmarkEnd w:id="86"/>
    <w:bookmarkStart w:id="87" w:name="实验装置升级方案"/>
    <w:p>
      <w:pPr>
        <w:pStyle w:val="Heading3"/>
      </w:pPr>
      <w:r>
        <w:rPr>
          <w:rStyle w:val="SectionNumber"/>
        </w:rPr>
        <w:t xml:space="preserve">5.3.2</w:t>
      </w:r>
      <w:r>
        <w:tab/>
      </w:r>
      <w:r>
        <w:rPr>
          <w:rFonts w:hint="eastAsia"/>
        </w:rPr>
        <w:t xml:space="preserve">实验装置升级方案</w:t>
      </w:r>
    </w:p>
    <w:p>
      <w:pPr>
        <w:pStyle w:val="FirstParagraph"/>
      </w:pPr>
      <w:r>
        <w:t xml:space="preserve">[Experimental Setup Upgrade Plan]</w:t>
      </w:r>
    </w:p>
    <w:p>
      <w:pPr>
        <w:pStyle w:val="BodyText"/>
      </w:pPr>
      <w:r>
        <w:rPr>
          <w:rFonts w:hint="eastAsia"/>
        </w:rPr>
        <w:t xml:space="preserve">内容</w:t>
      </w:r>
    </w:p>
    <w:bookmarkEnd w:id="87"/>
    <w:bookmarkStart w:id="88" w:name="未来扩展与可重复性"/>
    <w:p>
      <w:pPr>
        <w:pStyle w:val="Heading3"/>
      </w:pPr>
      <w:r>
        <w:rPr>
          <w:rStyle w:val="SectionNumber"/>
        </w:rPr>
        <w:t xml:space="preserve">5.3.3</w:t>
      </w:r>
      <w:r>
        <w:tab/>
      </w:r>
      <w:r>
        <w:rPr>
          <w:rFonts w:hint="eastAsia"/>
        </w:rPr>
        <w:t xml:space="preserve">未来扩展与可重复性</w:t>
      </w:r>
    </w:p>
    <w:p>
      <w:pPr>
        <w:pStyle w:val="FirstParagraph"/>
      </w:pPr>
      <w:r>
        <w:t xml:space="preserve">[Future Extensions and Reproducibility]</w:t>
      </w:r>
    </w:p>
    <w:p>
      <w:pPr>
        <w:pStyle w:val="BodyText"/>
      </w:pPr>
      <w:r>
        <w:rPr>
          <w:rFonts w:hint="eastAsia"/>
        </w:rPr>
        <w:t xml:space="preserve">内容</w:t>
      </w:r>
    </w:p>
    <w:bookmarkEnd w:id="88"/>
    <w:bookmarkEnd w:id="89"/>
    <w:bookmarkStart w:id="90" w:name="本章小结-2"/>
    <w:p>
      <w:pPr>
        <w:pStyle w:val="Heading2"/>
      </w:pPr>
      <w:r>
        <w:rPr>
          <w:rStyle w:val="SectionNumber"/>
        </w:rPr>
        <w:t xml:space="preserve">5.4</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90"/>
    <w:bookmarkEnd w:id="91"/>
    <w:bookmarkStart w:id="97" w:name="结论与未来展望"/>
    <w:p>
      <w:pPr>
        <w:pStyle w:val="Heading1"/>
      </w:pPr>
      <w:r>
        <w:rPr>
          <w:rStyle w:val="SectionNumber"/>
        </w:rPr>
        <w:t xml:space="preserve">6</w:t>
      </w:r>
      <w:r>
        <w:tab/>
      </w:r>
      <w:r>
        <w:rPr>
          <w:rFonts w:hint="eastAsia"/>
        </w:rPr>
        <w:t xml:space="preserve">结论与未来展望</w:t>
      </w:r>
    </w:p>
    <w:p>
      <w:pPr>
        <w:pStyle w:val="FirstParagraph"/>
      </w:pPr>
      <w:r>
        <w:t xml:space="preserve">[Conclusions and Future Prospects]</w:t>
      </w:r>
    </w:p>
    <w:p>
      <w:pPr>
        <w:pStyle w:val="BodyText"/>
      </w:pPr>
      <w:r>
        <w:rPr>
          <w:rFonts w:hint="eastAsia"/>
        </w:rPr>
        <w:t xml:space="preserve">内容</w:t>
      </w:r>
    </w:p>
    <w:bookmarkStart w:id="94" w:name="全文总结"/>
    <w:p>
      <w:pPr>
        <w:pStyle w:val="Heading2"/>
      </w:pPr>
      <w:r>
        <w:rPr>
          <w:rStyle w:val="SectionNumber"/>
        </w:rPr>
        <w:t xml:space="preserve">6.1</w:t>
      </w:r>
      <w:r>
        <w:tab/>
      </w:r>
      <w:r>
        <w:rPr>
          <w:rFonts w:hint="eastAsia"/>
        </w:rPr>
        <w:t xml:space="preserve">全文总结</w:t>
      </w:r>
    </w:p>
    <w:p>
      <w:pPr>
        <w:pStyle w:val="FirstParagraph"/>
      </w:pPr>
      <w:r>
        <w:t xml:space="preserve">[Summary of the Thesis]</w:t>
      </w:r>
    </w:p>
    <w:p>
      <w:pPr>
        <w:pStyle w:val="BodyText"/>
      </w:pPr>
      <w:r>
        <w:rPr>
          <w:rFonts w:hint="eastAsia"/>
        </w:rPr>
        <w:t xml:space="preserve">内容</w:t>
      </w:r>
    </w:p>
    <w:bookmarkStart w:id="92" w:name="研究工作回顾"/>
    <w:p>
      <w:pPr>
        <w:pStyle w:val="Heading3"/>
      </w:pPr>
      <w:r>
        <w:rPr>
          <w:rStyle w:val="SectionNumber"/>
        </w:rPr>
        <w:t xml:space="preserve">6.1.1</w:t>
      </w:r>
      <w:r>
        <w:tab/>
      </w:r>
      <w:r>
        <w:rPr>
          <w:rFonts w:hint="eastAsia"/>
        </w:rPr>
        <w:t xml:space="preserve">研究工作回顾</w:t>
      </w:r>
    </w:p>
    <w:p>
      <w:pPr>
        <w:pStyle w:val="FirstParagraph"/>
      </w:pPr>
      <w:r>
        <w:t xml:space="preserve">[Review of Research Work]</w:t>
      </w:r>
    </w:p>
    <w:p>
      <w:pPr>
        <w:pStyle w:val="BodyText"/>
      </w:pPr>
      <w:r>
        <w:rPr>
          <w:rFonts w:hint="eastAsia"/>
        </w:rPr>
        <w:t xml:space="preserve">内容</w:t>
      </w:r>
    </w:p>
    <w:bookmarkEnd w:id="92"/>
    <w:bookmarkStart w:id="93" w:name="主要成果总结"/>
    <w:p>
      <w:pPr>
        <w:pStyle w:val="Heading3"/>
      </w:pPr>
      <w:r>
        <w:rPr>
          <w:rStyle w:val="SectionNumber"/>
        </w:rPr>
        <w:t xml:space="preserve">6.1.2</w:t>
      </w:r>
      <w:r>
        <w:tab/>
      </w:r>
      <w:r>
        <w:rPr>
          <w:rFonts w:hint="eastAsia"/>
        </w:rPr>
        <w:t xml:space="preserve">主要成果总结</w:t>
      </w:r>
    </w:p>
    <w:p>
      <w:pPr>
        <w:pStyle w:val="FirstParagraph"/>
      </w:pPr>
      <w:r>
        <w:t xml:space="preserve">[Summary of Main Achievements]</w:t>
      </w:r>
    </w:p>
    <w:p>
      <w:pPr>
        <w:pStyle w:val="BodyText"/>
      </w:pPr>
      <w:r>
        <w:rPr>
          <w:rFonts w:hint="eastAsia"/>
        </w:rPr>
        <w:t xml:space="preserve">内容</w:t>
      </w:r>
    </w:p>
    <w:bookmarkEnd w:id="93"/>
    <w:bookmarkEnd w:id="94"/>
    <w:bookmarkStart w:id="95" w:name="研究贡献与意义"/>
    <w:p>
      <w:pPr>
        <w:pStyle w:val="Heading2"/>
      </w:pPr>
      <w:r>
        <w:rPr>
          <w:rStyle w:val="SectionNumber"/>
        </w:rPr>
        <w:t xml:space="preserve">6.2</w:t>
      </w:r>
      <w:r>
        <w:tab/>
      </w:r>
      <w:r>
        <w:rPr>
          <w:rFonts w:hint="eastAsia"/>
        </w:rPr>
        <w:t xml:space="preserve">研究贡献与意义</w:t>
      </w:r>
    </w:p>
    <w:p>
      <w:pPr>
        <w:pStyle w:val="FirstParagraph"/>
      </w:pPr>
      <w:r>
        <w:t xml:space="preserve">[Research Contributions and Significance]</w:t>
      </w:r>
    </w:p>
    <w:p>
      <w:pPr>
        <w:pStyle w:val="BodyText"/>
      </w:pPr>
      <w:r>
        <w:rPr>
          <w:rFonts w:hint="eastAsia"/>
        </w:rPr>
        <w:t xml:space="preserve">内容</w:t>
      </w:r>
    </w:p>
    <w:bookmarkEnd w:id="95"/>
    <w:bookmarkStart w:id="96" w:name="未来研究方向"/>
    <w:p>
      <w:pPr>
        <w:pStyle w:val="Heading2"/>
      </w:pPr>
      <w:r>
        <w:rPr>
          <w:rStyle w:val="SectionNumber"/>
        </w:rPr>
        <w:t xml:space="preserve">6.3</w:t>
      </w:r>
      <w:r>
        <w:tab/>
      </w:r>
      <w:r>
        <w:rPr>
          <w:rFonts w:hint="eastAsia"/>
        </w:rPr>
        <w:t xml:space="preserve">未来研究方向</w:t>
      </w:r>
    </w:p>
    <w:p>
      <w:pPr>
        <w:pStyle w:val="FirstParagraph"/>
      </w:pPr>
      <w:r>
        <w:t xml:space="preserve">[Future Research Directions]</w:t>
      </w:r>
    </w:p>
    <w:p>
      <w:pPr>
        <w:pStyle w:val="BodyText"/>
      </w:pPr>
      <w:r>
        <w:rPr>
          <w:rFonts w:hint="eastAsia"/>
        </w:rPr>
        <w:t xml:space="preserve">内容</w:t>
      </w:r>
    </w:p>
    <w:p>
      <w:pPr>
        <w:pStyle w:val="BodyText"/>
      </w:pPr>
      <w:r>
        <w:rPr>
          <w:rFonts w:hint="eastAsia"/>
        </w:rPr>
        <w:t xml:space="preserve">学位论文的结论作为论文正文的最后一章单独排写，但不加章标题序号。</w:t>
      </w:r>
    </w:p>
    <w:p>
      <w:pPr>
        <w:pStyle w:val="BodyText"/>
      </w:pPr>
      <w:r>
        <w:rPr>
          <w:rFonts w:hint="eastAsia"/>
        </w:rPr>
        <w:t xml:space="preserve">结论应是作者在学位论文研究过程中所取得的创新性成果的概要总结，不能与摘要混为一谈。博士学位论文结论应包括论文的主要结果、创新点、展望三部分，在结论中应概括论文的核心观点，明确、客观地指出本研究内容的创新性成果（含新见解、新观点、方法创新、技术创新、理论创新），并指出今后进一步在本研究方向进行研究工作的展望与设想。对所取得的创新性成果应注意从定性和定量两方面给出科学、准确的评价，分（1）、（2）、（3）…条列出，宜用</w:t>
      </w:r>
      <w:r>
        <w:rPr>
          <w:rFonts w:hint="eastAsia"/>
        </w:rPr>
        <w:t xml:space="preserve">“提出了”</w:t>
      </w:r>
      <w:r>
        <w:t xml:space="preserve">、</w:t>
      </w:r>
      <w:r>
        <w:rPr>
          <w:rFonts w:hint="eastAsia"/>
        </w:rPr>
        <w:t xml:space="preserve">“建立了”</w:t>
      </w:r>
      <w:r>
        <w:rPr>
          <w:rFonts w:hint="eastAsia"/>
        </w:rPr>
        <w:t xml:space="preserve">等词叙述。</w:t>
      </w:r>
    </w:p>
    <w:p>
      <w:pPr>
        <w:pStyle w:val="BodyText"/>
      </w:pPr>
      <w:r>
        <w:rPr>
          <w:rFonts w:hint="eastAsia"/>
        </w:rPr>
        <w:t xml:space="preserve">衷心感谢导师</w:t>
      </w:r>
      <w:r>
        <w:t xml:space="preserve"> XXX </w:t>
      </w:r>
      <w:r>
        <w:rPr>
          <w:rFonts w:hint="eastAsia"/>
        </w:rPr>
        <w:t xml:space="preserve">教授对本人的精心指导。他的言传身教将使我终生受益。</w:t>
      </w:r>
    </w:p>
    <w:p>
      <w:pPr>
        <w:pStyle w:val="BodyText"/>
      </w:pPr>
      <w:r>
        <w:t xml:space="preserve">……</w:t>
      </w:r>
    </w:p>
    <w:p>
      <w:pPr>
        <w:pStyle w:val="BodyText"/>
      </w:pPr>
      <w:r>
        <w:rPr>
          <w:rFonts w:hint="eastAsia"/>
        </w:rPr>
        <w:t xml:space="preserve">感谢哈工大LaTeX</w:t>
      </w:r>
      <w:r>
        <w:t xml:space="preserve"> </w:t>
      </w:r>
      <w:r>
        <w:rPr>
          <w:rFonts w:hint="eastAsia"/>
        </w:rPr>
        <w:t xml:space="preserve">论文模板</w:t>
      </w:r>
      <w:r>
        <w:t xml:space="preserve"> !</w:t>
      </w:r>
    </w:p>
    <w:bookmarkEnd w:id="96"/>
    <w:bookmarkEnd w:id="97"/>
    <w:bookmarkStart w:id="99" w:name="带章节的附录"/>
    <w:p>
      <w:pPr>
        <w:pStyle w:val="Heading1"/>
      </w:pPr>
      <w:r>
        <w:rPr>
          <w:rStyle w:val="SectionNumber"/>
        </w:rPr>
        <w:t xml:space="preserve">7</w:t>
      </w:r>
      <w:r>
        <w:tab/>
      </w:r>
      <w:r>
        <w:rPr>
          <w:rFonts w:hint="eastAsia"/>
        </w:rPr>
        <w:t xml:space="preserve">带章节的附录</w:t>
      </w:r>
    </w:p>
    <w:p>
      <w:pPr>
        <w:pStyle w:val="FirstParagraph"/>
      </w:pPr>
      <w:r>
        <w:t xml:space="preserve">[Full Appendix]</w:t>
      </w:r>
      <w:r>
        <w:t xml:space="preserve"> </w:t>
      </w:r>
      <w:r>
        <w:rPr>
          <w:rFonts w:hint="eastAsia"/>
        </w:rPr>
        <w:t xml:space="preserve">内容</w:t>
      </w:r>
    </w:p>
    <w:bookmarkStart w:id="98" w:name="附录节的内容"/>
    <w:p>
      <w:pPr>
        <w:pStyle w:val="Heading2"/>
      </w:pPr>
      <w:r>
        <w:rPr>
          <w:rStyle w:val="SectionNumber"/>
        </w:rPr>
        <w:t xml:space="preserve">7.1</w:t>
      </w:r>
      <w:r>
        <w:tab/>
      </w:r>
      <w:r>
        <w:rPr>
          <w:rFonts w:hint="eastAsia"/>
        </w:rPr>
        <w:t xml:space="preserve">附录节的内容</w:t>
      </w:r>
    </w:p>
    <w:p>
      <w:pPr>
        <w:pStyle w:val="FirstParagraph"/>
      </w:pPr>
      <w:r>
        <w:t xml:space="preserve">[Section in Appendix]</w:t>
      </w:r>
      <w:r>
        <w:t xml:space="preserve"> </w:t>
      </w:r>
      <w:r>
        <w:rPr>
          <w:rFonts w:hint="eastAsia"/>
        </w:rPr>
        <w:t xml:space="preserve">内容</w:t>
      </w:r>
    </w:p>
    <w:bookmarkEnd w:id="98"/>
    <w:bookmarkEnd w:id="99"/>
    <w:bookmarkStart w:id="103" w:name="这个星球上最好的免费linux软件列表"/>
    <w:p>
      <w:pPr>
        <w:pStyle w:val="Heading1"/>
      </w:pPr>
      <w:r>
        <w:rPr>
          <w:rStyle w:val="SectionNumber"/>
        </w:rPr>
        <w:t xml:space="preserve">8</w:t>
      </w:r>
      <w:r>
        <w:tab/>
      </w:r>
      <w:r>
        <w:rPr>
          <w:rFonts w:hint="eastAsia"/>
        </w:rPr>
        <w:t xml:space="preserve">这个星球上最好的免费Linux软件列表</w:t>
      </w:r>
    </w:p>
    <w:p>
      <w:pPr>
        <w:pStyle w:val="FirstParagraph"/>
      </w:pPr>
      <w:r>
        <w:t xml:space="preserve">[List of the Best Linux Software in our Planet]</w:t>
      </w:r>
    </w:p>
    <w:bookmarkStart w:id="101" w:name="系统"/>
    <w:p>
      <w:pPr>
        <w:pStyle w:val="Heading2"/>
      </w:pPr>
      <w:r>
        <w:rPr>
          <w:rStyle w:val="SectionNumber"/>
        </w:rPr>
        <w:t xml:space="preserve">8.1</w:t>
      </w:r>
      <w:r>
        <w:tab/>
      </w:r>
      <w:r>
        <w:rPr>
          <w:rFonts w:hint="eastAsia"/>
        </w:rPr>
        <w:t xml:space="preserve">系统</w:t>
      </w:r>
    </w:p>
    <w:p>
      <w:pPr>
        <w:pStyle w:val="FirstParagraph"/>
      </w:pPr>
      <w:r>
        <w:rPr>
          <w:rFonts w:hint="eastAsia"/>
        </w:rPr>
        <w:t xml:space="preserve">内容</w:t>
      </w:r>
    </w:p>
    <w:bookmarkStart w:id="100" w:name="hifvwm的优点"/>
    <w:p>
      <w:pPr>
        <w:pStyle w:val="Heading3"/>
      </w:pPr>
      <w:r>
        <w:rPr>
          <w:rStyle w:val="SectionNumber"/>
        </w:rPr>
        <w:t xml:space="preserve">8.1.1</w:t>
      </w:r>
      <w:r>
        <w:tab/>
      </w:r>
      <w:r>
        <w:rPr>
          <w:rFonts w:hint="eastAsia"/>
        </w:rPr>
        <w:t xml:space="preserve">hifvwm的优点</w:t>
      </w:r>
    </w:p>
    <w:p>
      <w:pPr>
        <w:pStyle w:val="FirstParagraph"/>
      </w:pPr>
      <w:r>
        <w:rPr>
          <w:rFonts w:hint="eastAsia"/>
        </w:rPr>
        <w:t xml:space="preserve">内容</w:t>
      </w:r>
    </w:p>
    <w:bookmarkEnd w:id="100"/>
    <w:bookmarkEnd w:id="101"/>
    <w:bookmarkStart w:id="102" w:name="其他"/>
    <w:p>
      <w:pPr>
        <w:pStyle w:val="Heading2"/>
      </w:pPr>
      <w:r>
        <w:rPr>
          <w:rStyle w:val="SectionNumber"/>
        </w:rPr>
        <w:t xml:space="preserve">8.2</w:t>
      </w:r>
      <w:r>
        <w:tab/>
      </w:r>
      <w:r>
        <w:rPr>
          <w:rFonts w:hint="eastAsia"/>
        </w:rPr>
        <w:t xml:space="preserve">其他</w:t>
      </w:r>
    </w:p>
    <w:p>
      <w:pPr>
        <w:pStyle w:val="FirstParagraph"/>
      </w:pPr>
      <w:r>
        <w:rPr>
          <w:rFonts w:hint="eastAsia"/>
        </w:rPr>
        <w:t xml:space="preserve">内容</w:t>
      </w:r>
    </w:p>
    <w:bookmarkEnd w:id="102"/>
    <w:bookmarkEnd w:id="103"/>
    <w:p>
      <w:pPr>
        <w:pStyle w:val="BodyText"/>
      </w:pPr>
      <w:r>
        <w:rPr>
          <w:rFonts w:hint="eastAsia"/>
          <w:b/>
          <w:bCs/>
        </w:rPr>
        <w:t xml:space="preserve">发表的相关论文</w:t>
      </w:r>
    </w:p>
    <w:p>
      <w:pPr>
        <w:pStyle w:val="BodyText"/>
      </w:pPr>
      <w:r>
        <w:rPr>
          <w:rFonts w:hint="eastAsia"/>
        </w:rPr>
        <w:t xml:space="preserve">XXX，XXX.</w:t>
      </w:r>
      <w:r>
        <w:t xml:space="preserve"> Static Oxidation Model of Al-Mg/C Dissipation Thermal Protection Materials[J]. Rare Metal Materials and Engineering, 2010, 39(Suppl. 1): </w:t>
      </w:r>
      <w:r>
        <w:rPr>
          <w:rFonts w:hint="eastAsia"/>
        </w:rPr>
        <w:t xml:space="preserve">520-524.（SCI</w:t>
      </w:r>
      <w:r>
        <w:t xml:space="preserve"> </w:t>
      </w:r>
      <w:r>
        <w:rPr>
          <w:rFonts w:hint="eastAsia"/>
        </w:rPr>
        <w:t xml:space="preserve">收录，IDS号为</w:t>
      </w:r>
      <w:r>
        <w:t xml:space="preserve"> </w:t>
      </w:r>
      <w:r>
        <w:rPr>
          <w:rFonts w:hint="eastAsia"/>
        </w:rPr>
        <w:t xml:space="preserve">669JS，IF=0.16）</w:t>
      </w:r>
    </w:p>
    <w:p>
      <w:pPr>
        <w:pStyle w:val="BodyText"/>
      </w:pPr>
      <w:r>
        <w:rPr>
          <w:rFonts w:hint="eastAsia"/>
        </w:rPr>
        <w:t xml:space="preserve">XXX，XXX.</w:t>
      </w:r>
      <w:r>
        <w:t xml:space="preserve"> </w:t>
      </w:r>
      <w:r>
        <w:rPr>
          <w:rFonts w:hint="eastAsia"/>
        </w:rPr>
        <w:t xml:space="preserve">精密超声振动切削单晶铜的计算机仿真研究[J].</w:t>
      </w:r>
      <w:r>
        <w:t xml:space="preserve"> </w:t>
      </w:r>
      <w:r>
        <w:rPr>
          <w:rFonts w:hint="eastAsia"/>
        </w:rPr>
        <w:t xml:space="preserve">系统仿真学报，2007，19（4）：738-741，753.（EI</w:t>
      </w:r>
      <w:r>
        <w:t xml:space="preserve"> </w:t>
      </w:r>
      <w:r>
        <w:rPr>
          <w:rFonts w:hint="eastAsia"/>
        </w:rPr>
        <w:t xml:space="preserve">收录号：20071310514841）</w:t>
      </w:r>
    </w:p>
    <w:p>
      <w:pPr>
        <w:pStyle w:val="BodyText"/>
      </w:pPr>
      <w:r>
        <w:rPr>
          <w:rFonts w:hint="eastAsia"/>
        </w:rPr>
        <w:t xml:space="preserve">XXX，XXX.</w:t>
      </w:r>
      <w:r>
        <w:t xml:space="preserve"> </w:t>
      </w:r>
      <w:r>
        <w:rPr>
          <w:rFonts w:hint="eastAsia"/>
        </w:rPr>
        <w:t xml:space="preserve">局部多孔质气体静压轴向轴承静态特性的数值求解[J].</w:t>
      </w:r>
      <w:r>
        <w:t xml:space="preserve"> </w:t>
      </w:r>
      <w:r>
        <w:rPr>
          <w:rFonts w:hint="eastAsia"/>
        </w:rPr>
        <w:t xml:space="preserve">摩擦学学报，2007（1）：68-72.（EI</w:t>
      </w:r>
      <w:r>
        <w:t xml:space="preserve"> </w:t>
      </w:r>
      <w:r>
        <w:rPr>
          <w:rFonts w:hint="eastAsia"/>
        </w:rPr>
        <w:t xml:space="preserve">收录号：20071510544816）</w:t>
      </w:r>
    </w:p>
    <w:p>
      <w:pPr>
        <w:pStyle w:val="BodyText"/>
      </w:pPr>
      <w:r>
        <w:rPr>
          <w:rFonts w:hint="eastAsia"/>
        </w:rPr>
        <w:t xml:space="preserve">XXX，XXX.</w:t>
      </w:r>
      <w:r>
        <w:t xml:space="preserve"> </w:t>
      </w:r>
      <w:r>
        <w:rPr>
          <w:rFonts w:hint="eastAsia"/>
        </w:rPr>
        <w:t xml:space="preserve">硬脆光学晶体材料超精密切削理论研究综述[J].</w:t>
      </w:r>
      <w:r>
        <w:t xml:space="preserve"> </w:t>
      </w:r>
      <w:r>
        <w:rPr>
          <w:rFonts w:hint="eastAsia"/>
        </w:rPr>
        <w:t xml:space="preserve">机械工程学报，2003，39（8）：15-22.（EI</w:t>
      </w:r>
      <w:r>
        <w:t xml:space="preserve"> </w:t>
      </w:r>
      <w:r>
        <w:rPr>
          <w:rFonts w:hint="eastAsia"/>
        </w:rPr>
        <w:t xml:space="preserve">收录号：2004088028875）</w:t>
      </w:r>
    </w:p>
    <w:p>
      <w:pPr>
        <w:pStyle w:val="BodyText"/>
      </w:pPr>
      <w:r>
        <w:rPr>
          <w:rFonts w:hint="eastAsia"/>
        </w:rPr>
        <w:t xml:space="preserve">XXX，XXX.</w:t>
      </w:r>
      <w:r>
        <w:t xml:space="preserve"> </w:t>
      </w:r>
      <w:r>
        <w:rPr>
          <w:rFonts w:hint="eastAsia"/>
        </w:rPr>
        <w:t xml:space="preserve">基于遗传算法的超精密切削加工表面粗糙度预测模型的参数辨识以及切削参数优化[J].</w:t>
      </w:r>
      <w:r>
        <w:t xml:space="preserve"> </w:t>
      </w:r>
      <w:r>
        <w:rPr>
          <w:rFonts w:hint="eastAsia"/>
        </w:rPr>
        <w:t xml:space="preserve">机械工程学报，2005，41（11）：158-162.（EI</w:t>
      </w:r>
      <w:r>
        <w:t xml:space="preserve"> </w:t>
      </w:r>
      <w:r>
        <w:rPr>
          <w:rFonts w:hint="eastAsia"/>
        </w:rPr>
        <w:t xml:space="preserve">收录号：2006039650087）</w:t>
      </w:r>
    </w:p>
    <w:p>
      <w:pPr>
        <w:pStyle w:val="BodyText"/>
      </w:pPr>
      <w:r>
        <w:rPr>
          <w:rFonts w:hint="eastAsia"/>
        </w:rPr>
        <w:t xml:space="preserve">XXX，XXX.</w:t>
      </w:r>
      <w:r>
        <w:t xml:space="preserve"> Discrete Sliding Mode Cintrok with Fuzzy Adaptive Reaching Law on 6-PEES Parallel Robot[C]. Intelligent System Design and Applications, Jinan, 2006: </w:t>
      </w:r>
      <w:r>
        <w:rPr>
          <w:rFonts w:hint="eastAsia"/>
        </w:rPr>
        <w:t xml:space="preserve">649-652.（EI</w:t>
      </w:r>
      <w:r>
        <w:t xml:space="preserve"> </w:t>
      </w:r>
      <w:r>
        <w:rPr>
          <w:rFonts w:hint="eastAsia"/>
        </w:rPr>
        <w:t xml:space="preserve">收录号：20073210746529）</w:t>
      </w:r>
    </w:p>
    <w:p>
      <w:pPr>
        <w:pStyle w:val="BodyText"/>
      </w:pPr>
      <w:r>
        <w:rPr>
          <w:rFonts w:hint="eastAsia"/>
          <w:b/>
          <w:bCs/>
        </w:rPr>
        <w:t xml:space="preserve">（二）申请及已获得的专利（无专利时此项不必列出）</w:t>
      </w:r>
    </w:p>
    <w:p>
      <w:pPr>
        <w:pStyle w:val="BodyText"/>
      </w:pPr>
      <w:r>
        <w:rPr>
          <w:rFonts w:hint="eastAsia"/>
        </w:rPr>
        <w:t xml:space="preserve">XXX，XXX.</w:t>
      </w:r>
      <w:r>
        <w:t xml:space="preserve"> </w:t>
      </w:r>
      <w:r>
        <w:rPr>
          <w:rFonts w:hint="eastAsia"/>
        </w:rPr>
        <w:t xml:space="preserve">一种温热外敷药制备方案：中国，88105607.3[P].</w:t>
      </w:r>
      <w:r>
        <w:t xml:space="preserve"> 1989-07-26.</w:t>
      </w:r>
    </w:p>
    <w:p>
      <w:pPr>
        <w:pStyle w:val="BodyText"/>
      </w:pPr>
      <w:r>
        <w:rPr>
          <w:rFonts w:hint="eastAsia"/>
          <w:b/>
          <w:bCs/>
        </w:rPr>
        <w:t xml:space="preserve">（三）参与的科研项目及获奖情况</w:t>
      </w:r>
    </w:p>
    <w:p>
      <w:pPr>
        <w:pStyle w:val="BodyText"/>
      </w:pPr>
      <w:r>
        <w:rPr>
          <w:rFonts w:hint="eastAsia"/>
        </w:rPr>
        <w:t xml:space="preserve">XXX，XXX.</w:t>
      </w:r>
      <w:r>
        <w:t xml:space="preserve"> XX </w:t>
      </w:r>
      <w:r>
        <w:rPr>
          <w:rFonts w:hint="eastAsia"/>
        </w:rPr>
        <w:t xml:space="preserve">气体静压轴承技术研究,</w:t>
      </w:r>
      <w:r>
        <w:t xml:space="preserve"> XX </w:t>
      </w:r>
      <w:r>
        <w:rPr>
          <w:rFonts w:hint="eastAsia"/>
        </w:rPr>
        <w:t xml:space="preserve">省自然科学基金项目.课题编号：XXXX.</w:t>
      </w:r>
    </w:p>
    <w:p>
      <w:pPr>
        <w:pStyle w:val="BodyText"/>
      </w:pPr>
      <w:r>
        <w:rPr>
          <w:rFonts w:hint="eastAsia"/>
        </w:rPr>
        <w:t xml:space="preserve">XXX，XXX.</w:t>
      </w:r>
      <w:r>
        <w:t xml:space="preserve"> XX </w:t>
      </w:r>
      <w:r>
        <w:rPr>
          <w:rFonts w:hint="eastAsia"/>
        </w:rPr>
        <w:t xml:space="preserve">静载下预应力混凝土房屋结构设计统一理论.</w:t>
      </w:r>
      <w:r>
        <w:t xml:space="preserve"> </w:t>
      </w:r>
      <w:r>
        <w:rPr>
          <w:rFonts w:hint="eastAsia"/>
        </w:rPr>
        <w:t xml:space="preserve">黑江省科学技术二等奖,</w:t>
      </w:r>
      <w:r>
        <w:t xml:space="preserve"> 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2026-01-14T13:10:27Z</dcterms:created>
  <dcterms:modified xsi:type="dcterms:W3CDTF">2026-01-14T13:10:27Z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