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79B8" w:rsidRDefault="0002628C" w:rsidP="0002628C">
      <w:pPr>
        <w:jc w:val="center"/>
      </w:pPr>
      <w:r>
        <w:t>UC Berkeley Data Analytics Bootcamp</w:t>
      </w:r>
    </w:p>
    <w:p w:rsidR="0002628C" w:rsidRDefault="0002628C"/>
    <w:p w:rsidR="0002628C" w:rsidRDefault="0002628C" w:rsidP="0002628C">
      <w:r>
        <w:t>Martin Gutierrez</w:t>
      </w:r>
    </w:p>
    <w:p w:rsidR="0002628C" w:rsidRDefault="0002628C" w:rsidP="0002628C"/>
    <w:p w:rsidR="0002628C" w:rsidRDefault="0002628C" w:rsidP="0002628C">
      <w:pPr>
        <w:jc w:val="center"/>
      </w:pPr>
      <w:r>
        <w:t>Homework 1</w:t>
      </w:r>
    </w:p>
    <w:p w:rsidR="0002628C" w:rsidRDefault="0002628C" w:rsidP="0002628C">
      <w:pPr>
        <w:jc w:val="center"/>
      </w:pPr>
      <w:r>
        <w:t>Kickstart My Chart</w:t>
      </w:r>
    </w:p>
    <w:p w:rsidR="0002628C" w:rsidRDefault="0002628C" w:rsidP="0002628C"/>
    <w:p w:rsidR="0002628C" w:rsidRDefault="0002628C" w:rsidP="0002628C">
      <w:r>
        <w:t>Create a report in Microsoft Word and answer the following questions...</w:t>
      </w:r>
    </w:p>
    <w:p w:rsidR="0002628C" w:rsidRDefault="0002628C" w:rsidP="0002628C"/>
    <w:p w:rsidR="0002628C" w:rsidRDefault="0002628C" w:rsidP="0002628C"/>
    <w:p w:rsidR="0002628C" w:rsidRDefault="00EF08FC" w:rsidP="0002628C">
      <w:r>
        <w:t>1</w:t>
      </w:r>
      <w:r w:rsidR="0002628C">
        <w:t xml:space="preserve">. </w:t>
      </w:r>
      <w:r w:rsidR="0002628C">
        <w:t>What are three conclusions we can make about Kickstarter campaigns given the provided da</w:t>
      </w:r>
      <w:r w:rsidR="0002628C">
        <w:t>ta?</w:t>
      </w:r>
    </w:p>
    <w:p w:rsidR="0002628C" w:rsidRDefault="00EF08FC" w:rsidP="0002628C">
      <w:r>
        <w:t>a</w:t>
      </w:r>
      <w:r w:rsidR="0002628C">
        <w:t xml:space="preserve">) </w:t>
      </w:r>
      <w:r w:rsidR="00AE4C12">
        <w:t xml:space="preserve">Roughly 68% (2833 of 4114) of all Kickstarter campaigns have been for arts (theater, music, film &amp; video and photography) and approximately 14.4% for technology and </w:t>
      </w:r>
      <w:proofErr w:type="gramStart"/>
      <w:r w:rsidR="00AE4C12">
        <w:t>approx..</w:t>
      </w:r>
      <w:proofErr w:type="gramEnd"/>
      <w:r w:rsidR="00AE4C12">
        <w:t xml:space="preserve"> 6.3% for publishing and journalism. Games and Food have been the least popular campaigns with approx. 5.3% and 4.9% of campaigns, respectively</w:t>
      </w:r>
      <w:r w:rsidR="00BC0BC1">
        <w:t>.</w:t>
      </w:r>
    </w:p>
    <w:p w:rsidR="00BC0BC1" w:rsidRDefault="00BC0BC1" w:rsidP="0002628C"/>
    <w:p w:rsidR="00AE4C12" w:rsidRDefault="00EF08FC" w:rsidP="0002628C">
      <w:r>
        <w:t>b</w:t>
      </w:r>
      <w:r w:rsidR="00AE4C12">
        <w:t>) It is no surprise then that the hig</w:t>
      </w:r>
      <w:r w:rsidR="00BC0BC1">
        <w:t>hest success rates are also in arts, (from high to low in) music 77%, film &amp; video 57.8% and theater 60%. Likewise</w:t>
      </w:r>
      <w:r>
        <w:t>,</w:t>
      </w:r>
      <w:r w:rsidR="00BC0BC1">
        <w:t xml:space="preserve"> the lowest success rates are in journalism 0% success rate, food 17% and games 36%.</w:t>
      </w:r>
    </w:p>
    <w:p w:rsidR="00BC0BC1" w:rsidRDefault="00BC0BC1" w:rsidP="0002628C"/>
    <w:p w:rsidR="00EF08FC" w:rsidRDefault="00EF08FC" w:rsidP="0002628C">
      <w:r>
        <w:t>c</w:t>
      </w:r>
      <w:r w:rsidR="00BC0BC1">
        <w:t>) The su</w:t>
      </w:r>
      <w:r>
        <w:t>ccess rates of the campaigns have</w:t>
      </w:r>
      <w:r w:rsidR="00BC0BC1">
        <w:t xml:space="preserve"> been highest </w:t>
      </w:r>
      <w:r>
        <w:t>when the goals are smallest (from approx. 70% from goals of less than $1000) and they go down in linear fashion as the goals increase reaching a low point of 19% for campaigns of more than $50,000.</w:t>
      </w:r>
    </w:p>
    <w:p w:rsidR="00EF08FC" w:rsidRDefault="00EF08FC" w:rsidP="0002628C">
      <w:r>
        <w:t>In contrast, the lowest failure and cancellation rates are in the campaigns with smallest goals (from approx. 25% failed and 4% canceled for campaigns with goals of less than $1000</w:t>
      </w:r>
      <w:proofErr w:type="gramStart"/>
      <w:r>
        <w:t>)  and</w:t>
      </w:r>
      <w:proofErr w:type="gramEnd"/>
      <w:r>
        <w:t xml:space="preserve"> they grow in almost linear fashion as the goals increase; the highest failure rates (57% failed and 2</w:t>
      </w:r>
      <w:r w:rsidR="00A77158">
        <w:t>2% canceled) are found in campaigns with goals of over $50,000</w:t>
      </w:r>
    </w:p>
    <w:p w:rsidR="0002628C" w:rsidRDefault="0002628C" w:rsidP="0002628C"/>
    <w:p w:rsidR="0002628C" w:rsidRDefault="0002628C" w:rsidP="0002628C"/>
    <w:p w:rsidR="0002628C" w:rsidRDefault="0002628C" w:rsidP="0002628C">
      <w:r>
        <w:t>2. What are some of the limitations of this dataset?</w:t>
      </w:r>
    </w:p>
    <w:p w:rsidR="00A77158" w:rsidRDefault="00A77158" w:rsidP="0002628C">
      <w:r>
        <w:t>a) There is no way of knowing the range of donations for each campaign. Some campaigns may have been funded by a few big sponsors while others could have been made by grassroots actions.</w:t>
      </w:r>
    </w:p>
    <w:p w:rsidR="00A77158" w:rsidRDefault="00A77158" w:rsidP="0002628C">
      <w:r>
        <w:t>b) There is no way to know the actual ROI of each campaign</w:t>
      </w:r>
    </w:p>
    <w:p w:rsidR="00A77158" w:rsidRDefault="00A77158" w:rsidP="0002628C">
      <w:r>
        <w:t>c) There is no way to know the rate of do</w:t>
      </w:r>
      <w:r w:rsidR="00C94E1B">
        <w:t>nations for each campaign</w:t>
      </w:r>
    </w:p>
    <w:p w:rsidR="00C94E1B" w:rsidRDefault="00C94E1B" w:rsidP="0002628C">
      <w:r>
        <w:t>d) Since there are no exchange rates we cannot compare the actual funds obtained in different countries</w:t>
      </w:r>
    </w:p>
    <w:p w:rsidR="00C94E1B" w:rsidRDefault="00C94E1B" w:rsidP="0002628C">
      <w:r>
        <w:t>e) The data does not explain what spot-light or staff pick means</w:t>
      </w:r>
    </w:p>
    <w:p w:rsidR="00C94E1B" w:rsidRDefault="00C94E1B" w:rsidP="0002628C">
      <w:r>
        <w:t>f) Unless we add new columns with percentages it is difficult for the pivot tables to give us results with % and not with raw numbers</w:t>
      </w:r>
    </w:p>
    <w:p w:rsidR="0002628C" w:rsidRDefault="0002628C" w:rsidP="0002628C"/>
    <w:p w:rsidR="0002628C" w:rsidRDefault="0002628C" w:rsidP="0002628C">
      <w:r>
        <w:t xml:space="preserve">3. What are some other </w:t>
      </w:r>
      <w:proofErr w:type="gramStart"/>
      <w:r>
        <w:t>possible tables/graphs</w:t>
      </w:r>
      <w:proofErr w:type="gramEnd"/>
      <w:r>
        <w:t xml:space="preserve"> that we could create?</w:t>
      </w:r>
    </w:p>
    <w:p w:rsidR="00E540AD" w:rsidRDefault="00C94E1B" w:rsidP="0002628C">
      <w:r>
        <w:t>We could create tables and graphs of</w:t>
      </w:r>
      <w:r w:rsidR="00E540AD">
        <w:t>:</w:t>
      </w:r>
    </w:p>
    <w:p w:rsidR="0002628C" w:rsidRDefault="00E540AD" w:rsidP="0002628C">
      <w:r>
        <w:lastRenderedPageBreak/>
        <w:t>a)</w:t>
      </w:r>
      <w:r w:rsidR="00C94E1B">
        <w:t xml:space="preserve"> state using percentages</w:t>
      </w:r>
    </w:p>
    <w:p w:rsidR="00E540AD" w:rsidRDefault="00E540AD" w:rsidP="0002628C">
      <w:r>
        <w:t>b) funds raised or goal attainment by length of the campaign</w:t>
      </w:r>
    </w:p>
    <w:p w:rsidR="00E540AD" w:rsidRDefault="00E540AD" w:rsidP="0002628C">
      <w:r>
        <w:t>c) length of campaign vs success and failure rates</w:t>
      </w:r>
    </w:p>
    <w:p w:rsidR="00E540AD" w:rsidRDefault="00E540AD" w:rsidP="0002628C">
      <w:r>
        <w:t>c) success rate, funds raised by subcategory</w:t>
      </w:r>
    </w:p>
    <w:p w:rsidR="00E540AD" w:rsidRDefault="00E540AD" w:rsidP="0002628C">
      <w:r>
        <w:t>d) goals by country and category and subcategory</w:t>
      </w:r>
    </w:p>
    <w:p w:rsidR="00E540AD" w:rsidRDefault="00E540AD" w:rsidP="0002628C">
      <w:r>
        <w:t>e) success rate by category by month</w:t>
      </w:r>
    </w:p>
    <w:p w:rsidR="00E540AD" w:rsidRDefault="00E540AD" w:rsidP="0002628C">
      <w:r>
        <w:t>f) length of campaign by category and subcategory</w:t>
      </w:r>
    </w:p>
    <w:p w:rsidR="00E540AD" w:rsidRDefault="00E540AD" w:rsidP="0002628C">
      <w:r>
        <w:t>g) length of campaign or success of campaign by month of year and by country</w:t>
      </w:r>
      <w:bookmarkStart w:id="0" w:name="_GoBack"/>
      <w:bookmarkEnd w:id="0"/>
    </w:p>
    <w:sectPr w:rsidR="00E540AD" w:rsidSect="006439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5712D3"/>
    <w:multiLevelType w:val="hybridMultilevel"/>
    <w:tmpl w:val="EA1612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8A68AC"/>
    <w:multiLevelType w:val="hybridMultilevel"/>
    <w:tmpl w:val="FA1489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B86616A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51051A"/>
    <w:multiLevelType w:val="hybridMultilevel"/>
    <w:tmpl w:val="C98ED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770A4E"/>
    <w:multiLevelType w:val="hybridMultilevel"/>
    <w:tmpl w:val="4482AF22"/>
    <w:lvl w:ilvl="0" w:tplc="9B50C474">
      <w:start w:val="15"/>
      <w:numFmt w:val="decimal"/>
      <w:lvlText w:val="%1.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F3077E"/>
    <w:multiLevelType w:val="hybridMultilevel"/>
    <w:tmpl w:val="3C166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033E2B"/>
    <w:multiLevelType w:val="hybridMultilevel"/>
    <w:tmpl w:val="458A3D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1B222A"/>
    <w:multiLevelType w:val="hybridMultilevel"/>
    <w:tmpl w:val="1DB4F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5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28C"/>
    <w:rsid w:val="0002628C"/>
    <w:rsid w:val="001179B8"/>
    <w:rsid w:val="006439BA"/>
    <w:rsid w:val="007E5FC0"/>
    <w:rsid w:val="00A77158"/>
    <w:rsid w:val="00AE4C12"/>
    <w:rsid w:val="00BC0BC1"/>
    <w:rsid w:val="00C94E1B"/>
    <w:rsid w:val="00E540AD"/>
    <w:rsid w:val="00EF0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6B6D4A"/>
  <w15:chartTrackingRefBased/>
  <w15:docId w15:val="{A9357AE0-F2D7-6141-8B66-D524BA6E3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628C"/>
    <w:pPr>
      <w:spacing w:after="160" w:line="259" w:lineRule="auto"/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Gutierrez</dc:creator>
  <cp:keywords/>
  <dc:description/>
  <cp:lastModifiedBy>Martin Gutierrez</cp:lastModifiedBy>
  <cp:revision>1</cp:revision>
  <dcterms:created xsi:type="dcterms:W3CDTF">2018-10-14T23:21:00Z</dcterms:created>
  <dcterms:modified xsi:type="dcterms:W3CDTF">2018-10-15T00:38:00Z</dcterms:modified>
</cp:coreProperties>
</file>