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8861969"/>
        <w:docPartObj>
          <w:docPartGallery w:val="Cover Pages"/>
          <w:docPartUnique/>
        </w:docPartObj>
      </w:sdtPr>
      <w:sdtContent>
        <w:p w14:paraId="4FDF8DA3" w14:textId="77777777" w:rsidR="001813A3" w:rsidRDefault="001813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605683" wp14:editId="6353F6E9">
                    <wp:simplePos x="0" y="0"/>
                    <wp:positionH relativeFrom="page">
                      <wp:posOffset>4541520</wp:posOffset>
                    </wp:positionH>
                    <wp:positionV relativeFrom="page">
                      <wp:posOffset>0</wp:posOffset>
                    </wp:positionV>
                    <wp:extent cx="3159760" cy="10058400"/>
                    <wp:effectExtent l="0" t="0" r="2540" b="0"/>
                    <wp:wrapNone/>
                    <wp:docPr id="453" name="Groupe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59760" cy="10058400"/>
                              <a:chOff x="0" y="0"/>
                              <a:chExt cx="315976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404" y="0"/>
                                <a:ext cx="3042356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8-17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9BB7D47" w14:textId="765420CD" w:rsidR="001813A3" w:rsidRDefault="001813A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FE23BBB" w14:textId="4F8BB4C8" w:rsidR="001813A3" w:rsidRDefault="001813A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Theo Tessier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51A6600" w14:textId="5F5AF3B1" w:rsidR="001813A3" w:rsidRDefault="001813A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 plus beau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8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C7EB95" w14:textId="27FE028D" w:rsidR="001813A3" w:rsidRDefault="001813A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17/08/2023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A605683" id="Groupe 78" o:spid="_x0000_s1026" style="position:absolute;margin-left:357.6pt;margin-top:0;width:248.8pt;height:11in;z-index:251659264;mso-height-percent:1000;mso-position-horizontal-relative:page;mso-position-vertical-relative:page;mso-height-percent:1000" coordsize="3159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" fillcolor="#2e74b5 [2408]" stroked="f" strokecolor="white" strokeweight="1pt">
                      <v:shadow color="#d8d8d8" offset="3pt,3pt"/>
                    </v:rect>
                    <v:rect id="Rectangle 460" o:spid="_x0000_s1028" style="position:absolute;left:1174;width:30423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" fillcolor="#2f5496 [2404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8-17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9BB7D47" w14:textId="765420CD" w:rsidR="001813A3" w:rsidRDefault="001813A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FE23BBB" w14:textId="4F8BB4C8" w:rsidR="001813A3" w:rsidRDefault="001813A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Theo Tessier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51A6600" w14:textId="5F5AF3B1" w:rsidR="001813A3" w:rsidRDefault="001813A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 plus beau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8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C7EB95" w14:textId="27FE028D" w:rsidR="001813A3" w:rsidRDefault="001813A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17/08/2023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4A203B" wp14:editId="62BDF0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1E1E1E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F1CFE38" w14:textId="617BEA9B" w:rsidR="001813A3" w:rsidRDefault="000B028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Note</w:t>
                                    </w:r>
                                    <w:r w:rsidR="001813A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C++ Maison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4A203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" o:allowincell="f" fillcolor="#1e1e1e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F1CFE38" w14:textId="617BEA9B" w:rsidR="001813A3" w:rsidRDefault="000B028A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Note</w:t>
                              </w:r>
                              <w:r w:rsidR="001813A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C++ Maison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E497424" w14:textId="77777777" w:rsidR="001813A3" w:rsidRDefault="001813A3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A7320C2" wp14:editId="609AA197">
                <wp:simplePos x="0" y="0"/>
                <wp:positionH relativeFrom="page">
                  <wp:posOffset>1981200</wp:posOffset>
                </wp:positionH>
                <wp:positionV relativeFrom="page">
                  <wp:posOffset>3530003</wp:posOffset>
                </wp:positionV>
                <wp:extent cx="5577840" cy="3632768"/>
                <wp:effectExtent l="0" t="0" r="3810" b="635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632768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2F95F51" w14:textId="6198F914" w:rsidR="001813A3" w:rsidRDefault="001813A3"/>
    <w:p w14:paraId="455BA655" w14:textId="7A96CCFD" w:rsidR="00EB7E4B" w:rsidRPr="00D77B50" w:rsidRDefault="00EB7E4B" w:rsidP="00D77B5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37949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08D5C9" w14:textId="2DEE5260" w:rsidR="00EB7E4B" w:rsidRDefault="00EB7E4B">
          <w:pPr>
            <w:pStyle w:val="En-ttedetabledesmatires"/>
          </w:pPr>
          <w:r>
            <w:t>Table des matières</w:t>
          </w:r>
        </w:p>
        <w:p w14:paraId="013E4A55" w14:textId="1453A2E1" w:rsidR="00F468EF" w:rsidRDefault="00EB7E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69496" w:history="1">
            <w:r w:rsidR="00F468EF" w:rsidRPr="005D4D70">
              <w:rPr>
                <w:rStyle w:val="Lienhypertexte"/>
                <w:b/>
                <w:bCs/>
                <w:noProof/>
              </w:rPr>
              <w:t>Opérateurs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_Toc143269496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2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4DB651C1" w14:textId="15F32FB6" w:rsidR="00F468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497" w:history="1">
            <w:r w:rsidR="00F468EF" w:rsidRPr="005D4D70">
              <w:rPr>
                <w:rStyle w:val="Lienhypertexte"/>
                <w:b/>
                <w:bCs/>
                <w:noProof/>
              </w:rPr>
              <w:t>Arithmétiques</w:t>
            </w:r>
            <w:r w:rsidR="00F468EF" w:rsidRPr="005D4D70">
              <w:rPr>
                <w:rStyle w:val="Lienhypertexte"/>
                <w:noProof/>
              </w:rPr>
              <w:t> :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_Toc143269497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2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666B3FC4" w14:textId="13103D29" w:rsidR="00F468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498" w:history="1">
            <w:r w:rsidR="00F468EF" w:rsidRPr="005D4D70">
              <w:rPr>
                <w:rStyle w:val="Lienhypertexte"/>
                <w:b/>
                <w:bCs/>
                <w:noProof/>
              </w:rPr>
              <w:t>Booléens</w:t>
            </w:r>
            <w:r w:rsidR="00F468EF" w:rsidRPr="005D4D70">
              <w:rPr>
                <w:rStyle w:val="Lienhypertexte"/>
                <w:noProof/>
              </w:rPr>
              <w:t> :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_Toc143269498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2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3B7A21AA" w14:textId="2B188F2E" w:rsidR="00F468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499" w:history="1">
            <w:r w:rsidR="00F468EF" w:rsidRPr="005D4D70">
              <w:rPr>
                <w:rStyle w:val="Lienhypertexte"/>
                <w:b/>
                <w:bCs/>
                <w:noProof/>
              </w:rPr>
              <w:t>Comparaison</w:t>
            </w:r>
            <w:r w:rsidR="00F468EF" w:rsidRPr="005D4D70">
              <w:rPr>
                <w:rStyle w:val="Lienhypertexte"/>
                <w:noProof/>
              </w:rPr>
              <w:t> :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_Toc143269499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2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576A39F8" w14:textId="78BA628F" w:rsidR="00F468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0" w:history="1">
            <w:r w:rsidR="00F468EF" w:rsidRPr="005D4D70">
              <w:rPr>
                <w:rStyle w:val="Lienhypertexte"/>
                <w:b/>
                <w:bCs/>
                <w:noProof/>
              </w:rPr>
              <w:t>Affectation</w:t>
            </w:r>
            <w:r w:rsidR="00F468EF" w:rsidRPr="005D4D70">
              <w:rPr>
                <w:rStyle w:val="Lienhypertexte"/>
                <w:noProof/>
              </w:rPr>
              <w:t> :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_Toc143269500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2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213EB650" w14:textId="7547F23A" w:rsidR="00F468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1" w:history="1">
            <w:r w:rsidR="00F468EF" w:rsidRPr="005D4D70">
              <w:rPr>
                <w:rStyle w:val="Lienhypertexte"/>
                <w:b/>
                <w:bCs/>
                <w:noProof/>
              </w:rPr>
              <w:t>Préfixes</w:t>
            </w:r>
            <w:r w:rsidR="00F468EF" w:rsidRPr="005D4D70">
              <w:rPr>
                <w:rStyle w:val="Lienhypertexte"/>
                <w:noProof/>
              </w:rPr>
              <w:t> :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_Toc143269501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7DE4DF05" w14:textId="72142309" w:rsidR="00F468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2" w:history="1">
            <w:r w:rsidR="00F468EF" w:rsidRPr="005D4D70">
              <w:rPr>
                <w:rStyle w:val="Lienhypertexte"/>
                <w:b/>
                <w:bCs/>
                <w:noProof/>
              </w:rPr>
              <w:t>Bonus</w:t>
            </w:r>
            <w:r w:rsidR="00F468EF" w:rsidRPr="005D4D70">
              <w:rPr>
                <w:rStyle w:val="Lienhypertexte"/>
                <w:noProof/>
              </w:rPr>
              <w:t> :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_Toc143269502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504CB95A" w14:textId="7E10C36C" w:rsidR="00F468E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3" w:history="1">
            <w:r w:rsidR="00F468EF" w:rsidRPr="005D4D70">
              <w:rPr>
                <w:rStyle w:val="Lienhypertexte"/>
                <w:b/>
                <w:bCs/>
                <w:noProof/>
              </w:rPr>
              <w:t>Variables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_Toc143269503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2A6F9953" w14:textId="312B0318" w:rsidR="00F468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4" w:history="1">
            <w:r w:rsidR="00F468EF" w:rsidRPr="005D4D70">
              <w:rPr>
                <w:rStyle w:val="Lienhypertexte"/>
                <w:b/>
                <w:bCs/>
                <w:noProof/>
              </w:rPr>
              <w:t>Types fondamentaux</w:t>
            </w:r>
            <w:r w:rsidR="00F468EF" w:rsidRPr="005D4D70">
              <w:rPr>
                <w:rStyle w:val="Lienhypertexte"/>
                <w:noProof/>
              </w:rPr>
              <w:t xml:space="preserve"> :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_Toc143269504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1659C0A6" w14:textId="5262B625" w:rsidR="00F468EF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5" w:history="1">
            <w:r w:rsidR="00F468EF" w:rsidRPr="005D4D70">
              <w:rPr>
                <w:rStyle w:val="Lienhypertexte"/>
                <w:b/>
                <w:bCs/>
                <w:noProof/>
              </w:rPr>
              <w:t>Int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_Toc143269505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0C405C53" w14:textId="1C208E3F" w:rsidR="00F468EF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6" w:history="1">
            <w:r w:rsidR="00F468EF" w:rsidRPr="005D4D70">
              <w:rPr>
                <w:rStyle w:val="Lienhypertexte"/>
                <w:b/>
                <w:bCs/>
                <w:noProof/>
              </w:rPr>
              <w:t>Float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_Toc143269506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1C22A296" w14:textId="6844D914" w:rsidR="00F468EF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7" w:history="1">
            <w:r w:rsidR="00F468EF" w:rsidRPr="005D4D70">
              <w:rPr>
                <w:rStyle w:val="Lienhypertexte"/>
                <w:b/>
                <w:bCs/>
                <w:noProof/>
              </w:rPr>
              <w:t>Double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_Toc143269507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77C42470" w14:textId="7FB34AE6" w:rsidR="00F468EF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269508" w:history="1">
            <w:r w:rsidR="00F468EF" w:rsidRPr="005D4D70">
              <w:rPr>
                <w:rStyle w:val="Lienhypertexte"/>
                <w:b/>
                <w:bCs/>
                <w:noProof/>
              </w:rPr>
              <w:t>Bool</w:t>
            </w:r>
            <w:r w:rsidR="00F468EF">
              <w:rPr>
                <w:noProof/>
                <w:webHidden/>
              </w:rPr>
              <w:tab/>
            </w:r>
            <w:r w:rsidR="00F468EF">
              <w:rPr>
                <w:noProof/>
                <w:webHidden/>
              </w:rPr>
              <w:fldChar w:fldCharType="begin"/>
            </w:r>
            <w:r w:rsidR="00F468EF">
              <w:rPr>
                <w:noProof/>
                <w:webHidden/>
              </w:rPr>
              <w:instrText xml:space="preserve"> PAGEREF _Toc143269508 \h </w:instrText>
            </w:r>
            <w:r w:rsidR="00F468EF">
              <w:rPr>
                <w:noProof/>
                <w:webHidden/>
              </w:rPr>
            </w:r>
            <w:r w:rsidR="00F468EF">
              <w:rPr>
                <w:noProof/>
                <w:webHidden/>
              </w:rPr>
              <w:fldChar w:fldCharType="separate"/>
            </w:r>
            <w:r w:rsidR="00F468EF">
              <w:rPr>
                <w:noProof/>
                <w:webHidden/>
              </w:rPr>
              <w:t>3</w:t>
            </w:r>
            <w:r w:rsidR="00F468EF">
              <w:rPr>
                <w:noProof/>
                <w:webHidden/>
              </w:rPr>
              <w:fldChar w:fldCharType="end"/>
            </w:r>
          </w:hyperlink>
        </w:p>
        <w:p w14:paraId="35FE7A4E" w14:textId="3AB6D59F" w:rsidR="00EB7E4B" w:rsidRDefault="00EB7E4B">
          <w:r>
            <w:rPr>
              <w:b/>
              <w:bCs/>
            </w:rPr>
            <w:fldChar w:fldCharType="end"/>
          </w:r>
        </w:p>
      </w:sdtContent>
    </w:sdt>
    <w:p w14:paraId="668A5244" w14:textId="2F47CAC9" w:rsidR="00EB7E4B" w:rsidRDefault="00EB7E4B" w:rsidP="00D77B50"/>
    <w:p w14:paraId="547F3602" w14:textId="038F3CD7" w:rsidR="00EB7E4B" w:rsidRDefault="00EB7E4B" w:rsidP="00D77B50">
      <w:r>
        <w:br w:type="page"/>
      </w:r>
    </w:p>
    <w:p w14:paraId="34DEC785" w14:textId="038F3CD7" w:rsidR="00B859FA" w:rsidRDefault="009B2C3B" w:rsidP="009B2C3B">
      <w:pPr>
        <w:pStyle w:val="Titre1"/>
        <w:rPr>
          <w:b/>
          <w:bCs/>
          <w:sz w:val="40"/>
          <w:szCs w:val="40"/>
          <w:u w:val="single"/>
        </w:rPr>
      </w:pPr>
      <w:bookmarkStart w:id="0" w:name="_Toc143269496"/>
      <w:r w:rsidRPr="009B2C3B">
        <w:rPr>
          <w:b/>
          <w:bCs/>
          <w:sz w:val="40"/>
          <w:szCs w:val="40"/>
          <w:u w:val="single"/>
        </w:rPr>
        <w:lastRenderedPageBreak/>
        <w:t>Opérateurs</w:t>
      </w:r>
      <w:bookmarkEnd w:id="0"/>
    </w:p>
    <w:p w14:paraId="67F2DC41" w14:textId="77777777" w:rsidR="009B2C3B" w:rsidRPr="009B2C3B" w:rsidRDefault="009B2C3B" w:rsidP="009B2C3B"/>
    <w:p w14:paraId="6D53676A" w14:textId="77777777" w:rsidR="009B2C3B" w:rsidRPr="009B2C3B" w:rsidRDefault="009B2C3B" w:rsidP="009B2C3B">
      <w:pPr>
        <w:pStyle w:val="Titre2"/>
        <w:rPr>
          <w:sz w:val="28"/>
          <w:szCs w:val="28"/>
        </w:rPr>
      </w:pPr>
      <w:bookmarkStart w:id="1" w:name="_Toc143269497"/>
      <w:r w:rsidRPr="009B2C3B">
        <w:rPr>
          <w:b/>
          <w:bCs/>
          <w:sz w:val="32"/>
          <w:szCs w:val="32"/>
          <w:u w:val="single"/>
        </w:rPr>
        <w:t>Arithmétiques</w:t>
      </w:r>
      <w:r w:rsidRPr="00E82536">
        <w:t> :</w:t>
      </w:r>
      <w:bookmarkEnd w:id="1"/>
      <w:r w:rsidRPr="009B2C3B">
        <w:rPr>
          <w:sz w:val="28"/>
          <w:szCs w:val="28"/>
        </w:rPr>
        <w:t xml:space="preserve"> </w:t>
      </w:r>
    </w:p>
    <w:p w14:paraId="1D9226F4" w14:textId="77777777" w:rsidR="009B2C3B" w:rsidRPr="00117758" w:rsidRDefault="009B2C3B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>+ (addition),</w:t>
      </w:r>
    </w:p>
    <w:p w14:paraId="7477DF8C" w14:textId="77777777" w:rsidR="009B2C3B" w:rsidRPr="00117758" w:rsidRDefault="009B2C3B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- (soustraction), </w:t>
      </w:r>
    </w:p>
    <w:p w14:paraId="39F801CE" w14:textId="77777777" w:rsidR="009B2C3B" w:rsidRPr="00117758" w:rsidRDefault="009B2C3B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* (multiplication), </w:t>
      </w:r>
    </w:p>
    <w:p w14:paraId="253DAA2B" w14:textId="77777777" w:rsidR="009B2C3B" w:rsidRPr="00117758" w:rsidRDefault="009B2C3B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/ (division), </w:t>
      </w:r>
    </w:p>
    <w:p w14:paraId="5C3F1AA5" w14:textId="0AEDD661" w:rsidR="009B2C3B" w:rsidRDefault="009B2C3B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>% (modulo/le reste d’une division).</w:t>
      </w:r>
    </w:p>
    <w:p w14:paraId="535FBF48" w14:textId="77777777" w:rsidR="00C37B97" w:rsidRPr="00C37B97" w:rsidRDefault="00C37B97" w:rsidP="009B2C3B">
      <w:pPr>
        <w:rPr>
          <w:sz w:val="24"/>
          <w:szCs w:val="24"/>
        </w:rPr>
      </w:pPr>
    </w:p>
    <w:p w14:paraId="789C7614" w14:textId="17C7003D" w:rsidR="009B2C3B" w:rsidRPr="009B2C3B" w:rsidRDefault="009B2C3B" w:rsidP="009B2C3B">
      <w:pPr>
        <w:pStyle w:val="Titre2"/>
        <w:rPr>
          <w:b/>
          <w:bCs/>
          <w:sz w:val="32"/>
          <w:szCs w:val="32"/>
          <w:u w:val="single"/>
        </w:rPr>
      </w:pPr>
      <w:bookmarkStart w:id="2" w:name="_Toc143269498"/>
      <w:r w:rsidRPr="009B2C3B">
        <w:rPr>
          <w:b/>
          <w:bCs/>
          <w:sz w:val="32"/>
          <w:szCs w:val="32"/>
          <w:u w:val="single"/>
        </w:rPr>
        <w:t>Booléens</w:t>
      </w:r>
      <w:r w:rsidRPr="009B2C3B">
        <w:t> </w:t>
      </w:r>
      <w:r w:rsidRPr="00AF533E">
        <w:t>:</w:t>
      </w:r>
      <w:bookmarkEnd w:id="2"/>
    </w:p>
    <w:p w14:paraId="7266BDF5" w14:textId="096F15DF" w:rsidR="009B2C3B" w:rsidRPr="00117758" w:rsidRDefault="00C05A16" w:rsidP="009B2C3B">
      <w:pPr>
        <w:rPr>
          <w:sz w:val="24"/>
          <w:szCs w:val="24"/>
        </w:rPr>
      </w:pPr>
      <w:proofErr w:type="spellStart"/>
      <w:proofErr w:type="gramStart"/>
      <w:r w:rsidRPr="00117758">
        <w:rPr>
          <w:sz w:val="24"/>
          <w:szCs w:val="24"/>
        </w:rPr>
        <w:t>true</w:t>
      </w:r>
      <w:proofErr w:type="spellEnd"/>
      <w:proofErr w:type="gramEnd"/>
      <w:r w:rsidRPr="00117758">
        <w:rPr>
          <w:sz w:val="24"/>
          <w:szCs w:val="24"/>
        </w:rPr>
        <w:t xml:space="preserve"> (1),</w:t>
      </w:r>
    </w:p>
    <w:p w14:paraId="3C5885B9" w14:textId="678EDBDE" w:rsidR="00C05A16" w:rsidRPr="00117758" w:rsidRDefault="00C05A16" w:rsidP="009B2C3B">
      <w:pPr>
        <w:rPr>
          <w:sz w:val="24"/>
          <w:szCs w:val="24"/>
        </w:rPr>
      </w:pPr>
      <w:proofErr w:type="gramStart"/>
      <w:r w:rsidRPr="00117758">
        <w:rPr>
          <w:sz w:val="24"/>
          <w:szCs w:val="24"/>
        </w:rPr>
        <w:t>false</w:t>
      </w:r>
      <w:proofErr w:type="gramEnd"/>
      <w:r w:rsidRPr="00117758">
        <w:rPr>
          <w:sz w:val="24"/>
          <w:szCs w:val="24"/>
        </w:rPr>
        <w:t xml:space="preserve"> (0),</w:t>
      </w:r>
    </w:p>
    <w:p w14:paraId="29F3D430" w14:textId="40F44880" w:rsidR="00C05A16" w:rsidRPr="00117758" w:rsidRDefault="00C05A16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>! (</w:t>
      </w:r>
      <w:proofErr w:type="gramStart"/>
      <w:r w:rsidRPr="00117758">
        <w:rPr>
          <w:sz w:val="24"/>
          <w:szCs w:val="24"/>
        </w:rPr>
        <w:t>négation</w:t>
      </w:r>
      <w:proofErr w:type="gramEnd"/>
      <w:r w:rsidRPr="00117758">
        <w:rPr>
          <w:sz w:val="24"/>
          <w:szCs w:val="24"/>
        </w:rPr>
        <w:t xml:space="preserve"> (exemple : !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 xml:space="preserve"> = 0 = false, !false = 1 = 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>)),</w:t>
      </w:r>
    </w:p>
    <w:p w14:paraId="72BA4A4B" w14:textId="51CDBABB" w:rsidR="00C05A16" w:rsidRPr="00117758" w:rsidRDefault="00C05A16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&amp;&amp; (et/avec (si deux conditions remplies, alors &amp;&amp; = 1) (exemple : 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>&amp;&amp;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 xml:space="preserve"> = 1, 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 xml:space="preserve">&amp;&amp;false = </w:t>
      </w:r>
      <w:proofErr w:type="gramStart"/>
      <w:r w:rsidRPr="00117758">
        <w:rPr>
          <w:sz w:val="24"/>
          <w:szCs w:val="24"/>
        </w:rPr>
        <w:t>0 )</w:t>
      </w:r>
      <w:proofErr w:type="gramEnd"/>
      <w:r w:rsidRPr="00117758">
        <w:rPr>
          <w:sz w:val="24"/>
          <w:szCs w:val="24"/>
        </w:rPr>
        <w:t>),</w:t>
      </w:r>
    </w:p>
    <w:p w14:paraId="6DEADF9B" w14:textId="3F1237C2" w:rsidR="00C05A16" w:rsidRDefault="00C05A16" w:rsidP="009B2C3B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|| (ou (une des deux conditions est rempli) (exemple : 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>||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 xml:space="preserve">, </w:t>
      </w:r>
      <w:proofErr w:type="spellStart"/>
      <w:r w:rsidRPr="00117758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>||false</w:t>
      </w:r>
      <w:r w:rsidR="009F1501">
        <w:rPr>
          <w:sz w:val="24"/>
          <w:szCs w:val="24"/>
        </w:rPr>
        <w:t xml:space="preserve"> (si </w:t>
      </w:r>
      <w:proofErr w:type="spellStart"/>
      <w:r w:rsidR="009F1501">
        <w:rPr>
          <w:sz w:val="24"/>
          <w:szCs w:val="24"/>
        </w:rPr>
        <w:t>true</w:t>
      </w:r>
      <w:proofErr w:type="spellEnd"/>
      <w:r w:rsidR="009F1501">
        <w:rPr>
          <w:sz w:val="24"/>
          <w:szCs w:val="24"/>
        </w:rPr>
        <w:t xml:space="preserve">||false alors c’est </w:t>
      </w:r>
      <w:proofErr w:type="spellStart"/>
      <w:r w:rsidR="009F1501">
        <w:rPr>
          <w:sz w:val="24"/>
          <w:szCs w:val="24"/>
        </w:rPr>
        <w:t>true</w:t>
      </w:r>
      <w:proofErr w:type="spellEnd"/>
      <w:r w:rsidRPr="00117758">
        <w:rPr>
          <w:sz w:val="24"/>
          <w:szCs w:val="24"/>
        </w:rPr>
        <w:t>)).</w:t>
      </w:r>
    </w:p>
    <w:p w14:paraId="053330EE" w14:textId="77777777" w:rsidR="00C37B97" w:rsidRPr="00C37B97" w:rsidRDefault="00C37B97" w:rsidP="009B2C3B">
      <w:pPr>
        <w:rPr>
          <w:sz w:val="24"/>
          <w:szCs w:val="24"/>
        </w:rPr>
      </w:pPr>
    </w:p>
    <w:p w14:paraId="6C1FC5DA" w14:textId="48CC17E7" w:rsidR="00C05A16" w:rsidRDefault="00C05A16" w:rsidP="00C05A16">
      <w:pPr>
        <w:pStyle w:val="Titre2"/>
      </w:pPr>
      <w:bookmarkStart w:id="3" w:name="_Toc143269499"/>
      <w:r w:rsidRPr="00C05A16">
        <w:rPr>
          <w:b/>
          <w:bCs/>
          <w:sz w:val="32"/>
          <w:szCs w:val="32"/>
          <w:u w:val="single"/>
        </w:rPr>
        <w:t>Comparaison</w:t>
      </w:r>
      <w:r w:rsidRPr="00C05A16">
        <w:t> </w:t>
      </w:r>
      <w:r w:rsidRPr="00AF533E">
        <w:t>:</w:t>
      </w:r>
      <w:bookmarkEnd w:id="3"/>
    </w:p>
    <w:p w14:paraId="05738358" w14:textId="110DD16C" w:rsidR="00C05A16" w:rsidRPr="00117758" w:rsidRDefault="00C05A16" w:rsidP="00C05A16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&lt; (inférieur), </w:t>
      </w:r>
    </w:p>
    <w:p w14:paraId="4321D8C2" w14:textId="0460D908" w:rsidR="00C05A16" w:rsidRPr="00117758" w:rsidRDefault="00C05A16" w:rsidP="00C05A16">
      <w:pPr>
        <w:rPr>
          <w:sz w:val="24"/>
          <w:szCs w:val="24"/>
        </w:rPr>
      </w:pPr>
      <w:r w:rsidRPr="00117758">
        <w:rPr>
          <w:sz w:val="24"/>
          <w:szCs w:val="24"/>
        </w:rPr>
        <w:t>&gt; (supérieur),</w:t>
      </w:r>
    </w:p>
    <w:p w14:paraId="56ADEEB8" w14:textId="406C2861" w:rsidR="00C05A16" w:rsidRPr="00117758" w:rsidRDefault="00C05A16" w:rsidP="00C05A16">
      <w:pPr>
        <w:rPr>
          <w:sz w:val="24"/>
          <w:szCs w:val="24"/>
        </w:rPr>
      </w:pPr>
      <w:r w:rsidRPr="00117758">
        <w:rPr>
          <w:sz w:val="24"/>
          <w:szCs w:val="24"/>
        </w:rPr>
        <w:t>&lt;= (inférieur ou égal),</w:t>
      </w:r>
    </w:p>
    <w:p w14:paraId="7E101F7D" w14:textId="1055DECB" w:rsidR="00C05A16" w:rsidRPr="00117758" w:rsidRDefault="00C05A16" w:rsidP="00C05A16">
      <w:pPr>
        <w:rPr>
          <w:sz w:val="24"/>
          <w:szCs w:val="24"/>
        </w:rPr>
      </w:pPr>
      <w:r w:rsidRPr="00117758">
        <w:rPr>
          <w:sz w:val="24"/>
          <w:szCs w:val="24"/>
        </w:rPr>
        <w:t>&gt;= (supérieur ou égal),</w:t>
      </w:r>
    </w:p>
    <w:p w14:paraId="1BD88E3F" w14:textId="3AA80D82" w:rsidR="00C05A16" w:rsidRPr="00117758" w:rsidRDefault="00C05A16" w:rsidP="00C05A16">
      <w:pPr>
        <w:rPr>
          <w:sz w:val="24"/>
          <w:szCs w:val="24"/>
        </w:rPr>
      </w:pPr>
      <w:r w:rsidRPr="00117758">
        <w:rPr>
          <w:sz w:val="24"/>
          <w:szCs w:val="24"/>
        </w:rPr>
        <w:t>== (égal),</w:t>
      </w:r>
    </w:p>
    <w:p w14:paraId="2D83C483" w14:textId="17E8E05F" w:rsidR="00143153" w:rsidRDefault="00C05A16" w:rsidP="00C05A16">
      <w:pPr>
        <w:rPr>
          <w:sz w:val="24"/>
          <w:szCs w:val="24"/>
        </w:rPr>
      </w:pPr>
      <w:proofErr w:type="gramStart"/>
      <w:r w:rsidRPr="00117758">
        <w:rPr>
          <w:sz w:val="24"/>
          <w:szCs w:val="24"/>
        </w:rPr>
        <w:t>!=</w:t>
      </w:r>
      <w:proofErr w:type="gramEnd"/>
      <w:r w:rsidRPr="00117758">
        <w:rPr>
          <w:sz w:val="24"/>
          <w:szCs w:val="24"/>
        </w:rPr>
        <w:t xml:space="preserve"> (différent).</w:t>
      </w:r>
    </w:p>
    <w:p w14:paraId="49622F6A" w14:textId="77777777" w:rsidR="00C37B97" w:rsidRPr="00C37B97" w:rsidRDefault="00C37B97" w:rsidP="00C05A16">
      <w:pPr>
        <w:rPr>
          <w:sz w:val="24"/>
          <w:szCs w:val="24"/>
        </w:rPr>
      </w:pPr>
    </w:p>
    <w:p w14:paraId="085AA061" w14:textId="341F1CF0" w:rsidR="00143153" w:rsidRDefault="00143153" w:rsidP="00143153">
      <w:pPr>
        <w:pStyle w:val="Titre2"/>
      </w:pPr>
      <w:bookmarkStart w:id="4" w:name="_Toc143269500"/>
      <w:r w:rsidRPr="00143153">
        <w:rPr>
          <w:b/>
          <w:bCs/>
          <w:sz w:val="32"/>
          <w:szCs w:val="32"/>
          <w:u w:val="single"/>
        </w:rPr>
        <w:t>Affectation</w:t>
      </w:r>
      <w:r w:rsidRPr="00AF533E">
        <w:t> :</w:t>
      </w:r>
      <w:bookmarkEnd w:id="4"/>
    </w:p>
    <w:p w14:paraId="1A704DE5" w14:textId="5DB4C02D" w:rsidR="00143153" w:rsidRPr="00117758" w:rsidRDefault="00143153" w:rsidP="00143153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+= (affecter une valeur (exemple : </w:t>
      </w:r>
      <w:r w:rsidR="002F5730" w:rsidRPr="00117758">
        <w:rPr>
          <w:sz w:val="24"/>
          <w:szCs w:val="24"/>
        </w:rPr>
        <w:t xml:space="preserve">int </w:t>
      </w:r>
      <w:r w:rsidRPr="00117758">
        <w:rPr>
          <w:sz w:val="24"/>
          <w:szCs w:val="24"/>
        </w:rPr>
        <w:t>a = 1</w:t>
      </w:r>
      <w:r w:rsidR="00934CD1" w:rsidRPr="00117758">
        <w:rPr>
          <w:sz w:val="24"/>
          <w:szCs w:val="24"/>
        </w:rPr>
        <w:t xml:space="preserve"> ;</w:t>
      </w:r>
      <w:r w:rsidRPr="00117758">
        <w:rPr>
          <w:sz w:val="24"/>
          <w:szCs w:val="24"/>
        </w:rPr>
        <w:t xml:space="preserve"> a +=2</w:t>
      </w:r>
      <w:r w:rsidR="00934CD1" w:rsidRPr="00117758">
        <w:rPr>
          <w:sz w:val="24"/>
          <w:szCs w:val="24"/>
        </w:rPr>
        <w:t> ;</w:t>
      </w:r>
      <w:r w:rsidRPr="00117758">
        <w:rPr>
          <w:sz w:val="24"/>
          <w:szCs w:val="24"/>
        </w:rPr>
        <w:t xml:space="preserve"> alors a =3)),</w:t>
      </w:r>
    </w:p>
    <w:p w14:paraId="382C499E" w14:textId="6FA37D6E" w:rsidR="00143153" w:rsidRPr="00117758" w:rsidRDefault="00143153" w:rsidP="00143153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-= (enlever une valeur (exemple : </w:t>
      </w:r>
      <w:r w:rsidR="002F5730" w:rsidRPr="00117758">
        <w:rPr>
          <w:sz w:val="24"/>
          <w:szCs w:val="24"/>
        </w:rPr>
        <w:t xml:space="preserve">int </w:t>
      </w:r>
      <w:r w:rsidRPr="00117758">
        <w:rPr>
          <w:sz w:val="24"/>
          <w:szCs w:val="24"/>
        </w:rPr>
        <w:t>a = 1</w:t>
      </w:r>
      <w:r w:rsidR="00934CD1" w:rsidRPr="00117758">
        <w:rPr>
          <w:sz w:val="24"/>
          <w:szCs w:val="24"/>
        </w:rPr>
        <w:t> ;</w:t>
      </w:r>
      <w:r w:rsidRPr="00117758">
        <w:rPr>
          <w:sz w:val="24"/>
          <w:szCs w:val="24"/>
        </w:rPr>
        <w:t xml:space="preserve"> a -=1</w:t>
      </w:r>
      <w:r w:rsidR="00934CD1" w:rsidRPr="00117758">
        <w:rPr>
          <w:sz w:val="24"/>
          <w:szCs w:val="24"/>
        </w:rPr>
        <w:t xml:space="preserve"> ; </w:t>
      </w:r>
      <w:r w:rsidRPr="00117758">
        <w:rPr>
          <w:sz w:val="24"/>
          <w:szCs w:val="24"/>
        </w:rPr>
        <w:t>alors a = 0)),</w:t>
      </w:r>
    </w:p>
    <w:p w14:paraId="23354617" w14:textId="2280D26A" w:rsidR="00143153" w:rsidRPr="00117758" w:rsidRDefault="00143153" w:rsidP="00143153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*= (multiplier par une valeur (exemple : </w:t>
      </w:r>
      <w:r w:rsidR="002F5730" w:rsidRPr="00117758">
        <w:rPr>
          <w:sz w:val="24"/>
          <w:szCs w:val="24"/>
        </w:rPr>
        <w:t xml:space="preserve">int </w:t>
      </w:r>
      <w:r w:rsidRPr="00117758">
        <w:rPr>
          <w:sz w:val="24"/>
          <w:szCs w:val="24"/>
        </w:rPr>
        <w:t>a = 1</w:t>
      </w:r>
      <w:r w:rsidR="00934CD1" w:rsidRPr="00117758">
        <w:rPr>
          <w:sz w:val="24"/>
          <w:szCs w:val="24"/>
        </w:rPr>
        <w:t xml:space="preserve"> ;</w:t>
      </w:r>
      <w:r w:rsidRPr="00117758">
        <w:rPr>
          <w:sz w:val="24"/>
          <w:szCs w:val="24"/>
        </w:rPr>
        <w:t xml:space="preserve"> a *= 12</w:t>
      </w:r>
      <w:r w:rsidR="00934CD1" w:rsidRPr="00117758">
        <w:rPr>
          <w:sz w:val="24"/>
          <w:szCs w:val="24"/>
        </w:rPr>
        <w:t> ;</w:t>
      </w:r>
      <w:r w:rsidRPr="00117758">
        <w:rPr>
          <w:sz w:val="24"/>
          <w:szCs w:val="24"/>
        </w:rPr>
        <w:t xml:space="preserve"> alors a = 12)),</w:t>
      </w:r>
    </w:p>
    <w:p w14:paraId="2B0BB3C1" w14:textId="30DBA557" w:rsidR="00143153" w:rsidRPr="00117758" w:rsidRDefault="00143153" w:rsidP="00143153">
      <w:pPr>
        <w:rPr>
          <w:sz w:val="24"/>
          <w:szCs w:val="24"/>
        </w:rPr>
      </w:pPr>
      <w:r w:rsidRPr="00117758">
        <w:rPr>
          <w:sz w:val="24"/>
          <w:szCs w:val="24"/>
        </w:rPr>
        <w:lastRenderedPageBreak/>
        <w:t>/= (diviser par une valeur</w:t>
      </w:r>
      <w:r w:rsidR="002F5730" w:rsidRPr="00117758">
        <w:rPr>
          <w:sz w:val="24"/>
          <w:szCs w:val="24"/>
        </w:rPr>
        <w:t xml:space="preserve"> (exemple : int a = 6</w:t>
      </w:r>
      <w:r w:rsidR="00934CD1" w:rsidRPr="00117758">
        <w:rPr>
          <w:sz w:val="24"/>
          <w:szCs w:val="24"/>
        </w:rPr>
        <w:t xml:space="preserve"> ;</w:t>
      </w:r>
      <w:r w:rsidR="002F5730" w:rsidRPr="00117758">
        <w:rPr>
          <w:sz w:val="24"/>
          <w:szCs w:val="24"/>
        </w:rPr>
        <w:t xml:space="preserve"> a /= 2</w:t>
      </w:r>
      <w:r w:rsidR="00934CD1" w:rsidRPr="00117758">
        <w:rPr>
          <w:sz w:val="24"/>
          <w:szCs w:val="24"/>
        </w:rPr>
        <w:t> ;</w:t>
      </w:r>
      <w:r w:rsidR="002F5730" w:rsidRPr="00117758">
        <w:rPr>
          <w:sz w:val="24"/>
          <w:szCs w:val="24"/>
        </w:rPr>
        <w:t xml:space="preserve"> alors a = 3)</w:t>
      </w:r>
      <w:r w:rsidRPr="00117758">
        <w:rPr>
          <w:sz w:val="24"/>
          <w:szCs w:val="24"/>
        </w:rPr>
        <w:t>),</w:t>
      </w:r>
    </w:p>
    <w:p w14:paraId="7283272C" w14:textId="2C82CAAE" w:rsidR="00C37B97" w:rsidRDefault="00143153" w:rsidP="00143153">
      <w:pPr>
        <w:rPr>
          <w:sz w:val="28"/>
          <w:szCs w:val="28"/>
        </w:rPr>
      </w:pPr>
      <w:r w:rsidRPr="00117758">
        <w:rPr>
          <w:sz w:val="24"/>
          <w:szCs w:val="24"/>
        </w:rPr>
        <w:t>%= (affecter le reste).</w:t>
      </w:r>
    </w:p>
    <w:p w14:paraId="76EE7A7F" w14:textId="77777777" w:rsidR="00C37B97" w:rsidRDefault="00C37B97" w:rsidP="00143153">
      <w:pPr>
        <w:rPr>
          <w:sz w:val="24"/>
          <w:szCs w:val="24"/>
        </w:rPr>
      </w:pPr>
    </w:p>
    <w:p w14:paraId="2BBE6A10" w14:textId="21EAD17E" w:rsidR="00C37B97" w:rsidRDefault="00C37B97" w:rsidP="00C37B97">
      <w:pPr>
        <w:pStyle w:val="Titre2"/>
      </w:pPr>
      <w:bookmarkStart w:id="5" w:name="_Toc143269501"/>
      <w:r w:rsidRPr="00C37B97">
        <w:rPr>
          <w:b/>
          <w:bCs/>
          <w:sz w:val="32"/>
          <w:szCs w:val="32"/>
          <w:u w:val="single"/>
        </w:rPr>
        <w:t>Préfixes</w:t>
      </w:r>
      <w:r w:rsidRPr="00C37B97">
        <w:t> </w:t>
      </w:r>
      <w:r w:rsidRPr="00AF533E">
        <w:t>:</w:t>
      </w:r>
      <w:bookmarkEnd w:id="5"/>
    </w:p>
    <w:p w14:paraId="35950EF7" w14:textId="30DF6FE7" w:rsidR="00C37B97" w:rsidRPr="00C37B97" w:rsidRDefault="00C37B97" w:rsidP="00C37B97">
      <w:pPr>
        <w:rPr>
          <w:sz w:val="24"/>
          <w:szCs w:val="24"/>
        </w:rPr>
      </w:pPr>
      <w:r w:rsidRPr="00C37B97">
        <w:rPr>
          <w:sz w:val="24"/>
          <w:szCs w:val="24"/>
        </w:rPr>
        <w:t>Lorsque l’on cherche à afficher un préfixe (binaire, octal, hexa) celui-ci sera afficher en décimal dans le terminal (cela fait une traduction automatique).</w:t>
      </w:r>
    </w:p>
    <w:p w14:paraId="01C62C8A" w14:textId="0A397D3B" w:rsidR="00C37B97" w:rsidRDefault="00C37B97" w:rsidP="00C37B97">
      <w:pPr>
        <w:rPr>
          <w:sz w:val="24"/>
          <w:szCs w:val="24"/>
        </w:rPr>
      </w:pPr>
      <w:r>
        <w:rPr>
          <w:sz w:val="24"/>
          <w:szCs w:val="24"/>
        </w:rPr>
        <w:t>0b = binaire (0/1) (exemple : int a = 0b10111011 ; a décimale = 187) (mettre 8 chiffres car 8 octets),</w:t>
      </w:r>
    </w:p>
    <w:p w14:paraId="22CEB4D1" w14:textId="5A85FCE6" w:rsidR="00C37B97" w:rsidRDefault="00C37B97" w:rsidP="00C37B97">
      <w:pPr>
        <w:rPr>
          <w:sz w:val="24"/>
          <w:szCs w:val="24"/>
        </w:rPr>
      </w:pPr>
      <w:r>
        <w:rPr>
          <w:sz w:val="24"/>
          <w:szCs w:val="24"/>
        </w:rPr>
        <w:t>0 = octal (8) (exemple : int a = 0256 ; a décimale = 174),</w:t>
      </w:r>
    </w:p>
    <w:p w14:paraId="6A0193E9" w14:textId="6BFCDD99" w:rsidR="00C37B97" w:rsidRDefault="00C37B97" w:rsidP="00C37B97">
      <w:pPr>
        <w:rPr>
          <w:sz w:val="24"/>
          <w:szCs w:val="24"/>
        </w:rPr>
      </w:pPr>
      <w:r>
        <w:rPr>
          <w:sz w:val="24"/>
          <w:szCs w:val="24"/>
        </w:rPr>
        <w:t>0x = hexadécimale (16) (exemple : int a = 0x15bf ; a décimale = 5567)</w:t>
      </w:r>
      <w:r w:rsidR="006B4AE8">
        <w:rPr>
          <w:sz w:val="24"/>
          <w:szCs w:val="24"/>
        </w:rPr>
        <w:t>,</w:t>
      </w:r>
    </w:p>
    <w:p w14:paraId="288E6964" w14:textId="62A71EF8" w:rsidR="006B4AE8" w:rsidRDefault="006B4AE8" w:rsidP="00C37B97">
      <w:pPr>
        <w:rPr>
          <w:sz w:val="24"/>
          <w:szCs w:val="24"/>
        </w:rPr>
      </w:pPr>
      <w:r>
        <w:rPr>
          <w:sz w:val="24"/>
          <w:szCs w:val="24"/>
        </w:rPr>
        <w:t>Sans rien = décimale (exemple : int a = 12 ; a décimale = 12).</w:t>
      </w:r>
    </w:p>
    <w:p w14:paraId="5C2D265C" w14:textId="77777777" w:rsidR="00C37B97" w:rsidRPr="00C37B97" w:rsidRDefault="00C37B97" w:rsidP="00C37B97">
      <w:pPr>
        <w:rPr>
          <w:sz w:val="24"/>
          <w:szCs w:val="24"/>
        </w:rPr>
      </w:pPr>
    </w:p>
    <w:p w14:paraId="7F683120" w14:textId="406C6A89" w:rsidR="002F5730" w:rsidRDefault="002F5730" w:rsidP="002F5730">
      <w:pPr>
        <w:pStyle w:val="Titre2"/>
      </w:pPr>
      <w:bookmarkStart w:id="6" w:name="_Toc143269502"/>
      <w:r w:rsidRPr="002F5730">
        <w:rPr>
          <w:b/>
          <w:bCs/>
          <w:sz w:val="32"/>
          <w:szCs w:val="32"/>
          <w:u w:val="single"/>
        </w:rPr>
        <w:t>Bonus</w:t>
      </w:r>
      <w:r w:rsidRPr="002F5730">
        <w:t> </w:t>
      </w:r>
      <w:r w:rsidRPr="00AF533E">
        <w:t>:</w:t>
      </w:r>
      <w:bookmarkEnd w:id="6"/>
    </w:p>
    <w:p w14:paraId="2F02B06C" w14:textId="3E0C1368" w:rsidR="002F5730" w:rsidRPr="00117758" w:rsidRDefault="002F5730" w:rsidP="002F5730">
      <w:pPr>
        <w:rPr>
          <w:sz w:val="24"/>
          <w:szCs w:val="24"/>
        </w:rPr>
      </w:pPr>
      <w:r w:rsidRPr="00117758">
        <w:rPr>
          <w:sz w:val="24"/>
          <w:szCs w:val="24"/>
        </w:rPr>
        <w:t xml:space="preserve">Écrire a += 1 peut aussi s’écrire ++a (++a ne fonctionne que pour +1 (++a </w:t>
      </w:r>
      <w:r w:rsidRPr="00117758">
        <w:rPr>
          <w:sz w:val="24"/>
          <w:szCs w:val="24"/>
        </w:rPr>
        <w:sym w:font="Wingdings" w:char="F0F3"/>
      </w:r>
      <w:r w:rsidRPr="00117758">
        <w:rPr>
          <w:sz w:val="24"/>
          <w:szCs w:val="24"/>
        </w:rPr>
        <w:t xml:space="preserve"> 0 + 1 (si a = 0))),</w:t>
      </w:r>
    </w:p>
    <w:p w14:paraId="4F75E766" w14:textId="3C07308C" w:rsidR="002F5730" w:rsidRDefault="002F5730" w:rsidP="002F5730">
      <w:pPr>
        <w:rPr>
          <w:sz w:val="24"/>
          <w:szCs w:val="24"/>
        </w:rPr>
      </w:pPr>
      <w:r w:rsidRPr="00117758">
        <w:rPr>
          <w:sz w:val="24"/>
          <w:szCs w:val="24"/>
        </w:rPr>
        <w:t>Idem pour a -= 1</w:t>
      </w:r>
      <w:r w:rsidR="007524E3" w:rsidRPr="00117758">
        <w:rPr>
          <w:sz w:val="24"/>
          <w:szCs w:val="24"/>
        </w:rPr>
        <w:t xml:space="preserve"> cela peut s’écrire --</w:t>
      </w:r>
      <w:proofErr w:type="gramStart"/>
      <w:r w:rsidR="007524E3" w:rsidRPr="00117758">
        <w:rPr>
          <w:sz w:val="24"/>
          <w:szCs w:val="24"/>
        </w:rPr>
        <w:t>a(</w:t>
      </w:r>
      <w:proofErr w:type="gramEnd"/>
      <w:r w:rsidR="007524E3" w:rsidRPr="00117758">
        <w:rPr>
          <w:sz w:val="24"/>
          <w:szCs w:val="24"/>
        </w:rPr>
        <w:t xml:space="preserve">ne fonctionne qu’avec 1 (--a </w:t>
      </w:r>
      <w:r w:rsidR="007524E3" w:rsidRPr="00117758">
        <w:rPr>
          <w:sz w:val="24"/>
          <w:szCs w:val="24"/>
        </w:rPr>
        <w:sym w:font="Wingdings" w:char="F0F3"/>
      </w:r>
      <w:r w:rsidR="007524E3" w:rsidRPr="00117758">
        <w:rPr>
          <w:sz w:val="24"/>
          <w:szCs w:val="24"/>
        </w:rPr>
        <w:t xml:space="preserve"> 0 – 1 (si a = 0))).  </w:t>
      </w:r>
    </w:p>
    <w:p w14:paraId="3C09D82F" w14:textId="77777777" w:rsidR="00C37B97" w:rsidRDefault="00C37B97" w:rsidP="002F5730">
      <w:pPr>
        <w:rPr>
          <w:sz w:val="24"/>
          <w:szCs w:val="24"/>
        </w:rPr>
      </w:pPr>
    </w:p>
    <w:p w14:paraId="126D6CA6" w14:textId="77777777" w:rsidR="00C37B97" w:rsidRDefault="00C37B97" w:rsidP="002F5730">
      <w:pPr>
        <w:rPr>
          <w:sz w:val="24"/>
          <w:szCs w:val="24"/>
        </w:rPr>
      </w:pPr>
    </w:p>
    <w:p w14:paraId="21868CC9" w14:textId="01F0F4C4" w:rsidR="009B2C3B" w:rsidRDefault="00934CD1" w:rsidP="00934CD1">
      <w:pPr>
        <w:pStyle w:val="Titre1"/>
        <w:rPr>
          <w:b/>
          <w:bCs/>
          <w:sz w:val="40"/>
          <w:szCs w:val="40"/>
          <w:u w:val="single"/>
        </w:rPr>
      </w:pPr>
      <w:bookmarkStart w:id="7" w:name="_Toc143269503"/>
      <w:r w:rsidRPr="00934CD1">
        <w:rPr>
          <w:b/>
          <w:bCs/>
          <w:sz w:val="40"/>
          <w:szCs w:val="40"/>
          <w:u w:val="single"/>
        </w:rPr>
        <w:t>Variables</w:t>
      </w:r>
      <w:bookmarkEnd w:id="7"/>
    </w:p>
    <w:p w14:paraId="4B65A48E" w14:textId="77777777" w:rsidR="00934CD1" w:rsidRDefault="00934CD1" w:rsidP="00934CD1"/>
    <w:p w14:paraId="7CB5CD35" w14:textId="23D4560D" w:rsidR="00AA25C7" w:rsidRPr="00AA25C7" w:rsidRDefault="00AA6D1B" w:rsidP="00AA25C7">
      <w:pPr>
        <w:pStyle w:val="Titre2"/>
        <w:rPr>
          <w:b/>
          <w:bCs/>
          <w:u w:val="single"/>
        </w:rPr>
      </w:pPr>
      <w:bookmarkStart w:id="8" w:name="_Toc143269504"/>
      <w:r>
        <w:rPr>
          <w:b/>
          <w:bCs/>
          <w:sz w:val="32"/>
          <w:szCs w:val="32"/>
          <w:u w:val="single"/>
        </w:rPr>
        <w:t>Types</w:t>
      </w:r>
      <w:r w:rsidR="006C3933">
        <w:rPr>
          <w:b/>
          <w:bCs/>
          <w:sz w:val="32"/>
          <w:szCs w:val="32"/>
          <w:u w:val="single"/>
        </w:rPr>
        <w:t xml:space="preserve"> fondamentaux</w:t>
      </w:r>
      <w:r w:rsidR="006C3933">
        <w:t xml:space="preserve"> </w:t>
      </w:r>
      <w:r w:rsidR="00934CD1" w:rsidRPr="00934CD1">
        <w:t>:</w:t>
      </w:r>
      <w:bookmarkEnd w:id="8"/>
      <w:r w:rsidR="00934CD1" w:rsidRPr="00934CD1">
        <w:rPr>
          <w:b/>
          <w:bCs/>
          <w:u w:val="single"/>
        </w:rPr>
        <w:t xml:space="preserve"> </w:t>
      </w:r>
    </w:p>
    <w:p w14:paraId="73AA3E15" w14:textId="28DAC79F" w:rsidR="00934CD1" w:rsidRDefault="00934CD1" w:rsidP="00934CD1">
      <w:pPr>
        <w:rPr>
          <w:sz w:val="24"/>
          <w:szCs w:val="24"/>
        </w:rPr>
      </w:pPr>
      <w:bookmarkStart w:id="9" w:name="_Toc143269505"/>
      <w:r w:rsidRPr="00AA25C7">
        <w:rPr>
          <w:rStyle w:val="Titre3Car"/>
          <w:b/>
          <w:bCs/>
          <w:sz w:val="28"/>
          <w:szCs w:val="28"/>
        </w:rPr>
        <w:t>Int</w:t>
      </w:r>
      <w:bookmarkEnd w:id="9"/>
      <w:r w:rsidRPr="00934CD1">
        <w:t> :</w:t>
      </w:r>
      <w:r>
        <w:t xml:space="preserve"> </w:t>
      </w:r>
      <w:r w:rsidRPr="00117758">
        <w:rPr>
          <w:sz w:val="24"/>
          <w:szCs w:val="24"/>
        </w:rPr>
        <w:t>Int est un entier</w:t>
      </w:r>
      <w:r w:rsidR="00E82536">
        <w:rPr>
          <w:sz w:val="24"/>
          <w:szCs w:val="24"/>
        </w:rPr>
        <w:t xml:space="preserve"> (de 32 bits)</w:t>
      </w:r>
      <w:r w:rsidRPr="00117758">
        <w:rPr>
          <w:sz w:val="24"/>
          <w:szCs w:val="24"/>
        </w:rPr>
        <w:t xml:space="preserve"> et permet donc de créer des entiers (exemple : int a = 0</w:t>
      </w:r>
      <w:r w:rsidR="00117758" w:rsidRPr="00117758">
        <w:rPr>
          <w:sz w:val="24"/>
          <w:szCs w:val="24"/>
        </w:rPr>
        <w:t> ;) par conséquent int ne peut pas avoir de chiffre à virgule (car non entier) alors si int a = 1 ; et que a /= 12 ; alors le résultat ne sera pas</w:t>
      </w:r>
      <w:r w:rsidR="00AA25C7">
        <w:rPr>
          <w:sz w:val="24"/>
          <w:szCs w:val="24"/>
        </w:rPr>
        <w:t xml:space="preserve"> </w:t>
      </w:r>
      <w:proofErr w:type="gramStart"/>
      <w:r w:rsidR="00AA25C7">
        <w:rPr>
          <w:sz w:val="24"/>
          <w:szCs w:val="24"/>
        </w:rPr>
        <w:t>a</w:t>
      </w:r>
      <w:proofErr w:type="gramEnd"/>
      <w:r w:rsidR="00AA25C7">
        <w:rPr>
          <w:sz w:val="24"/>
          <w:szCs w:val="24"/>
        </w:rPr>
        <w:t xml:space="preserve"> =</w:t>
      </w:r>
      <w:r w:rsidR="00117758" w:rsidRPr="00117758">
        <w:rPr>
          <w:sz w:val="24"/>
          <w:szCs w:val="24"/>
        </w:rPr>
        <w:t xml:space="preserve"> 1/12 mais </w:t>
      </w:r>
      <w:r w:rsidR="00AA25C7">
        <w:rPr>
          <w:sz w:val="24"/>
          <w:szCs w:val="24"/>
        </w:rPr>
        <w:t xml:space="preserve">a = </w:t>
      </w:r>
      <w:r w:rsidR="00117758" w:rsidRPr="00117758">
        <w:rPr>
          <w:sz w:val="24"/>
          <w:szCs w:val="24"/>
        </w:rPr>
        <w:t>0, car 1/12 = 0.0833… étant alors un chiffre à virgule.</w:t>
      </w:r>
      <w:r w:rsidR="00854EFE">
        <w:rPr>
          <w:sz w:val="24"/>
          <w:szCs w:val="24"/>
        </w:rPr>
        <w:t xml:space="preserve"> Int prend 4 octets et est un 32 bits.</w:t>
      </w:r>
      <w:r w:rsidR="006B5A26">
        <w:rPr>
          <w:sz w:val="24"/>
          <w:szCs w:val="24"/>
        </w:rPr>
        <w:t xml:space="preserve"> (Valeur : min : - 2 147 483 648, max : 2 147 483 647).</w:t>
      </w:r>
    </w:p>
    <w:p w14:paraId="3474729A" w14:textId="4EB08E27" w:rsidR="00AA25C7" w:rsidRDefault="00AA25C7" w:rsidP="00934CD1">
      <w:pPr>
        <w:rPr>
          <w:sz w:val="24"/>
          <w:szCs w:val="24"/>
        </w:rPr>
      </w:pPr>
      <w:bookmarkStart w:id="10" w:name="_Toc143269506"/>
      <w:r w:rsidRPr="00AA25C7">
        <w:rPr>
          <w:rStyle w:val="Titre3Car"/>
          <w:b/>
          <w:bCs/>
          <w:sz w:val="28"/>
          <w:szCs w:val="28"/>
        </w:rPr>
        <w:t>Float</w:t>
      </w:r>
      <w:bookmarkEnd w:id="10"/>
      <w:r>
        <w:t xml:space="preserve"> : </w:t>
      </w:r>
      <w:r w:rsidRPr="00EB7E4B">
        <w:rPr>
          <w:sz w:val="24"/>
          <w:szCs w:val="24"/>
        </w:rPr>
        <w:t xml:space="preserve">Float est un flottant </w:t>
      </w:r>
      <w:r w:rsidR="00E82536">
        <w:rPr>
          <w:sz w:val="24"/>
          <w:szCs w:val="24"/>
        </w:rPr>
        <w:t xml:space="preserve">(de 32 bits) </w:t>
      </w:r>
      <w:r w:rsidRPr="00EB7E4B">
        <w:rPr>
          <w:sz w:val="24"/>
          <w:szCs w:val="24"/>
        </w:rPr>
        <w:t xml:space="preserve">permettant de créer des flottant/chiffres a virgule. Cela s’écrit de la manière suivante : float a = 1.5f ; (f signifiant flottant) et donc en faisant : float a = 1.0f ; a /= 12, le résultat sera </w:t>
      </w:r>
      <w:proofErr w:type="gramStart"/>
      <w:r w:rsidRPr="00EB7E4B">
        <w:rPr>
          <w:sz w:val="24"/>
          <w:szCs w:val="24"/>
        </w:rPr>
        <w:t>a</w:t>
      </w:r>
      <w:proofErr w:type="gramEnd"/>
      <w:r w:rsidRPr="00EB7E4B">
        <w:rPr>
          <w:sz w:val="24"/>
          <w:szCs w:val="24"/>
        </w:rPr>
        <w:t xml:space="preserve"> = 0.833333. Remarque : si on écrit </w:t>
      </w:r>
      <w:proofErr w:type="gramStart"/>
      <w:r w:rsidRPr="00EB7E4B">
        <w:rPr>
          <w:sz w:val="24"/>
          <w:szCs w:val="24"/>
        </w:rPr>
        <w:t>a</w:t>
      </w:r>
      <w:proofErr w:type="gramEnd"/>
      <w:r w:rsidRPr="00EB7E4B">
        <w:rPr>
          <w:sz w:val="24"/>
          <w:szCs w:val="24"/>
        </w:rPr>
        <w:t xml:space="preserve"> = 1f alors le programme n e fonctionnera pas car 1 est un entier mais 1.0 est un flottant.</w:t>
      </w:r>
      <w:r w:rsidR="00B5200A">
        <w:rPr>
          <w:sz w:val="24"/>
          <w:szCs w:val="24"/>
        </w:rPr>
        <w:t xml:space="preserve"> Cependant float n’a une précision que de 7 chiffres après la virgule (car 4 </w:t>
      </w:r>
      <w:r w:rsidR="00854EFE">
        <w:rPr>
          <w:sz w:val="24"/>
          <w:szCs w:val="24"/>
        </w:rPr>
        <w:t>octets</w:t>
      </w:r>
      <w:r w:rsidR="00B5200A">
        <w:rPr>
          <w:sz w:val="24"/>
          <w:szCs w:val="24"/>
        </w:rPr>
        <w:t>).</w:t>
      </w:r>
      <w:r w:rsidR="006B5A26">
        <w:rPr>
          <w:sz w:val="24"/>
          <w:szCs w:val="24"/>
        </w:rPr>
        <w:t xml:space="preserve"> (Valeur : </w:t>
      </w:r>
      <w:r w:rsidR="00DE46CE">
        <w:rPr>
          <w:sz w:val="24"/>
          <w:szCs w:val="24"/>
        </w:rPr>
        <w:t xml:space="preserve">                             </w:t>
      </w:r>
      <w:r w:rsidR="006B5A26">
        <w:rPr>
          <w:sz w:val="24"/>
          <w:szCs w:val="24"/>
        </w:rPr>
        <w:t>min :</w:t>
      </w:r>
      <w:r w:rsidR="00DE46CE">
        <w:rPr>
          <w:sz w:val="24"/>
          <w:szCs w:val="24"/>
        </w:rPr>
        <w:t xml:space="preserve"> +- 1.17554</w:t>
      </w:r>
      <w:r w:rsidR="00DE46CE" w:rsidRPr="00DE46CE">
        <w:rPr>
          <w:sz w:val="24"/>
          <w:szCs w:val="24"/>
          <w:vertAlign w:val="superscript"/>
        </w:rPr>
        <w:t>e</w:t>
      </w:r>
      <w:r w:rsidR="00DE46CE">
        <w:rPr>
          <w:sz w:val="24"/>
          <w:szCs w:val="24"/>
        </w:rPr>
        <w:t>-38, max = +- 3.40282</w:t>
      </w:r>
      <w:r w:rsidR="00DE46CE" w:rsidRPr="00DE46CE">
        <w:rPr>
          <w:sz w:val="24"/>
          <w:szCs w:val="24"/>
          <w:vertAlign w:val="superscript"/>
        </w:rPr>
        <w:t>e</w:t>
      </w:r>
      <w:r w:rsidR="00DE46CE">
        <w:rPr>
          <w:sz w:val="24"/>
          <w:szCs w:val="24"/>
        </w:rPr>
        <w:t>+38).</w:t>
      </w:r>
    </w:p>
    <w:p w14:paraId="4DE9CF5A" w14:textId="31A7AB80" w:rsidR="00E82536" w:rsidRDefault="00E82536" w:rsidP="00934CD1">
      <w:pPr>
        <w:rPr>
          <w:sz w:val="24"/>
          <w:szCs w:val="24"/>
        </w:rPr>
      </w:pPr>
      <w:bookmarkStart w:id="11" w:name="_Toc143269507"/>
      <w:r w:rsidRPr="00E82536">
        <w:rPr>
          <w:rStyle w:val="Titre3Car"/>
          <w:b/>
          <w:bCs/>
          <w:sz w:val="28"/>
          <w:szCs w:val="28"/>
        </w:rPr>
        <w:t>Double</w:t>
      </w:r>
      <w:bookmarkEnd w:id="11"/>
      <w:r>
        <w:rPr>
          <w:sz w:val="24"/>
          <w:szCs w:val="24"/>
        </w:rPr>
        <w:t xml:space="preserve"> : Double peut-être entier comme flottant, celui-ci a </w:t>
      </w:r>
      <w:r w:rsidR="001D583B">
        <w:rPr>
          <w:sz w:val="24"/>
          <w:szCs w:val="24"/>
        </w:rPr>
        <w:t>les mêmes caractéristiques</w:t>
      </w:r>
      <w:r>
        <w:rPr>
          <w:sz w:val="24"/>
          <w:szCs w:val="24"/>
        </w:rPr>
        <w:t xml:space="preserve"> que le int et le float</w:t>
      </w:r>
      <w:r w:rsidR="00B5200A">
        <w:rPr>
          <w:sz w:val="24"/>
          <w:szCs w:val="24"/>
        </w:rPr>
        <w:t xml:space="preserve">. Mais contrairement au float, double à une précision de 15 chiffres après la </w:t>
      </w:r>
      <w:r w:rsidR="00B5200A">
        <w:rPr>
          <w:sz w:val="24"/>
          <w:szCs w:val="24"/>
        </w:rPr>
        <w:lastRenderedPageBreak/>
        <w:t xml:space="preserve">virgule (car 8 </w:t>
      </w:r>
      <w:r w:rsidR="00016C50">
        <w:rPr>
          <w:sz w:val="24"/>
          <w:szCs w:val="24"/>
        </w:rPr>
        <w:t>octets</w:t>
      </w:r>
      <w:r w:rsidR="00B5200A">
        <w:rPr>
          <w:sz w:val="24"/>
          <w:szCs w:val="24"/>
        </w:rPr>
        <w:t xml:space="preserve"> (4x2), utiliser un double entant que int est possible mais cela </w:t>
      </w:r>
      <w:proofErr w:type="gramStart"/>
      <w:r w:rsidR="00B5200A">
        <w:rPr>
          <w:sz w:val="24"/>
          <w:szCs w:val="24"/>
        </w:rPr>
        <w:t>reviendrai</w:t>
      </w:r>
      <w:proofErr w:type="gramEnd"/>
      <w:r w:rsidR="00B5200A">
        <w:rPr>
          <w:sz w:val="24"/>
          <w:szCs w:val="24"/>
        </w:rPr>
        <w:t xml:space="preserve"> à gâcher de la mémoire (</w:t>
      </w:r>
      <w:r w:rsidR="0033404D">
        <w:rPr>
          <w:sz w:val="24"/>
          <w:szCs w:val="24"/>
        </w:rPr>
        <w:t>8 octets &gt; 4 octets</w:t>
      </w:r>
      <w:r w:rsidR="00B5200A">
        <w:rPr>
          <w:sz w:val="24"/>
          <w:szCs w:val="24"/>
        </w:rPr>
        <w:t xml:space="preserve">). De double </w:t>
      </w:r>
      <w:r>
        <w:rPr>
          <w:sz w:val="24"/>
          <w:szCs w:val="24"/>
        </w:rPr>
        <w:t>est un 64 bits.</w:t>
      </w:r>
      <w:r w:rsidR="00DE46CE">
        <w:rPr>
          <w:sz w:val="24"/>
          <w:szCs w:val="24"/>
        </w:rPr>
        <w:t xml:space="preserve"> (Valeur :                        min : +-2.22507</w:t>
      </w:r>
      <w:r w:rsidR="00DE46CE" w:rsidRPr="00DE46CE">
        <w:rPr>
          <w:sz w:val="24"/>
          <w:szCs w:val="24"/>
          <w:vertAlign w:val="superscript"/>
        </w:rPr>
        <w:t>e</w:t>
      </w:r>
      <w:r w:rsidR="00DE46CE">
        <w:rPr>
          <w:sz w:val="24"/>
          <w:szCs w:val="24"/>
        </w:rPr>
        <w:t>-308, max : +- 1.79769</w:t>
      </w:r>
      <w:r w:rsidR="00DE46CE" w:rsidRPr="00DE46CE">
        <w:rPr>
          <w:sz w:val="24"/>
          <w:szCs w:val="24"/>
          <w:vertAlign w:val="superscript"/>
        </w:rPr>
        <w:t>e</w:t>
      </w:r>
      <w:r w:rsidR="00DE46CE">
        <w:rPr>
          <w:sz w:val="24"/>
          <w:szCs w:val="24"/>
        </w:rPr>
        <w:t>+308).</w:t>
      </w:r>
    </w:p>
    <w:p w14:paraId="60770079" w14:textId="664A4109" w:rsidR="00AA6D1B" w:rsidRDefault="009F1501" w:rsidP="009F1501">
      <w:bookmarkStart w:id="12" w:name="_Toc143269508"/>
      <w:r w:rsidRPr="003F0542">
        <w:rPr>
          <w:rStyle w:val="Titre3Car"/>
          <w:b/>
          <w:bCs/>
          <w:sz w:val="28"/>
          <w:szCs w:val="28"/>
        </w:rPr>
        <w:t>Bool</w:t>
      </w:r>
      <w:bookmarkEnd w:id="12"/>
      <w:r w:rsidRPr="003F0542">
        <w:rPr>
          <w:rStyle w:val="Titre3Car"/>
          <w:b/>
          <w:bCs/>
          <w:sz w:val="28"/>
          <w:szCs w:val="28"/>
        </w:rPr>
        <w:t> </w:t>
      </w:r>
      <w:r w:rsidRPr="00AF533E">
        <w:t xml:space="preserve">: </w:t>
      </w:r>
      <w:r>
        <w:t xml:space="preserve">Bool fonctionne de façon binaire, en false et </w:t>
      </w:r>
      <w:proofErr w:type="spellStart"/>
      <w:r>
        <w:t>true</w:t>
      </w:r>
      <w:proofErr w:type="spellEnd"/>
      <w:r>
        <w:t xml:space="preserve"> (0 et 1)</w:t>
      </w:r>
      <w:r w:rsidR="00AB1780">
        <w:t>. Si un bool est utilisé il ne peut répondre que de deux manières. Il n’est donc utilisé que pour « valider ou non » une condition.</w:t>
      </w:r>
      <w:r w:rsidR="00854EFE">
        <w:t xml:space="preserve"> Boll ne prend que 1 octet et est un 8 bits</w:t>
      </w:r>
      <w:r w:rsidR="00DE46CE">
        <w:t>.</w:t>
      </w:r>
    </w:p>
    <w:p w14:paraId="4471A897" w14:textId="4BCD0DEA" w:rsidR="001D583B" w:rsidRDefault="003048F3" w:rsidP="009F1501">
      <w:r w:rsidRPr="00E044FC">
        <w:rPr>
          <w:rStyle w:val="Titre3Car"/>
          <w:b/>
          <w:bCs/>
          <w:sz w:val="28"/>
          <w:szCs w:val="28"/>
        </w:rPr>
        <w:t>Char</w:t>
      </w:r>
      <w:r w:rsidR="00E044FC" w:rsidRPr="00E044FC">
        <w:t> :</w:t>
      </w:r>
      <w:r w:rsidR="00E044FC">
        <w:t xml:space="preserve"> Char permet d’afficher des caractères, que ce soit un emoji ou une lettre avec accent (</w:t>
      </w:r>
      <w:r w:rsidR="00E044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44FC">
        <w:t>/Â). Char ne prend que 1 octet et est un 8 bits. (Valeur : min : -128, max : 127).</w:t>
      </w:r>
    </w:p>
    <w:p w14:paraId="476F258C" w14:textId="22929EE6" w:rsidR="00E044FC" w:rsidRDefault="00E044FC" w:rsidP="009F1501">
      <w:r w:rsidRPr="00016C50">
        <w:rPr>
          <w:rStyle w:val="Titre3Car"/>
          <w:b/>
          <w:bCs/>
          <w:sz w:val="28"/>
          <w:szCs w:val="28"/>
        </w:rPr>
        <w:t>Auto</w:t>
      </w:r>
      <w:r w:rsidRPr="00016C50">
        <w:t> :</w:t>
      </w:r>
      <w:r>
        <w:t xml:space="preserve"> </w:t>
      </w:r>
      <w:r w:rsidR="00016C50">
        <w:t>Auto sert à laisser le compilateur déduire le type d’une variable via ce qui lui est assigné (auto a = 5, alors auto = int. auto b = 5.023f, alors auto = float). Idem pour du texte si auto a = « </w:t>
      </w:r>
      <w:proofErr w:type="spellStart"/>
      <w:r w:rsidR="00016C50">
        <w:t>wesh</w:t>
      </w:r>
      <w:proofErr w:type="spellEnd"/>
      <w:r w:rsidR="00016C50">
        <w:t> » alors auto = string (string fait parti de la catégorie standard de la bibliothèque string). Donc auto est un peu comme un métamorphe, et sa place dépend du type qu’il prend.</w:t>
      </w:r>
    </w:p>
    <w:p w14:paraId="01009714" w14:textId="77777777" w:rsidR="00AA25C7" w:rsidRDefault="00AA25C7" w:rsidP="00934CD1"/>
    <w:p w14:paraId="3320ECD9" w14:textId="1A22AE1D" w:rsidR="00BE6994" w:rsidRDefault="00BE6994" w:rsidP="00BE6994">
      <w:pPr>
        <w:pStyle w:val="Titre2"/>
        <w:rPr>
          <w:b/>
          <w:bCs/>
          <w:sz w:val="32"/>
          <w:szCs w:val="32"/>
          <w:u w:val="single"/>
        </w:rPr>
      </w:pPr>
      <w:r w:rsidRPr="00BE6994">
        <w:rPr>
          <w:b/>
          <w:bCs/>
          <w:sz w:val="32"/>
          <w:szCs w:val="32"/>
          <w:u w:val="single"/>
        </w:rPr>
        <w:t>Catégorie des standards :</w:t>
      </w:r>
    </w:p>
    <w:p w14:paraId="6699C3A3" w14:textId="3D52C2F2" w:rsidR="00BE6994" w:rsidRPr="00BE6994" w:rsidRDefault="00BE6994" w:rsidP="00BE6994">
      <w:pPr>
        <w:pStyle w:val="Titre3"/>
        <w:rPr>
          <w:b/>
          <w:bCs/>
          <w:sz w:val="28"/>
          <w:szCs w:val="28"/>
        </w:rPr>
      </w:pPr>
      <w:r w:rsidRPr="00BE6994">
        <w:rPr>
          <w:b/>
          <w:bCs/>
          <w:sz w:val="28"/>
          <w:szCs w:val="28"/>
        </w:rPr>
        <w:t>Cout</w:t>
      </w:r>
      <w:r w:rsidRPr="00BE6994">
        <w:t> :</w:t>
      </w:r>
      <w:r w:rsidRPr="00BE6994">
        <w:rPr>
          <w:b/>
          <w:bCs/>
          <w:sz w:val="28"/>
          <w:szCs w:val="28"/>
        </w:rPr>
        <w:t xml:space="preserve"> </w:t>
      </w:r>
      <w:r w:rsidR="00442F49">
        <w:rPr>
          <w:b/>
          <w:bCs/>
          <w:sz w:val="28"/>
          <w:szCs w:val="28"/>
        </w:rPr>
        <w:t xml:space="preserve"> </w:t>
      </w:r>
    </w:p>
    <w:sectPr w:rsidR="00BE6994" w:rsidRPr="00BE6994" w:rsidSect="001813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44A"/>
    <w:multiLevelType w:val="hybridMultilevel"/>
    <w:tmpl w:val="2D406EDA"/>
    <w:lvl w:ilvl="0" w:tplc="A9CA32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F5746"/>
    <w:multiLevelType w:val="hybridMultilevel"/>
    <w:tmpl w:val="FB8A84EA"/>
    <w:lvl w:ilvl="0" w:tplc="837A49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6679">
    <w:abstractNumId w:val="1"/>
  </w:num>
  <w:num w:numId="2" w16cid:durableId="45124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3"/>
    <w:rsid w:val="00016C50"/>
    <w:rsid w:val="000B028A"/>
    <w:rsid w:val="00117758"/>
    <w:rsid w:val="00143153"/>
    <w:rsid w:val="001813A3"/>
    <w:rsid w:val="001D583B"/>
    <w:rsid w:val="002F5730"/>
    <w:rsid w:val="00302206"/>
    <w:rsid w:val="003048F3"/>
    <w:rsid w:val="0033404D"/>
    <w:rsid w:val="003F0542"/>
    <w:rsid w:val="00442F49"/>
    <w:rsid w:val="005F3C72"/>
    <w:rsid w:val="006B4AE8"/>
    <w:rsid w:val="006B5A26"/>
    <w:rsid w:val="006C3933"/>
    <w:rsid w:val="007524E3"/>
    <w:rsid w:val="00854EFE"/>
    <w:rsid w:val="00934CD1"/>
    <w:rsid w:val="009B2C3B"/>
    <w:rsid w:val="009F1501"/>
    <w:rsid w:val="00AA25C7"/>
    <w:rsid w:val="00AA6D1B"/>
    <w:rsid w:val="00AB1780"/>
    <w:rsid w:val="00AF533E"/>
    <w:rsid w:val="00B5200A"/>
    <w:rsid w:val="00B859FA"/>
    <w:rsid w:val="00BE6994"/>
    <w:rsid w:val="00C05A16"/>
    <w:rsid w:val="00C37B97"/>
    <w:rsid w:val="00CB1B23"/>
    <w:rsid w:val="00D77B50"/>
    <w:rsid w:val="00DE46CE"/>
    <w:rsid w:val="00E044FC"/>
    <w:rsid w:val="00E82536"/>
    <w:rsid w:val="00EB7E4B"/>
    <w:rsid w:val="00F4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AA7A"/>
  <w15:chartTrackingRefBased/>
  <w15:docId w15:val="{F5CBB89A-70CB-4AE5-95F4-390AB99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4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13A3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13A3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B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2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05A1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34C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7E4B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B7E4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B7E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B7E4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B7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5EC8A-2782-4ED2-9C55-53536C6F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C++ Maison</vt:lpstr>
    </vt:vector>
  </TitlesOfParts>
  <Company>Le plus beau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C++ Maison</dc:title>
  <dc:subject/>
  <dc:creator>Theo Tessier</dc:creator>
  <cp:keywords/>
  <dc:description/>
  <cp:lastModifiedBy>Theo Tessier</cp:lastModifiedBy>
  <cp:revision>30</cp:revision>
  <dcterms:created xsi:type="dcterms:W3CDTF">2023-08-17T12:36:00Z</dcterms:created>
  <dcterms:modified xsi:type="dcterms:W3CDTF">2023-08-20T11:07:00Z</dcterms:modified>
</cp:coreProperties>
</file>