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3D97C">
      <w:pPr>
        <w:pStyle w:val="2"/>
        <w:keepNext w:val="0"/>
        <w:keepLines w:val="0"/>
        <w:widowControl/>
        <w:suppressLineNumbers w:val="0"/>
        <w:rPr>
          <w:rFonts w:hint="default" w:eastAsia="宋体"/>
          <w:lang w:val="en-US" w:eastAsia="zh-CN"/>
        </w:rPr>
      </w:pPr>
      <w:r>
        <w:t>三期</w:t>
      </w:r>
      <w:r>
        <w:rPr>
          <w:rFonts w:hint="eastAsia"/>
          <w:lang w:val="en-US" w:eastAsia="zh-CN"/>
        </w:rPr>
        <w:t>跨模型</w:t>
      </w:r>
      <w:r>
        <w:t>实验验证了什么</w:t>
      </w:r>
      <w:r>
        <w:rPr>
          <w:rFonts w:hint="eastAsia"/>
          <w:lang w:eastAsia="zh-CN"/>
        </w:rPr>
        <w:t>（</w:t>
      </w:r>
      <w:r>
        <w:rPr>
          <w:rFonts w:hint="eastAsia"/>
          <w:lang w:val="en-US" w:eastAsia="zh-CN"/>
        </w:rPr>
        <w:t>打分为人工+GPT混合均值）</w:t>
      </w:r>
      <w:bookmarkStart w:id="0" w:name="_GoBack"/>
      <w:bookmarkEnd w:id="0"/>
    </w:p>
    <w:p w14:paraId="37944B2F">
      <w:pPr>
        <w:pStyle w:val="3"/>
        <w:keepNext w:val="0"/>
        <w:keepLines w:val="0"/>
        <w:widowControl/>
        <w:suppressLineNumbers w:val="0"/>
      </w:pPr>
      <w:r>
        <w:t>三期实验的核心目标，不是单纯验证模型是否“记得住”某些事实，而是进一步验证：在多轮对话、强噪声知识库、上下文清空和跨模型接力条件下，ARPM 是否能够维持一个角色的长期连续性、判断稳定性与边界一致性。</w:t>
      </w:r>
    </w:p>
    <w:p w14:paraId="10D15946">
      <w:pPr>
        <w:pStyle w:val="3"/>
        <w:keepNext w:val="0"/>
        <w:keepLines w:val="0"/>
        <w:widowControl/>
        <w:suppressLineNumbers w:val="0"/>
      </w:pPr>
      <w:r>
        <w:t>本轮实验采用跨模型接力方式进行。每隔一定轮次切换一次模型，并清空当前上下文，使后续模型无法依赖原始对话窗口，只能通过 ARPM 的外部记忆、时间锚定与召回机制继续承接前文。这一设计模拟了真实应用中常见的上下文断裂、模型替换、会话迁移和长期记忆恢复问题。因此，实验关注点不只是“模型有没有回答对”，而是模型在换底座后，是否还能延续同一套人物行为逻辑。</w:t>
      </w:r>
    </w:p>
    <w:p w14:paraId="4B61B1F4">
      <w:pPr>
        <w:pStyle w:val="3"/>
        <w:keepNext w:val="0"/>
        <w:keepLines w:val="0"/>
        <w:widowControl/>
        <w:suppressLineNumbers w:val="0"/>
      </w:pPr>
      <w:r>
        <w:t>实验结果表明，ARPM 对跨模型连续性具有明显支撑作用。在多个通用模型接力阶段中，系统能够持续承接此前形成的主题链，例如 AI 使用方式、噪声与收束、天线增益类比、程序员价值、共创关系和 AI 伴侣边界等内容。这说明外部记忆并非只是在提供零散事实，而是在帮助模型恢复对话中的抽象结构和长期语义方向。</w:t>
      </w:r>
    </w:p>
    <w:p w14:paraId="31763DEE">
      <w:pPr>
        <w:pStyle w:val="3"/>
        <w:keepNext w:val="0"/>
        <w:keepLines w:val="0"/>
        <w:widowControl/>
        <w:suppressLineNumbers w:val="0"/>
      </w:pPr>
      <w:r>
        <w:t>更重要的是，三期实验将“记得住”和“像同一个人”拆分开来进行观察。部分模型即使能够召回前文事实，也可能在语气、称呼、边界、任务取向和感官连续性上出现漂移。这说明人格一致性不是单一的记忆问题，而是由事实召回、时间判断、协议服从、语言风格和边界行为共同构成。ARPM 的价值正在于，它让这些过去难以描述的现象变得可观察、可评分、可归因。</w:t>
      </w:r>
    </w:p>
    <w:p w14:paraId="726D43E9">
      <w:pPr>
        <w:pStyle w:val="3"/>
        <w:keepNext w:val="0"/>
        <w:keepLines w:val="0"/>
        <w:widowControl/>
        <w:suppressLineNumbers w:val="0"/>
      </w:pPr>
      <w:r>
        <w:t>实验中也暴露了模型能力边界。小模型阶段曾出现乱码、标签泄露和可见回复异常，说明当模型协议服从能力不足时，即使召回内容存在，最终生成结果仍可能失稳。但随后更强的小模型在污染上下文中实现恢复，证明小模型并非天然不可用，关键在于其上下文消化能力、指令服从能力和抗污染能力。与此同时，专用角色扮演模型出现了明显的表演化漂移，说明“会演角色”并不等于“能维持长期人格一致性”。</w:t>
      </w:r>
    </w:p>
    <w:p w14:paraId="1DECEDAD">
      <w:pPr>
        <w:pStyle w:val="3"/>
        <w:keepNext w:val="0"/>
        <w:keepLines w:val="0"/>
        <w:widowControl/>
        <w:suppressLineNumbers w:val="0"/>
      </w:pPr>
      <w:r>
        <w:t>因此，三期实验验证了三个关键结论：第一，ARPM 能够在上下文清空和跨模型切换后维持较强的语义连续性与事实迁移能力；第二，长期人格一致性可以被拆解为多个可评估维度，而不应只用单一记忆准确率衡量；第三，系统的最终表现不仅取决于召回机制，也受到底层模型协议服从能力和抗污染能力的影响。</w:t>
      </w:r>
    </w:p>
    <w:p w14:paraId="2DDBBC5C">
      <w:pPr>
        <w:pStyle w:val="3"/>
        <w:keepNext w:val="0"/>
        <w:keepLines w:val="0"/>
        <w:widowControl/>
        <w:suppressLineNumbers w:val="0"/>
      </w:pPr>
      <w:r>
        <w:t>总体来看，三期实验证明，ARPM 已经从“增强记忆”的工具，进一步走向了“跨模型人格连续性治理框架”。它并没有宣称彻底解决 AI 人格连续性问题，但已经证明该问题可以被工程化拆解、实验化验证，并通过外部记忆、时间锚定与生成约束显著改善。这为后续长期 AI 伴侣、个性化助手和跨模型连续交互系统提供了可复现的实验基础。</w:t>
      </w:r>
    </w:p>
    <w:p w14:paraId="5FC3917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761A56"/>
    <w:rsid w:val="33F730F3"/>
    <w:rsid w:val="5A8F4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1045</Words>
  <Characters>1067</Characters>
  <Lines>0</Lines>
  <Paragraphs>0</Paragraphs>
  <TotalTime>2</TotalTime>
  <ScaleCrop>false</ScaleCrop>
  <LinksUpToDate>false</LinksUpToDate>
  <CharactersWithSpaces>1082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2026-04-26T22:33:00Z</dcterms:created>
  <dc:creator>Administrator</dc:creator>
  <cp:lastModifiedBy>ZhaoY</cp:lastModifiedBy>
  <dcterms:modified xsi:type="dcterms:W3CDTF">2026-04-26T22:40:22Z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eyJoZGlkIjoiM2RjMzFmYjU4ZTkyYzJkMmZhMDA3ZmE1ZDhmNTdiYzQiLCJ1c2VySWQiOiI1MjgxNzk4NTMifQ==</vt:lpwstr>
  </property>
  <property fmtid="{D5CDD505-2E9C-101B-9397-08002B2CF9AE}" pid="4" name="ICV">
    <vt:lpwstr>59A0CE870B1C4DC1B961B3B352E1B301_12</vt:lpwstr>
  </property>
</Properties>
</file>