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76" w:rsidRDefault="00FB1436" w:rsidP="00FD3C76">
      <w:pPr>
        <w:spacing w:after="0"/>
      </w:pPr>
      <w:r>
        <w:t>Clock Synchronization Protocol:</w:t>
      </w:r>
    </w:p>
    <w:p w:rsidR="00FB1436" w:rsidRDefault="00FB1436" w:rsidP="00FD3C76">
      <w:pPr>
        <w:spacing w:after="0"/>
      </w:pPr>
    </w:p>
    <w:p w:rsidR="00FD3C76" w:rsidRDefault="00FD3C76" w:rsidP="00FD3C76">
      <w:pPr>
        <w:spacing w:after="0"/>
      </w:pPr>
      <w:r>
        <w:t>Port 0 goes from the computer to the robot</w:t>
      </w:r>
    </w:p>
    <w:p w:rsidR="00FD3C76" w:rsidRDefault="00FD3C76" w:rsidP="00FD3C76">
      <w:pPr>
        <w:spacing w:after="0"/>
      </w:pPr>
      <w:r>
        <w:t>Port 1 goes from the robot to the computer</w:t>
      </w:r>
    </w:p>
    <w:p w:rsidR="00FD3C76" w:rsidRDefault="00FD3C76" w:rsidP="00FD3C76">
      <w:pPr>
        <w:spacing w:after="0"/>
      </w:pPr>
    </w:p>
    <w:p w:rsidR="00FD3C76" w:rsidRDefault="00FD3C76" w:rsidP="00FD3C76">
      <w:pPr>
        <w:spacing w:after="0"/>
      </w:pPr>
      <w:r>
        <w:t>IO line on port 0 corresponding to seg</w:t>
      </w:r>
      <w:r w:rsidR="005B51A4">
        <w:t>ment</w:t>
      </w:r>
      <w:r w:rsidR="00494F51">
        <w:t>:</w:t>
      </w:r>
    </w:p>
    <w:p w:rsidR="00FD3C76" w:rsidRDefault="00FD3C76" w:rsidP="00FD3C76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>
                <wp:extent cx="2545307" cy="20193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Connector 2"/>
                        <wps:cNvCnPr/>
                        <wps:spPr>
                          <a:xfrm>
                            <a:off x="1221475" y="375314"/>
                            <a:ext cx="0" cy="498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21481" y="991662"/>
                            <a:ext cx="0" cy="49784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87200" y="279780"/>
                            <a:ext cx="495997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287269" y="916600"/>
                            <a:ext cx="49593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287276" y="1558045"/>
                            <a:ext cx="49593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858305" y="991697"/>
                            <a:ext cx="0" cy="4972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858288" y="338721"/>
                            <a:ext cx="0" cy="4972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5">
                        <w14:nvContentPartPr>
                          <w14:cNvPr id="9" name="Ink 9"/>
                          <w14:cNvContentPartPr/>
                        </w14:nvContentPartPr>
                        <w14:xfrm>
                          <a:off x="2002766" y="507009"/>
                          <a:ext cx="14400" cy="149400"/>
                        </w14:xfrm>
                      </w14:contentPart>
                      <w14:contentPart bwMode="auto" r:id="rId6">
                        <w14:nvContentPartPr>
                          <w14:cNvPr id="10" name="Ink 10"/>
                          <w14:cNvContentPartPr/>
                        </w14:nvContentPartPr>
                        <w14:xfrm>
                          <a:off x="1977566" y="1149609"/>
                          <a:ext cx="176400" cy="147600"/>
                        </w14:xfrm>
                      </w14:contentPart>
                      <w14:contentPart bwMode="auto" r:id="rId7">
                        <w14:nvContentPartPr>
                          <w14:cNvPr id="11" name="Ink 11"/>
                          <w14:cNvContentPartPr/>
                        </w14:nvContentPartPr>
                        <w14:xfrm>
                          <a:off x="1512446" y="1649289"/>
                          <a:ext cx="96840" cy="178200"/>
                        </w14:xfrm>
                      </w14:contentPart>
                      <w14:contentPart bwMode="auto" r:id="rId8">
                        <w14:nvContentPartPr>
                          <w14:cNvPr id="12" name="Ink 12"/>
                          <w14:cNvContentPartPr/>
                        </w14:nvContentPartPr>
                        <w14:xfrm>
                          <a:off x="1005926" y="1163289"/>
                          <a:ext cx="85320" cy="77760"/>
                        </w14:xfrm>
                      </w14:contentPart>
                      <w14:contentPart bwMode="auto" r:id="rId9">
                        <w14:nvContentPartPr>
                          <w14:cNvPr id="13" name="Ink 13"/>
                          <w14:cNvContentPartPr/>
                        </w14:nvContentPartPr>
                        <w14:xfrm>
                          <a:off x="1067486" y="1139169"/>
                          <a:ext cx="32040" cy="199440"/>
                        </w14:xfrm>
                      </w14:contentPart>
                      <w14:contentPart bwMode="auto" r:id="rId10">
                        <w14:nvContentPartPr>
                          <w14:cNvPr id="14" name="Ink 14"/>
                          <w14:cNvContentPartPr/>
                        </w14:nvContentPartPr>
                        <w14:xfrm>
                          <a:off x="968486" y="463809"/>
                          <a:ext cx="99360" cy="194760"/>
                        </w14:xfrm>
                      </w14:contentPart>
                      <w14:contentPart bwMode="auto" r:id="rId11">
                        <w14:nvContentPartPr>
                          <w14:cNvPr id="15" name="Ink 15"/>
                          <w14:cNvContentPartPr/>
                        </w14:nvContentPartPr>
                        <w14:xfrm>
                          <a:off x="1493366" y="76449"/>
                          <a:ext cx="82800" cy="128520"/>
                        </w14:xfrm>
                      </w14:contentPart>
                      <w14:contentPart bwMode="auto" r:id="rId12">
                        <w14:nvContentPartPr>
                          <w14:cNvPr id="16" name="Ink 16"/>
                          <w14:cNvContentPartPr/>
                        </w14:nvContentPartPr>
                        <w14:xfrm>
                          <a:off x="1499846" y="749289"/>
                          <a:ext cx="76680" cy="950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AEA41B2" id="Canvas 1" o:spid="_x0000_s1026" editas="canvas" style="width:200.4pt;height:159pt;mso-position-horizontal-relative:char;mso-position-vertical-relative:line" coordsize="25450,20193" o:gfxdata="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450;height:20193;visibility:visible;mso-wrap-style:square">
                  <v:fill o:detectmouseclick="t"/>
                  <v:path o:connecttype="none"/>
                </v:shape>
                <v:line id="Straight Connector 2" o:spid="_x0000_s1028" style="position:absolute;visibility:visible;mso-wrap-style:square" from="12214,3753" to="12214,8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9oV8AAAADaAAAADwAAAGRycy9kb3ducmV2LnhtbERPz2vCMBS+C/sfwhvsIjPRg7jOtMjG&#10;YHhQrGPnR/PalDUvpYna/fdGEDx+fL/Xxeg6caYhtJ41zGcKBHHlTcuNhp/j1+sKRIjIBjvPpOGf&#10;AhT502SNmfEXPtC5jI1IIRwy1GBj7DMpQ2XJYZj5njhxtR8cxgSHRpoBLyncdXKh1FI6bDk1WOzp&#10;w1L1V55cmvH5e6y3pHZ12e3fNodxalU71frledy8g4g0xof47v42GhZwu5L8IPMr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vaFfAAAAA2gAAAA8AAAAAAAAAAAAAAAAA&#10;oQIAAGRycy9kb3ducmV2LnhtbFBLBQYAAAAABAAEAPkAAACOAwAAAAA=&#10;" strokecolor="black [3213]" strokeweight="3pt">
                  <v:stroke joinstyle="miter"/>
                </v:line>
                <v:line id="Straight Connector 3" o:spid="_x0000_s1029" style="position:absolute;visibility:visible;mso-wrap-style:square" from="12214,9916" to="12214,1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PNzL8AAADaAAAADwAAAGRycy9kb3ducmV2LnhtbERPXWvCMBR9H+w/hCvsRWbihOGqUWQy&#10;EB8cVvH50tw2xeamNJnWf28EYY+H8z1f9q4RF+pC7VnDeKRAEBfe1FxpOB5+3qcgQkQ22HgmDTcK&#10;sFy8vswxM/7Ke7rksRIphEOGGmyMbSZlKCw5DCPfEieu9J3DmGBXSdPhNYW7Rn4o9Skd1pwaLLb0&#10;bak4538uzVifDuWW1K7Mm9+v1b4fWlUPtX4b9KsZiEh9/Bc/3RujYQKPK8kPcn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GPNzL8AAADaAAAADwAAAAAAAAAAAAAAAACh&#10;AgAAZHJzL2Rvd25yZXYueG1sUEsFBgAAAAAEAAQA+QAAAI0DAAAAAA==&#10;" strokecolor="black [3213]" strokeweight="3pt">
                  <v:stroke joinstyle="miter"/>
                </v:line>
                <v:line id="Straight Connector 4" o:spid="_x0000_s1030" style="position:absolute;visibility:visible;mso-wrap-style:square" from="12872,2797" to="17831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pVuL8AAADaAAAADwAAAGRycy9kb3ducmV2LnhtbERPXWvCMBR9H+w/hCvsRWbikOGqUWQy&#10;EB8cVvH50tw2xeamNJnWf28EYY+H8z1f9q4RF+pC7VnDeKRAEBfe1FxpOB5+3qcgQkQ22HgmDTcK&#10;sFy8vswxM/7Ke7rksRIphEOGGmyMbSZlKCw5DCPfEieu9J3DmGBXSdPhNYW7Rn4o9Skd1pwaLLb0&#10;bak4538uzVifDuWW1K7Mm9+v1b4fWlUPtX4b9KsZiEh9/Bc/3RujYQKPK8kPcn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pVuL8AAADaAAAADwAAAAAAAAAAAAAAAACh&#10;AgAAZHJzL2Rvd25yZXYueG1sUEsFBgAAAAAEAAQA+QAAAI0DAAAAAA==&#10;" strokecolor="black [3213]" strokeweight="3pt">
                  <v:stroke joinstyle="miter"/>
                </v:line>
                <v:line id="Straight Connector 5" o:spid="_x0000_s1031" style="position:absolute;visibility:visible;mso-wrap-style:square" from="12872,9166" to="17832,9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bwI78AAADaAAAADwAAAGRycy9kb3ducmV2LnhtbERPXWvCMBR9H+w/hCvsRWbiwOGqUWQy&#10;EB8cVvH50tw2xeamNJnWf28EYY+H8z1f9q4RF+pC7VnDeKRAEBfe1FxpOB5+3qcgQkQ22HgmDTcK&#10;sFy8vswxM/7Ke7rksRIphEOGGmyMbSZlKCw5DCPfEieu9J3DmGBXSdPhNYW7Rn4o9Skd1pwaLLb0&#10;bak4538uzVifDuWW1K7Mm9+v1b4fWlUPtX4b9KsZiEh9/Bc/3RujYQKPK8kPcn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MbwI78AAADaAAAADwAAAAAAAAAAAAAAAACh&#10;AgAAZHJzL2Rvd25yZXYueG1sUEsFBgAAAAAEAAQA+QAAAI0DAAAAAA==&#10;" strokecolor="black [3213]" strokeweight="3pt">
                  <v:stroke joinstyle="miter"/>
                </v:line>
                <v:line id="Straight Connector 6" o:spid="_x0000_s1032" style="position:absolute;visibility:visible;mso-wrap-style:square" from="12872,15580" to="17832,1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RuVL8AAADaAAAADwAAAGRycy9kb3ducmV2LnhtbERPz2vCMBS+D/wfwhO8iCbzIFs1iiiC&#10;eNiwHZ4fzWtTbF5Kk2n975fBYMeP7/d6O7hW3KkPjWcNr3MFgrj0puFaw1dxnL2BCBHZYOuZNDwp&#10;wHYzelljZvyDL3TPYy1SCIcMNdgYu0zKUFpyGOa+I05c5XuHMcG+lqbHRwp3rVwotZQOG04NFjva&#10;Wypv+bdLMw7XojqT+qjy9vN9dxmmVjVTrSfjYbcCEWmI/+I/98loWMLvleQHuf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RuVL8AAADaAAAADwAAAAAAAAAAAAAAAACh&#10;AgAAZHJzL2Rvd25yZXYueG1sUEsFBgAAAAAEAAQA+QAAAI0DAAAAAA==&#10;" strokecolor="black [3213]" strokeweight="3pt">
                  <v:stroke joinstyle="miter"/>
                </v:line>
                <v:line id="Straight Connector 7" o:spid="_x0000_s1033" style="position:absolute;visibility:visible;mso-wrap-style:square" from="18583,9916" to="18583,14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jLz78AAADaAAAADwAAAGRycy9kb3ducmV2LnhtbERPz2vCMBS+D/Y/hCfsIjNxB+eqUWQy&#10;EA8Oq3h+NK9NsXkpTab1vzeCsOPH93u+7F0jLtSF2rOG8UiBIC68qbnScDz8vE9BhIhssPFMGm4U&#10;YLl4fZljZvyV93TJYyVSCIcMNdgY20zKUFhyGEa+JU5c6TuHMcGukqbDawp3jfxQaiId1pwaLLb0&#10;bak4538uzVifDuWW1K7Mm9+v1b4fWlUPtX4b9KsZiEh9/Bc/3Ruj4RMeV5If5OI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jLz78AAADaAAAADwAAAAAAAAAAAAAAAACh&#10;AgAAZHJzL2Rvd25yZXYueG1sUEsFBgAAAAAEAAQA+QAAAI0DAAAAAA==&#10;" strokecolor="black [3213]" strokeweight="3pt">
                  <v:stroke joinstyle="miter"/>
                </v:line>
                <v:line id="Straight Connector 8" o:spid="_x0000_s1034" style="position:absolute;visibility:visible;mso-wrap-style:square" from="18582,3387" to="18582,8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fvcAAAADaAAAADwAAAGRycy9kb3ducmV2LnhtbERPTWsCMRC9F/ofwhR6kZrYg7SrUaSl&#10;UHpQXEvPw2Z2s7iZLJuo23/vHASPj/e9XI+hU2caUhvZwmxqQBFX0bXcWPg9fL28gUoZ2WEXmSz8&#10;U4L16vFhiYWLF97TucyNkhBOBVrwOfeF1qnyFDBNY08sXB2HgFng0Gg34EXCQ6dfjZnrgC1Lg8ee&#10;PjxVx/IUZMbn36H+IbOty273vtmPE2/aibXPT+NmASrTmO/im/vbWZCtckX8oFd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HX73AAAAA2gAAAA8AAAAAAAAAAAAAAAAA&#10;oQIAAGRycy9kb3ducmV2LnhtbFBLBQYAAAAABAAEAPkAAACOAwAAAAA=&#10;" strokecolor="black [3213]" strokeweight="3pt">
                  <v:stroke joinstyle="miter"/>
                </v:line>
                <v:shape id="Ink 9" o:spid="_x0000_s1035" type="#_x0000_t75" style="position:absolute;left:19854;top:4965;width:461;height:1771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itr4h8EA&#10;AADaAAAADwAAAGRycy9kb3ducmV2LnhtbESPQYvCMBSE78L+h/AEL7JNdUHcapSloAh7EKveH82z&#10;LTYvoYla//1mQfA4zMw3zHLdm1bcqfONZQWTJAVBXFrdcKXgdNx8zkH4gKyxtUwKnuRhvfoYLDHT&#10;9sEHuhehEhHCPkMFdQguk9KXNRn0iXXE0bvYzmCIsquk7vAR4aaV0zSdSYMNx4UaHeU1ldfiZhRc&#10;LLntrXFPvy/y/Ou6b3/t+KzUaNj/LEAE6sM7/GrvtIJv+L8Sb4Bc/QE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CK2viHwQAAANoAAAAPAAAAAAAAAAAAAAAAAJgCAABkcnMvZG93bnJl&#10;di54bWxQSwUGAAAAAAQABADzAAAAhgMAAAAA&#10;">
                  <v:imagedata r:id="rId13" o:title=""/>
                </v:shape>
                <v:shape id="Ink 10" o:spid="_x0000_s1036" type="#_x0000_t75" style="position:absolute;left:19620;top:11366;width:2092;height:1782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">
                  <v:imagedata r:id="rId14" o:title=""/>
                </v:shape>
                <v:shape id="Ink 11" o:spid="_x0000_s1037" type="#_x0000_t75" style="position:absolute;left:15070;top:16366;width:1174;height:2063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">
                  <v:imagedata r:id="rId15" o:title=""/>
                </v:shape>
                <v:shape id="Ink 12" o:spid="_x0000_s1038" type="#_x0000_t75" style="position:absolute;left:9900;top:11524;width:1062;height:104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">
                  <v:imagedata r:id="rId16" o:title=""/>
                </v:shape>
                <v:shape id="Ink 13" o:spid="_x0000_s1039" type="#_x0000_t75" style="position:absolute;left:10534;top:11348;width:518;height:2174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GTNatMEA&#10;AADbAAAADwAAAGRycy9kb3ducmV2LnhtbERPS4vCMBC+C/sfwix401TFB9UoIi4sHpTVxfPQjGm1&#10;mZQmW7v76zeC4G0+vucsVq0tRUO1LxwrGPQTEMSZ0wUbBd+nj94MhA/IGkvHpOCXPKyWb50Fptrd&#10;+YuaYzAihrBPUUEeQpVK6bOcLPq+q4gjd3G1xRBhbaSu8R7DbSmHSTKRFguODTlWtMkpux1/rIJy&#10;b83uROP9Zro1+nJo/qbn4VWp7nu7noMI1IaX+On+1HH+CB6/xAPk8h8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AZM1q0wQAAANsAAAAPAAAAAAAAAAAAAAAAAJgCAABkcnMvZG93bnJl&#10;di54bWxQSwUGAAAAAAQABADzAAAAhgMAAAAA&#10;">
                  <v:imagedata r:id="rId17" o:title=""/>
                </v:shape>
                <v:shape id="Ink 14" o:spid="_x0000_s1040" type="#_x0000_t75" style="position:absolute;left:9501;top:4454;width:1292;height:2315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">
                  <v:imagedata r:id="rId18" o:title=""/>
                </v:shape>
                <v:shape id="Ink 15" o:spid="_x0000_s1041" type="#_x0000_t75" style="position:absolute;left:14775;top:642;width:1055;height:1566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TTz768EA&#10;AADbAAAADwAAAGRycy9kb3ducmV2LnhtbERPTYvCMBC9C/6HMMJeZE1dUErXKCIUPCiyKoi3oZlt&#10;yzaTmkSt/94sCN7m8T5ntuhMI27kfG1ZwXiUgCAurK65VHA85J8pCB+QNTaWScGDPCzm/d4MM23v&#10;/EO3fShFDGGfoYIqhDaT0hcVGfQj2xJH7tc6gyFCV0rt8B7DTSO/kmQqDdYcGypsaVVR8be/GgWn&#10;6SoM0+K02+Tdxbl8d2709qzUx6BbfoMI1IW3+OVe6zh/Av+/xAPk/Ak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BNPPvrwQAAANsAAAAPAAAAAAAAAAAAAAAAAJgCAABkcnMvZG93bnJl&#10;di54bWxQSwUGAAAAAAQABADzAAAAhgMAAAAA&#10;">
                  <v:imagedata r:id="rId19" o:title=""/>
                </v:shape>
                <v:shape id="Ink 16" o:spid="_x0000_s1042" type="#_x0000_t75" style="position:absolute;left:14948;top:7348;width:997;height:127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">
                  <v:imagedata r:id="rId20" o:title=""/>
                </v:shape>
                <w10:anchorlock/>
              </v:group>
            </w:pict>
          </mc:Fallback>
        </mc:AlternateContent>
      </w:r>
    </w:p>
    <w:p w:rsidR="00FD3C76" w:rsidRDefault="00FD3C76" w:rsidP="00FD3C76">
      <w:pPr>
        <w:spacing w:after="0"/>
      </w:pP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080"/>
        <w:gridCol w:w="1350"/>
        <w:gridCol w:w="3307"/>
        <w:gridCol w:w="2790"/>
      </w:tblGrid>
      <w:tr w:rsidR="002D7988" w:rsidTr="002D7988">
        <w:tc>
          <w:tcPr>
            <w:tcW w:w="1908" w:type="dxa"/>
            <w:gridSpan w:val="2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 w:rsidRPr="00143B79">
              <w:rPr>
                <w:b/>
              </w:rPr>
              <w:t>NI USB-6525 DAQ</w:t>
            </w:r>
          </w:p>
        </w:tc>
        <w:tc>
          <w:tcPr>
            <w:tcW w:w="1080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 w:rsidRPr="00143B79">
              <w:rPr>
                <w:b/>
              </w:rPr>
              <w:t>Fanuc</w:t>
            </w:r>
          </w:p>
        </w:tc>
        <w:tc>
          <w:tcPr>
            <w:tcW w:w="3307" w:type="dxa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Protocol Info</w:t>
            </w:r>
            <w:r w:rsidR="009D3A04">
              <w:rPr>
                <w:b/>
              </w:rPr>
              <w:t xml:space="preserve"> (transmitting digits)</w:t>
            </w:r>
          </w:p>
        </w:tc>
        <w:tc>
          <w:tcPr>
            <w:tcW w:w="2790" w:type="dxa"/>
          </w:tcPr>
          <w:p w:rsidR="002D7988" w:rsidRDefault="009D3A04" w:rsidP="009D3A0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Protocol Info (transmitting seconds)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Pr="00143B79">
              <w:rPr>
                <w:b/>
              </w:rPr>
              <w:t>ort</w:t>
            </w:r>
          </w:p>
        </w:tc>
        <w:tc>
          <w:tcPr>
            <w:tcW w:w="990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143B79">
              <w:rPr>
                <w:b/>
              </w:rPr>
              <w:t>ine</w:t>
            </w:r>
          </w:p>
        </w:tc>
        <w:tc>
          <w:tcPr>
            <w:tcW w:w="1080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 w:rsidRPr="00143B79">
              <w:rPr>
                <w:b/>
              </w:rPr>
              <w:t>Direction</w:t>
            </w:r>
          </w:p>
        </w:tc>
        <w:tc>
          <w:tcPr>
            <w:tcW w:w="1350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I/O R</w:t>
            </w:r>
            <w:r w:rsidRPr="00143B79">
              <w:rPr>
                <w:b/>
              </w:rPr>
              <w:t>egister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</w:tcPr>
          <w:p w:rsidR="002D7988" w:rsidRDefault="002D7988" w:rsidP="002D7988">
            <w:pPr>
              <w:spacing w:after="0"/>
              <w:ind w:right="162"/>
              <w:jc w:val="center"/>
              <w:rPr>
                <w:b/>
              </w:rPr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[101]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Computer Sets High when information is ready to be read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Computer Sets High when information is ready to be read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 xml:space="preserve"> 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[102]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2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[103]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3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[104]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4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[105]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5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[106]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6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[107]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7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[108]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2D7988">
            <w:pPr>
              <w:spacing w:after="0"/>
              <w:jc w:val="center"/>
            </w:pPr>
            <w:r>
              <w:t>0 if AM, 1 if PM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[105]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Robot sets to high when it wants any information. When it goes low, P0-0 should also go low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lastRenderedPageBreak/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[106]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Robot sets high when it wants 1</w:t>
            </w:r>
            <w:r w:rsidRPr="00FD3C76">
              <w:rPr>
                <w:vertAlign w:val="superscript"/>
              </w:rPr>
              <w:t>st</w:t>
            </w:r>
            <w:r>
              <w:t xml:space="preserve"> digit 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2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[107]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Robot sets high when it wants 2</w:t>
            </w:r>
            <w:r w:rsidRPr="00FD3C76">
              <w:rPr>
                <w:vertAlign w:val="superscript"/>
              </w:rPr>
              <w:t>nd</w:t>
            </w:r>
            <w:r>
              <w:t xml:space="preserve">  digit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3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[108]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Robot sets high when it wants 3</w:t>
            </w:r>
            <w:r>
              <w:rPr>
                <w:vertAlign w:val="superscript"/>
              </w:rPr>
              <w:t>rd</w:t>
            </w:r>
            <w:r>
              <w:t xml:space="preserve">  digit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4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[109]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Robot sets high when it wants 4</w:t>
            </w:r>
            <w:r>
              <w:rPr>
                <w:vertAlign w:val="superscript"/>
              </w:rPr>
              <w:t>th</w:t>
            </w:r>
            <w:r>
              <w:t xml:space="preserve">  digit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5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[110]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Robot sets high when it wants Seconds or AM/PM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6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[111]</w:t>
            </w:r>
          </w:p>
        </w:tc>
        <w:tc>
          <w:tcPr>
            <w:tcW w:w="3307" w:type="dxa"/>
          </w:tcPr>
          <w:p w:rsidR="002D7988" w:rsidRDefault="00B26415" w:rsidP="00FD3C76">
            <w:pPr>
              <w:spacing w:after="0"/>
              <w:jc w:val="center"/>
            </w:pPr>
            <w:r>
              <w:t>Not U</w:t>
            </w:r>
            <w:r w:rsidR="002D7988">
              <w:t>sed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7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[112]</w:t>
            </w:r>
          </w:p>
        </w:tc>
        <w:tc>
          <w:tcPr>
            <w:tcW w:w="3307" w:type="dxa"/>
          </w:tcPr>
          <w:p w:rsidR="002D7988" w:rsidRDefault="00B26415" w:rsidP="00FD3C76">
            <w:pPr>
              <w:spacing w:after="0"/>
              <w:jc w:val="center"/>
            </w:pPr>
            <w:r>
              <w:t>Not Us</w:t>
            </w:r>
            <w:r w:rsidR="002D7988">
              <w:t>ed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</w:tbl>
    <w:p w:rsidR="001D05C4" w:rsidRDefault="001D05C4" w:rsidP="00FD3C76">
      <w:pPr>
        <w:spacing w:after="0"/>
      </w:pPr>
    </w:p>
    <w:p w:rsidR="00FD3C76" w:rsidRDefault="00FD3C76" w:rsidP="00FD3C76">
      <w:pPr>
        <w:spacing w:after="0"/>
      </w:pPr>
    </w:p>
    <w:p w:rsidR="00EA4A52" w:rsidRDefault="00EA4A52" w:rsidP="00320539">
      <w:pPr>
        <w:spacing w:after="0"/>
        <w:jc w:val="center"/>
      </w:pPr>
    </w:p>
    <w:p w:rsidR="00320539" w:rsidRDefault="00320539" w:rsidP="00FD3C76">
      <w:pPr>
        <w:spacing w:after="0"/>
      </w:pPr>
    </w:p>
    <w:p w:rsidR="00320539" w:rsidRDefault="00320539" w:rsidP="00FD3C76">
      <w:pPr>
        <w:spacing w:after="0"/>
      </w:pPr>
    </w:p>
    <w:p w:rsidR="00320539" w:rsidRDefault="00320539" w:rsidP="00FD3C76">
      <w:pPr>
        <w:spacing w:after="0"/>
      </w:pPr>
      <w:r>
        <w:t>When P1_7 is low, program starts.</w:t>
      </w:r>
    </w:p>
    <w:p w:rsidR="00320539" w:rsidRDefault="00320539" w:rsidP="00FD3C76">
      <w:pPr>
        <w:spacing w:after="0"/>
      </w:pPr>
    </w:p>
    <w:p w:rsidR="00320539" w:rsidRDefault="00320539" w:rsidP="00FD3C76">
      <w:pPr>
        <w:spacing w:after="0"/>
      </w:pPr>
      <w:r>
        <w:t>Sets pins 0 through 6 for first digit, digit on right.</w:t>
      </w:r>
    </w:p>
    <w:p w:rsidR="00320539" w:rsidRDefault="00320539" w:rsidP="00FD3C76">
      <w:pPr>
        <w:spacing w:after="0"/>
      </w:pPr>
      <w:r>
        <w:t>Sets pins p0_7 high, safe to read.</w:t>
      </w:r>
    </w:p>
    <w:p w:rsidR="00320539" w:rsidRDefault="00320539" w:rsidP="00FD3C76">
      <w:pPr>
        <w:spacing w:after="0"/>
      </w:pPr>
    </w:p>
    <w:p w:rsidR="00320539" w:rsidRDefault="00320539" w:rsidP="00FD3C76">
      <w:pPr>
        <w:spacing w:after="0"/>
      </w:pPr>
      <w:r>
        <w:t>Stays at digit while P1_7 is low.</w:t>
      </w:r>
    </w:p>
    <w:p w:rsidR="00320539" w:rsidRDefault="00320539" w:rsidP="00FD3C76">
      <w:pPr>
        <w:spacing w:after="0"/>
      </w:pPr>
      <w:r>
        <w:t>When P1_7 goes high, P0_7 goes low.</w:t>
      </w:r>
    </w:p>
    <w:p w:rsidR="00320539" w:rsidRDefault="00320539" w:rsidP="00FD3C76">
      <w:pPr>
        <w:spacing w:after="0"/>
      </w:pPr>
      <w:r>
        <w:t>Read P1_7. When goes low, send next digit.</w:t>
      </w:r>
    </w:p>
    <w:p w:rsidR="00320539" w:rsidRDefault="00320539" w:rsidP="00FD3C76">
      <w:pPr>
        <w:spacing w:after="0"/>
      </w:pPr>
    </w:p>
    <w:p w:rsidR="00320539" w:rsidRDefault="00320539" w:rsidP="00FD3C76">
      <w:pPr>
        <w:spacing w:after="0"/>
      </w:pPr>
    </w:p>
    <w:p w:rsidR="00320539" w:rsidRDefault="00320539" w:rsidP="00FD3C76">
      <w:pPr>
        <w:spacing w:after="0"/>
      </w:pPr>
    </w:p>
    <w:p w:rsidR="00320539" w:rsidRDefault="00320539" w:rsidP="00FD3C76">
      <w:pPr>
        <w:spacing w:after="0"/>
      </w:pPr>
      <w:r>
        <w:t>1,2,3,4,seconds, repeat</w:t>
      </w:r>
      <w:bookmarkStart w:id="0" w:name="_GoBack"/>
      <w:bookmarkEnd w:id="0"/>
    </w:p>
    <w:sectPr w:rsidR="0032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76"/>
    <w:rsid w:val="001D05C4"/>
    <w:rsid w:val="001F7655"/>
    <w:rsid w:val="002D7988"/>
    <w:rsid w:val="00320539"/>
    <w:rsid w:val="00494F51"/>
    <w:rsid w:val="005B51A4"/>
    <w:rsid w:val="00724E87"/>
    <w:rsid w:val="009D3A04"/>
    <w:rsid w:val="00B26415"/>
    <w:rsid w:val="00EA4A52"/>
    <w:rsid w:val="00FB1436"/>
    <w:rsid w:val="00F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C464E-4F25-4A8E-86DF-EE489F1F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C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3.xml"/><Relationship Id="rId12" Type="http://schemas.openxmlformats.org/officeDocument/2006/relationships/customXml" Target="ink/ink8.xm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customXml" Target="ink/ink2.xml"/><Relationship Id="rId11" Type="http://schemas.openxmlformats.org/officeDocument/2006/relationships/customXml" Target="ink/ink7.xml"/><Relationship Id="rId5" Type="http://schemas.openxmlformats.org/officeDocument/2006/relationships/customXml" Target="ink/ink1.xml"/><Relationship Id="rId15" Type="http://schemas.openxmlformats.org/officeDocument/2006/relationships/image" Target="media/image3.emf"/><Relationship Id="rId10" Type="http://schemas.openxmlformats.org/officeDocument/2006/relationships/customXml" Target="ink/ink6.xm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1.5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30-3 903 0,'0'0'1032'15,"0"0"129"-15,0 0 129 16,0 0-516-16,0 0 129 15,0 0 258-15,0 0 0 0,0 0-129 16,0 0 258-16,7 1-129 16,-7-1-129-16,0 0 387 15,2 12-387-15,-2-12 129 16,0 17-258-16,0-7-129 15,0 5 129-15,0-4-387 16,0 5 0-16,0-2 0 16,-1 3-129-16,-1-2 0 0,0 3-129 15,-1-4 0 1,0 6 0-16,0-2 0 15,0 3 387-15,-2-1-258 16,2 1 0-16,0-2 0 0,0 1 0 16,0-2 0-16,1-2-129 15,0-2 0-15,1 0-258 16,1-3 129-16,0-1-258 15,0-10 129-15,0 15 0 16,0-15 129-16,0 12-129 16,0-12 0-16,0 8 0 15,0-8-129-15,0 0-258 16,0 0-516-16,0 0-903 15,0 0-2322-15,0 0 0 16,0 0-387-16,0 0-129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3.1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52 60 1935 0,'-4'-9'2838'16,"4"9"-387"-16,0-10-516 0,0 10-129 16,3-13-258-16,-3 13-258 15,8-14-258 1,-8 14-129-16,15-11-258 15,-5 9-129-15,1 0-129 0,1 2-129 16,1 0 0-16,0 4-129 16,1 2 0-16,-1 1 0 15,-1 1-129-15,-1 1 129 16,-1-2 0-16,-2 3 129 15,-8-10-129-15,11 17 0 16,-9-7 0-16,-2 4 0 16,0-3 129-16,-2 5-129 15,-6-1 0-15,2 3 0 16,-4-2 0-16,1 0 0 15,-2-2 0-15,0-1 0 16,-2-1 0-16,1-3 0 16,-2-3 0-16,0 2 0 0,0-2 0 15,0 3 0-15,1-1 0 16,0 2-129-16,2 0 129 15,2 1-129-15,-1-1 129 16,4 1 129-16,-1-1-129 16,4-1 0-16,3-9 0 15,-4 11 0-15,4-11 0 16,0 0 0-16,0 0 129 15,10 8 129-15,0-8-129 16,5 0 0-16,2 0 0 16,4 3 0-16,4-1 129 15,3 1-129-15,4 2-129 16,0 1 0-16,4-1 0 0,-1 1 0 15,0-1-129-15,-1 0 129 16,-3-1-129-16,-2-1 129 16,-4-2-129-16,-2 0 129 15,-6-1-129-15,-2 0 129 16,-6 0 0-16,0 1-129 15,-9-1 129-15,9 0-129 16,-9 0-129-16,0 0-258 16,0 0-387-16,0 0-903 15,-6-2-2451-15,6 2-387 16,-9-4-258-16,9 4-129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4.7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79 21 1935 0,'0'-12'3354'0,"0"12"516"16,0 0-1290-16,3-12-516 15,-3 12-645-15,8-2 0 16,-8 2-645-16,12 2-129 16,-12-2-258-16,15 14 129 15,-7-5-258-15,1 3 0 16,-2 0 0-16,3 0 0 15,-4-2-129-15,2 1 0 16,-3-3 0-16,1 2 0 16,-6-10 0-16,6 15 129 15,-6-15-129-15,0 14 129 16,-2-5-129-16,-4-1 129 15,-1 0-129-15,7-8-129 0,-17 16 129 16,8-9-129-16,0-1 129 16,9-6-129-1,-13 10 0-15,13-10-129 16,-9 3 129-16,9-3 0 0,0 0 0 15,0 0-129-15,0 9 129 16,0-9-129-16,9 9 129 16,0-2 0-16,1 2 0 15,2 1 0-15,2 2 0 16,0 0 129-16,2 3-129 15,-1-1 0-15,0 3 0 16,-2-2 129-16,-2 4-129 16,-2-2 129-16,-4 0-129 15,-1-1 129-15,-4 1 0 16,-1-2 0-16,-6-3 0 15,-4 1 129-15,-4-5 129 16,-2 2-129-16,-6-4 0 0,-1 1 0 16,-2-3 0-16,1 1-258 15,0-1-129-15,2-4-387 16,5 2-903-16,0-2-1677 15,3-7-1032-15,15 7-129 16,-16-23-645-16,14 10 645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5.8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 0 1290 0,'0'0'2193'0,"0"0"0"16,0 0 387-16,0 0-516 15,0 0 0-15,0 0-258 16,-3 11-387-16,3-2-129 15,0-9-387-15,-3 22 0 16,-2-10-258-16,3 5 0 16,-3-3-258-16,4 4 129 15,-4-4-129-15,3 1 0 16,-2-5 0-16,4 0-129 0,0-10 0 15,-1 14 0-15,1-14 0 16,0 9-129-16,0-9 0 16,0 0-129-1,8 11 129-15,-8-11-129 0,17 10 0 16,-5-6 0-16,2 1 129 15,1-2-129-15,0 0 0 16,3-2 0-16,-1 0 129 16,0-1-129-16,-2 0 0 15,0 0-129-15,-2-1-258 16,-3-4-387-16,1 4-258 15,-11 1-774-15,16-8-1032 0,-6 8-1548 16,-10 0 129-16,14-8-387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6.2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87 0 2451 0,'-1'21'3354'16,"-7"-11"-258"-16,7 8-903 15,-3 0-645-15,0 2-129 16,-1 6-387-16,-1-1-129 15,-1 7 0-15,0-2-258 16,1 8-258-16,-1-2 0 16,0 4 129-16,0-1-258 15,2 0 0-15,-1-2-129 16,2-3-129-16,2-4 0 15,1-6 0-15,1-3 0 16,0-6 0-16,0-4-258 16,0-11-129-16,0 0-645 15,0 0-1032-15,0 0-1548 0,0 0-387 16,0-13-129-16,0 13 130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8.1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275 106 1032 0,'0'0'3870'15,"0"0"258"-15,0 0-774 16,0 0-387-16,-5-12-387 16,-3 0-645-16,8 12-387 15,-12-19-258-15,12 19-129 16,-15-20-129-16,6 15-387 0,-4-6 0 15,3 5-129-15,-5-1-258 16,2 3 129-16,-2 0-129 16,0 1-129-1,0 2 0-15,2 0-129 0,-1 1 129 16,1 3-129-16,1 6 0 15,2 2 0-15,-1 4 0 16,2 3 0-16,-1 3 0 16,2 2 0-16,0 0 0 15,1 0 0-15,2-2-129 16,1-3 129-16,0-3 0 15,2-3 0-15,2-2 0 16,0-2 0-16,0-8-129 0,0 12 129 16,0-12 0-1,7 13 0-15,-7-13 0 16,11 16 0-16,-5-8 0 15,2 1 0-15,1-1 0 0,1 2 0 16,1 0 0-16,1 2 0 16,3 0 0-16,-2 1 129 15,1 1-129-15,1 0 258 16,-1 1-258-16,0-1 129 15,-1 1-129-15,-2 0 0 16,-2-1 129-16,-1 0-387 16,-2-1 387-16,-2-1-258 15,-3-1 0-15,-1-1 129 16,0-1 0-16,-8-2-129 15,-3-3 129-15,-5-1 0 16,-3-3 0-16,-2 0 0 16,0 0-129-16,-2 0 0 0,2 0-129 15,1-3-129-15,5 3-387 16,-1-4-516-16,16 4-2064 15,-10-4-903-15,3-4-645 16,7 0 258-16,-2-10-645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9.4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234 6 516 0,'-8'-7'3096'0,"8"7"516"16,0 0-1161-16,0 0-129 15,-10 2-516-15,10-2 0 16,-9 2-387-16,9-2-387 15,-8 2 0-15,8-2-258 16,-10 0-129-16,10 0-258 16,-11 2 0-16,11-2-129 15,-15 7 0-15,6-3-129 16,-1 5 129-16,-2-1-129 15,1 4 129-15,-2 0-129 0,1 3 0 16,-2 1 258-16,2 2-387 16,-1 2 129-1,1 2-129-15,1 1 0 16,0 2 0-16,2 0 0 0,2 0 0 15,2-3 0-15,3-2 0 16,2-1 0-16,1-3-129 16,7-4 129-16,3-3 0 15,2-4 0-15,3-2 129 16,0-3-129-16,3 0 258 15,-2-7-258-15,0 1 258 16,-2-4-129-16,-1 1 0 0,-3-1 0 16,-2-1-129-16,-4-1 0 15,-1 0 0-15,-3-1 0 16,-1 1-129-1,-3 1 258-15,-4 2-258 16,-2 1 129-16,-3 3 0 0,-1 1 0 16,-2 3 0-16,-1 1 0 15,1 1-129-15,0 4 129 16,1 0-129-16,1 3 129 15,2-2 0-15,2 3-129 16,9-9 0-16,-11 15-129 16,11-15-516-16,-3 13-774 15,3-13-2322-15,0 0-387 0,7 13-258 16,-7-13-258-1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10:00.7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 3483 0,'10'-5'3999'0,"0"5"-258"15,-10 0-903-15,11-1-774 16,-2 1-516-16,-1 0-258 0,5 0-387 15,-1 0-129-15,5 2 0 16,-4-2-129-16,5 2 0 16,-4-2 0-16,2 3-129 15,-4-3-129-15,1 2 129 16,-5-2-258-16,0 0 0 15,-8 0-129-15,11 1 0 16,-11-1 0-16,0 0 0 16,0 0 129-16,9 0-129 15,-9 0 129-15,0 0-129 16,0 0 0-16,0 0 129 15,0 0-129-15,0 0 0 0,0 0 0 16,0 9 0-16,0-9 0 16,-2 9 0-16,2-9 0 15,-10 15-129 1,2-5 0-16,0 1 0 15,-1 2 0-15,-2 1 0 0,0 1 0 16,0-1 0-16,-1 1 0 16,1-1 0-16,1 1 0 15,-1-1 0-15,2 0 0 16,1-1 0-16,0-1 129 15,2-1-258-15,1-1 129 16,1-1 0-16,1 0 0 16,3-9 0-16,-4 11 0 0,4-11-129 15,0 0 0-15,0 0 0 16,0 0-129-1,0 0-258-15,0 0-516 16,0 0-1161-16,0-8-2322 0,0 8-129 16,3-15-258-16,-3 15-258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CB0E84C-5A03-4C41-9216-E92FF32DF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Paul Kordell</dc:creator>
  <cp:keywords/>
  <dc:description/>
  <cp:lastModifiedBy>Steven Paul Kordell</cp:lastModifiedBy>
  <cp:revision>8</cp:revision>
  <dcterms:created xsi:type="dcterms:W3CDTF">2014-04-23T17:01:00Z</dcterms:created>
  <dcterms:modified xsi:type="dcterms:W3CDTF">2014-04-27T23:18:00Z</dcterms:modified>
</cp:coreProperties>
</file>