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546E707" w14:textId="377B66D5" w:rsidR="00D7522C" w:rsidRPr="002247C5" w:rsidRDefault="002247C5" w:rsidP="002247C5">
      <w:pPr>
        <w:pStyle w:val="papertitle"/>
        <w:spacing w:before="5pt" w:beforeAutospacing="1" w:after="5pt" w:afterAutospacing="1"/>
        <w:rPr>
          <w:kern w:val="48"/>
        </w:rPr>
      </w:pPr>
      <w:r>
        <w:rPr>
          <w:kern w:val="48"/>
        </w:rPr>
        <w:t>Assembly calculator with UI</w:t>
      </w:r>
    </w:p>
    <w:p w14:paraId="7C19D3C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815EB1">
          <w:footerReference w:type="first" r:id="rId8"/>
          <w:pgSz w:w="595.30pt" w:h="841.90pt" w:code="9"/>
          <w:pgMar w:top="27pt" w:right="44.65pt" w:bottom="72pt" w:left="44.65pt" w:header="36pt" w:footer="36pt" w:gutter="0pt"/>
          <w:cols w:space="36pt"/>
          <w:titlePg/>
          <w:docGrid w:linePitch="360"/>
        </w:sectPr>
      </w:pPr>
    </w:p>
    <w:p w14:paraId="05DE6A24" w14:textId="1E049CD2" w:rsidR="00BD670B" w:rsidRDefault="002247C5" w:rsidP="002247C5">
      <w:pPr>
        <w:pStyle w:val="Author"/>
        <w:spacing w:before="5pt" w:beforeAutospacing="1"/>
        <w:rPr>
          <w:sz w:val="18"/>
          <w:szCs w:val="18"/>
        </w:rPr>
      </w:pPr>
      <w:r>
        <w:rPr>
          <w:sz w:val="18"/>
          <w:szCs w:val="18"/>
        </w:rPr>
        <w:t>David Strikaitis</w:t>
      </w:r>
      <w:r w:rsidR="001A3B3D" w:rsidRPr="00F847A6">
        <w:rPr>
          <w:sz w:val="18"/>
          <w:szCs w:val="18"/>
        </w:rPr>
        <w:t xml:space="preserve"> </w:t>
      </w:r>
      <w:r w:rsidR="001A3B3D" w:rsidRPr="00F847A6">
        <w:rPr>
          <w:sz w:val="18"/>
          <w:szCs w:val="18"/>
        </w:rPr>
        <w:br/>
      </w:r>
      <w:r>
        <w:rPr>
          <w:i/>
          <w:sz w:val="18"/>
          <w:szCs w:val="18"/>
        </w:rPr>
        <w:t>department of Computing</w:t>
      </w:r>
      <w:r w:rsidR="00D72D06" w:rsidRPr="00F847A6">
        <w:rPr>
          <w:sz w:val="18"/>
          <w:szCs w:val="18"/>
        </w:rPr>
        <w:br/>
      </w:r>
      <w:r>
        <w:rPr>
          <w:i/>
          <w:sz w:val="18"/>
          <w:szCs w:val="18"/>
        </w:rPr>
        <w:t>South East Technological University Carlow</w:t>
      </w:r>
      <w:r w:rsidR="001A3B3D" w:rsidRPr="00F847A6">
        <w:rPr>
          <w:i/>
          <w:sz w:val="18"/>
          <w:szCs w:val="18"/>
        </w:rPr>
        <w:br/>
      </w:r>
      <w:r>
        <w:rPr>
          <w:sz w:val="18"/>
          <w:szCs w:val="18"/>
        </w:rPr>
        <w:t>Carlow</w:t>
      </w:r>
      <w:r w:rsidR="009303D9" w:rsidRPr="00F847A6">
        <w:rPr>
          <w:sz w:val="18"/>
          <w:szCs w:val="18"/>
        </w:rPr>
        <w:t xml:space="preserve">, </w:t>
      </w:r>
      <w:r>
        <w:rPr>
          <w:sz w:val="18"/>
          <w:szCs w:val="18"/>
        </w:rPr>
        <w:t>Ireland</w:t>
      </w:r>
      <w:r w:rsidR="001A3B3D" w:rsidRPr="00F847A6">
        <w:rPr>
          <w:sz w:val="18"/>
          <w:szCs w:val="18"/>
        </w:rPr>
        <w:br/>
      </w:r>
      <w:r>
        <w:rPr>
          <w:sz w:val="18"/>
          <w:szCs w:val="18"/>
        </w:rPr>
        <w:t>C00283152@setu.ie</w:t>
      </w:r>
    </w:p>
    <w:p w14:paraId="409A8978" w14:textId="543B67E9" w:rsidR="001A3B3D" w:rsidRPr="00F847A6" w:rsidRDefault="00BD670B" w:rsidP="002247C5">
      <w:pPr>
        <w:pStyle w:val="Author"/>
        <w:spacing w:before="5pt" w:beforeAutospacing="1"/>
        <w:ind w:start="36pt"/>
        <w:rPr>
          <w:sz w:val="18"/>
          <w:szCs w:val="18"/>
        </w:rPr>
      </w:pPr>
      <w:r>
        <w:rPr>
          <w:sz w:val="18"/>
          <w:szCs w:val="18"/>
        </w:rPr>
        <w:br w:type="column"/>
      </w:r>
      <w:r w:rsidR="002247C5">
        <w:rPr>
          <w:sz w:val="18"/>
          <w:szCs w:val="18"/>
        </w:rPr>
        <w:t>Veronika Syncakova</w:t>
      </w:r>
      <w:r w:rsidR="001A3B3D" w:rsidRPr="00F847A6">
        <w:rPr>
          <w:sz w:val="18"/>
          <w:szCs w:val="18"/>
        </w:rPr>
        <w:br/>
      </w:r>
      <w:r w:rsidR="002247C5">
        <w:rPr>
          <w:i/>
          <w:sz w:val="18"/>
          <w:szCs w:val="18"/>
        </w:rPr>
        <w:t>department of Computing</w:t>
      </w:r>
      <w:r w:rsidR="001A3B3D" w:rsidRPr="00F847A6">
        <w:rPr>
          <w:sz w:val="18"/>
          <w:szCs w:val="18"/>
        </w:rPr>
        <w:br/>
      </w:r>
      <w:r w:rsidR="002247C5">
        <w:rPr>
          <w:i/>
          <w:sz w:val="18"/>
          <w:szCs w:val="18"/>
        </w:rPr>
        <w:t>South East Technological University Carlow</w:t>
      </w:r>
      <w:r w:rsidR="001A3B3D" w:rsidRPr="00F847A6">
        <w:rPr>
          <w:i/>
          <w:sz w:val="18"/>
          <w:szCs w:val="18"/>
        </w:rPr>
        <w:br/>
      </w:r>
      <w:r w:rsidR="001A3B3D" w:rsidRPr="00F847A6">
        <w:rPr>
          <w:sz w:val="18"/>
          <w:szCs w:val="18"/>
        </w:rPr>
        <w:t>C</w:t>
      </w:r>
      <w:r w:rsidR="002247C5">
        <w:rPr>
          <w:sz w:val="18"/>
          <w:szCs w:val="18"/>
        </w:rPr>
        <w:t>arlow</w:t>
      </w:r>
      <w:r w:rsidR="001A3B3D" w:rsidRPr="00F847A6">
        <w:rPr>
          <w:sz w:val="18"/>
          <w:szCs w:val="18"/>
        </w:rPr>
        <w:t xml:space="preserve">, </w:t>
      </w:r>
      <w:r w:rsidR="002247C5">
        <w:rPr>
          <w:sz w:val="18"/>
          <w:szCs w:val="18"/>
        </w:rPr>
        <w:t>Ireland</w:t>
      </w:r>
      <w:r w:rsidR="001A3B3D" w:rsidRPr="00F847A6">
        <w:rPr>
          <w:sz w:val="18"/>
          <w:szCs w:val="18"/>
        </w:rPr>
        <w:br/>
      </w:r>
      <w:r w:rsidR="002247C5">
        <w:rPr>
          <w:sz w:val="18"/>
          <w:szCs w:val="18"/>
        </w:rPr>
        <w:t>C00288340@setu.ie</w:t>
      </w:r>
    </w:p>
    <w:p w14:paraId="7D03C224" w14:textId="62F2BDC2" w:rsidR="009F1D79" w:rsidRPr="002247C5" w:rsidRDefault="009F1D79" w:rsidP="002247C5">
      <w:pPr>
        <w:pStyle w:val="Author"/>
        <w:spacing w:before="5pt" w:beforeAutospacing="1"/>
        <w:rPr>
          <w:sz w:val="18"/>
          <w:szCs w:val="18"/>
        </w:rPr>
        <w:sectPr w:rsidR="009F1D79" w:rsidRPr="002247C5" w:rsidSect="00815EB1">
          <w:type w:val="continuous"/>
          <w:pgSz w:w="595.30pt" w:h="841.90pt" w:code="9"/>
          <w:pgMar w:top="22.50pt" w:right="44.65pt" w:bottom="72pt" w:left="44.65pt" w:header="36pt" w:footer="36pt" w:gutter="0pt"/>
          <w:cols w:num="2" w:space="36pt"/>
          <w:docGrid w:linePitch="360"/>
        </w:sectPr>
      </w:pPr>
    </w:p>
    <w:p w14:paraId="143BCE80" w14:textId="77777777" w:rsidR="009303D9" w:rsidRPr="005B520E" w:rsidRDefault="00BD670B">
      <w:pPr>
        <w:sectPr w:rsidR="009303D9" w:rsidRPr="005B520E" w:rsidSect="00815EB1">
          <w:type w:val="continuous"/>
          <w:pgSz w:w="595.30pt" w:h="841.90pt" w:code="9"/>
          <w:pgMar w:top="22.50pt" w:right="44.65pt" w:bottom="72pt" w:left="44.65pt" w:header="36pt" w:footer="36pt" w:gutter="0pt"/>
          <w:cols w:num="3" w:space="36pt"/>
          <w:docGrid w:linePitch="360"/>
        </w:sectPr>
      </w:pPr>
      <w:r>
        <w:br w:type="column"/>
      </w:r>
    </w:p>
    <w:p w14:paraId="556DBBDF"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DCD3CC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5A11479" w14:textId="6C2BF53B" w:rsidR="009303D9" w:rsidRPr="00D632BE" w:rsidRDefault="009303D9" w:rsidP="006B6B66">
      <w:pPr>
        <w:pStyle w:val="Heading1"/>
      </w:pPr>
      <w:r w:rsidRPr="00D632BE">
        <w:t xml:space="preserve">Introduction </w:t>
      </w:r>
    </w:p>
    <w:p w14:paraId="3F9B6E1A" w14:textId="7AEEB0C4" w:rsidR="009303D9" w:rsidRPr="00FC4B6A" w:rsidRDefault="009303D9" w:rsidP="00E7596C">
      <w:pPr>
        <w:pStyle w:val="BodyText"/>
        <w:rPr>
          <w:lang w:val="en-IE"/>
        </w:rPr>
      </w:pPr>
      <w:r w:rsidRPr="005B520E">
        <w:t>Th</w:t>
      </w:r>
      <w:r w:rsidR="00B97D53">
        <w:t xml:space="preserve">e main idea of this project is to create a simple calculator. The added value is the user-friendly simple interface. Before the popularization of smartphones, we were oftentimes told that we would not have a calculator on us in all situations. However, this statement is mostly untrue nowadays as we carry a portable computer on us almost all the time. Certainly, a lot of downsides come with </w:t>
      </w:r>
      <w:r w:rsidR="005F0EE2">
        <w:rPr>
          <w:lang w:val="en-IE"/>
        </w:rPr>
        <w:t>this fact</w:t>
      </w:r>
      <w:r w:rsidR="00B97D53">
        <w:t xml:space="preserve"> and we should not depend only on these devices in </w:t>
      </w:r>
      <w:r w:rsidR="00EE7D3F">
        <w:t>our</w:t>
      </w:r>
      <w:r w:rsidR="00B97D53">
        <w:t xml:space="preserve"> pockets, but they are very good helpers. One example is that we have the already mentioned calculator on us wherever since most smartphones </w:t>
      </w:r>
      <w:r w:rsidR="00EE7D3F">
        <w:t xml:space="preserve">come with </w:t>
      </w:r>
      <w:r w:rsidR="00B97D53">
        <w:t>pre</w:t>
      </w:r>
      <w:r w:rsidR="00EE7D3F">
        <w:t>-installed calculator apps</w:t>
      </w:r>
      <w:r w:rsidR="00FC4B6A">
        <w:rPr>
          <w:lang w:val="en-IE"/>
        </w:rPr>
        <w:t xml:space="preserve"> as it is very useful</w:t>
      </w:r>
      <w:r w:rsidR="00511165">
        <w:rPr>
          <w:lang w:val="en-IE"/>
        </w:rPr>
        <w:t xml:space="preserve"> tool. This is a reason why we chose </w:t>
      </w:r>
      <w:r w:rsidR="00060257">
        <w:rPr>
          <w:lang w:val="en-IE"/>
        </w:rPr>
        <w:t>this as our project idea</w:t>
      </w:r>
      <w:r w:rsidR="006C19C6">
        <w:rPr>
          <w:lang w:val="en-IE"/>
        </w:rPr>
        <w:t xml:space="preserve"> </w:t>
      </w:r>
      <w:r w:rsidR="00060257">
        <w:rPr>
          <w:lang w:val="en-IE"/>
        </w:rPr>
        <w:t xml:space="preserve">- it’s functionality and usability in everyday lives. </w:t>
      </w:r>
    </w:p>
    <w:p w14:paraId="48DBB6EF" w14:textId="200AF872" w:rsidR="009303D9" w:rsidRPr="006B6B66" w:rsidRDefault="0029558F" w:rsidP="006B6B66">
      <w:pPr>
        <w:pStyle w:val="Heading1"/>
      </w:pPr>
      <w:r>
        <w:t>Description</w:t>
      </w:r>
    </w:p>
    <w:p w14:paraId="3005C059" w14:textId="2D659469" w:rsidR="009303D9" w:rsidRDefault="00D93EB5" w:rsidP="00ED0149">
      <w:pPr>
        <w:pStyle w:val="Heading2"/>
      </w:pPr>
      <w:r>
        <w:t>Motorola 68000</w:t>
      </w:r>
    </w:p>
    <w:p w14:paraId="67B0E1C8" w14:textId="270A68F6" w:rsidR="009303D9" w:rsidRDefault="003B43E3" w:rsidP="00E7596C">
      <w:pPr>
        <w:pStyle w:val="BodyText"/>
        <w:rPr>
          <w:lang w:val="en-IE"/>
        </w:rPr>
      </w:pPr>
      <w:r>
        <w:rPr>
          <w:lang w:val="en-IE"/>
        </w:rPr>
        <w:t xml:space="preserve">Our calculator is designed for the Motorola 68000 </w:t>
      </w:r>
      <w:r w:rsidR="00131D08">
        <w:rPr>
          <w:lang w:val="en-IE"/>
        </w:rPr>
        <w:t>micro</w:t>
      </w:r>
      <w:r>
        <w:rPr>
          <w:lang w:val="en-IE"/>
        </w:rPr>
        <w:t xml:space="preserve">processor. </w:t>
      </w:r>
      <w:r w:rsidR="00B3217A">
        <w:rPr>
          <w:lang w:val="en-IE"/>
        </w:rPr>
        <w:t>This processor</w:t>
      </w:r>
      <w:r w:rsidR="00704850">
        <w:rPr>
          <w:lang w:val="en-IE"/>
        </w:rPr>
        <w:t xml:space="preserve"> was introduced in 1979 and has a 16-bit </w:t>
      </w:r>
      <w:r w:rsidR="00B3217A">
        <w:rPr>
          <w:lang w:val="en-IE"/>
        </w:rPr>
        <w:t>internal data bus</w:t>
      </w:r>
      <w:r w:rsidR="005169BC">
        <w:rPr>
          <w:lang w:val="en-IE"/>
        </w:rPr>
        <w:t xml:space="preserve"> and 32-bit instruction set. </w:t>
      </w:r>
      <w:r w:rsidR="0090324A">
        <w:rPr>
          <w:lang w:val="en-IE"/>
        </w:rPr>
        <w:t xml:space="preserve">Since </w:t>
      </w:r>
      <w:r w:rsidR="00BA7579">
        <w:rPr>
          <w:lang w:val="en-IE"/>
        </w:rPr>
        <w:t xml:space="preserve">it provides </w:t>
      </w:r>
      <w:r w:rsidR="00CB1F37">
        <w:rPr>
          <w:lang w:val="en-IE"/>
        </w:rPr>
        <w:t xml:space="preserve">enough data register memory for our simple calculator, we </w:t>
      </w:r>
      <w:r w:rsidR="00FC3DD6">
        <w:rPr>
          <w:lang w:val="en-IE"/>
        </w:rPr>
        <w:t xml:space="preserve">are </w:t>
      </w:r>
      <w:r w:rsidR="00486467">
        <w:rPr>
          <w:lang w:val="en-IE"/>
        </w:rPr>
        <w:t xml:space="preserve">able to store almost all of our data in the memory buffer registers for </w:t>
      </w:r>
      <w:r w:rsidR="008C72DB">
        <w:rPr>
          <w:lang w:val="en-IE"/>
        </w:rPr>
        <w:t xml:space="preserve">fast execution. </w:t>
      </w:r>
    </w:p>
    <w:p w14:paraId="106531F4" w14:textId="259C2358" w:rsidR="00E824CD" w:rsidRPr="003B43E3" w:rsidRDefault="00D84062" w:rsidP="00E7596C">
      <w:pPr>
        <w:pStyle w:val="BodyText"/>
        <w:rPr>
          <w:lang w:val="en-IE"/>
        </w:rPr>
      </w:pPr>
      <w:r>
        <w:rPr>
          <w:lang w:val="en-IE"/>
        </w:rPr>
        <w:t xml:space="preserve">In order to be able to edit, assemble and run </w:t>
      </w:r>
      <w:r w:rsidR="00F94473">
        <w:rPr>
          <w:lang w:val="en-IE"/>
        </w:rPr>
        <w:t xml:space="preserve">m68k programs on Windows, we used </w:t>
      </w:r>
      <w:r w:rsidR="00D3484A">
        <w:rPr>
          <w:lang w:val="en-IE"/>
        </w:rPr>
        <w:t xml:space="preserve">EASy68k </w:t>
      </w:r>
      <w:r w:rsidR="00365017">
        <w:rPr>
          <w:lang w:val="en-IE"/>
        </w:rPr>
        <w:t xml:space="preserve">Structured Assembly Language </w:t>
      </w:r>
      <w:r w:rsidR="00D3484A">
        <w:rPr>
          <w:lang w:val="en-IE"/>
        </w:rPr>
        <w:t xml:space="preserve">IDE. </w:t>
      </w:r>
    </w:p>
    <w:p w14:paraId="07D2B27E" w14:textId="211878DC" w:rsidR="009303D9" w:rsidRPr="005B520E" w:rsidRDefault="002D6FC5" w:rsidP="00ED0149">
      <w:pPr>
        <w:pStyle w:val="Heading2"/>
      </w:pPr>
      <w:r>
        <w:t>Ease of use</w:t>
      </w:r>
    </w:p>
    <w:p w14:paraId="3916306A" w14:textId="353CC9E2" w:rsidR="009303D9" w:rsidRDefault="00CE47E7" w:rsidP="00E7596C">
      <w:pPr>
        <w:pStyle w:val="BodyText"/>
        <w:rPr>
          <w:lang w:val="en-IE"/>
        </w:rPr>
      </w:pPr>
      <w:r>
        <w:rPr>
          <w:lang w:val="en-IE"/>
        </w:rPr>
        <w:t xml:space="preserve">As </w:t>
      </w:r>
      <w:r w:rsidR="002C1028">
        <w:rPr>
          <w:lang w:val="en-IE"/>
        </w:rPr>
        <w:t>our microprocessor was widely used</w:t>
      </w:r>
      <w:r w:rsidR="006D5F99">
        <w:rPr>
          <w:lang w:val="en-IE"/>
        </w:rPr>
        <w:t xml:space="preserve"> in </w:t>
      </w:r>
      <w:r w:rsidR="00D07F0F">
        <w:rPr>
          <w:lang w:val="en-IE"/>
        </w:rPr>
        <w:t>a,</w:t>
      </w:r>
      <w:r w:rsidR="006D5F99">
        <w:rPr>
          <w:lang w:val="en-IE"/>
        </w:rPr>
        <w:t xml:space="preserve"> for that time</w:t>
      </w:r>
      <w:r w:rsidR="00D07F0F">
        <w:rPr>
          <w:lang w:val="en-IE"/>
        </w:rPr>
        <w:t>,</w:t>
      </w:r>
      <w:r w:rsidR="006D5F99">
        <w:rPr>
          <w:lang w:val="en-IE"/>
        </w:rPr>
        <w:t xml:space="preserve"> new</w:t>
      </w:r>
      <w:r w:rsidR="00E1770F">
        <w:rPr>
          <w:lang w:val="en-IE"/>
        </w:rPr>
        <w:t xml:space="preserve"> generation of personal computers</w:t>
      </w:r>
      <w:r w:rsidR="00714CFA">
        <w:rPr>
          <w:lang w:val="en-IE"/>
        </w:rPr>
        <w:t xml:space="preserve"> with graphical user interfaces</w:t>
      </w:r>
      <w:r w:rsidR="00E1770F">
        <w:rPr>
          <w:lang w:val="en-IE"/>
        </w:rPr>
        <w:t>, we decided to design a simple user interface</w:t>
      </w:r>
      <w:r w:rsidR="006D5641">
        <w:rPr>
          <w:lang w:val="en-IE"/>
        </w:rPr>
        <w:t xml:space="preserve"> to meet today’s standards slightly more. </w:t>
      </w:r>
    </w:p>
    <w:p w14:paraId="6F1EB02E" w14:textId="77777777" w:rsidR="004B3A71" w:rsidRDefault="00AA08D9" w:rsidP="00E7596C">
      <w:pPr>
        <w:pStyle w:val="BodyText"/>
        <w:rPr>
          <w:lang w:val="en-IE"/>
        </w:rPr>
      </w:pPr>
      <w:r>
        <w:rPr>
          <w:lang w:val="en-IE"/>
        </w:rPr>
        <w:t xml:space="preserve">The layout consists of </w:t>
      </w:r>
      <w:r w:rsidR="00927856">
        <w:rPr>
          <w:lang w:val="en-IE"/>
        </w:rPr>
        <w:t xml:space="preserve">rectangles in </w:t>
      </w:r>
      <w:r w:rsidR="009B04EA">
        <w:rPr>
          <w:lang w:val="en-IE"/>
        </w:rPr>
        <w:t xml:space="preserve">4 columns </w:t>
      </w:r>
      <w:r w:rsidR="00927856">
        <w:rPr>
          <w:lang w:val="en-IE"/>
        </w:rPr>
        <w:t>with 4 rows each</w:t>
      </w:r>
      <w:r w:rsidR="00DC4B20">
        <w:rPr>
          <w:lang w:val="en-IE"/>
        </w:rPr>
        <w:t xml:space="preserve">, making the total of 16 buttons. </w:t>
      </w:r>
      <w:r w:rsidR="00713B40">
        <w:rPr>
          <w:lang w:val="en-IE"/>
        </w:rPr>
        <w:t xml:space="preserve">10 buttons are for numbers and the rest 6 are for multiplication, </w:t>
      </w:r>
      <w:r w:rsidR="00864539">
        <w:rPr>
          <w:lang w:val="en-IE"/>
        </w:rPr>
        <w:t xml:space="preserve">division, </w:t>
      </w:r>
      <w:r w:rsidR="00713B40">
        <w:rPr>
          <w:lang w:val="en-IE"/>
        </w:rPr>
        <w:t>addition, s</w:t>
      </w:r>
      <w:r w:rsidR="00864539">
        <w:rPr>
          <w:lang w:val="en-IE"/>
        </w:rPr>
        <w:t>ubtraction, equals and clear</w:t>
      </w:r>
      <w:r w:rsidR="00DA0A59">
        <w:rPr>
          <w:lang w:val="en-IE"/>
        </w:rPr>
        <w:t xml:space="preserve"> all</w:t>
      </w:r>
      <w:r w:rsidR="00333CB0">
        <w:rPr>
          <w:lang w:val="en-IE"/>
        </w:rPr>
        <w:t xml:space="preserve"> to simulate the physical calculators with buttons. </w:t>
      </w:r>
      <w:r w:rsidR="0047237E">
        <w:rPr>
          <w:lang w:val="en-IE"/>
        </w:rPr>
        <w:t xml:space="preserve">The display window where you can see the selected numbers and the result of the chosen mathematical operation, is located above all these buttons. </w:t>
      </w:r>
    </w:p>
    <w:p w14:paraId="118A86A3" w14:textId="1E560181" w:rsidR="00AA08D9" w:rsidRDefault="009C149A" w:rsidP="00E7596C">
      <w:pPr>
        <w:pStyle w:val="BodyText"/>
        <w:rPr>
          <w:lang w:val="en-IE"/>
        </w:rPr>
      </w:pPr>
      <w:r>
        <w:rPr>
          <w:lang w:val="en-IE"/>
        </w:rPr>
        <w:t>Inspiration for this layout came</w:t>
      </w:r>
      <w:r w:rsidR="004B3A71">
        <w:rPr>
          <w:lang w:val="en-IE"/>
        </w:rPr>
        <w:t xml:space="preserve"> </w:t>
      </w:r>
      <w:r>
        <w:rPr>
          <w:lang w:val="en-IE"/>
        </w:rPr>
        <w:t xml:space="preserve">from the physical calculators </w:t>
      </w:r>
      <w:r w:rsidR="00D60BB9">
        <w:rPr>
          <w:lang w:val="en-IE"/>
        </w:rPr>
        <w:t xml:space="preserve">and other calculator apps </w:t>
      </w:r>
      <w:r w:rsidR="004B3A71">
        <w:rPr>
          <w:lang w:val="en-IE"/>
        </w:rPr>
        <w:t>with</w:t>
      </w:r>
      <w:r w:rsidR="001A6E4E">
        <w:rPr>
          <w:lang w:val="en-IE"/>
        </w:rPr>
        <w:t xml:space="preserve"> user interface. </w:t>
      </w:r>
      <w:r w:rsidR="0007511C">
        <w:rPr>
          <w:lang w:val="en-IE"/>
        </w:rPr>
        <w:t>For the ease of use, we wanted to provide a dynamic feedback for the user</w:t>
      </w:r>
      <w:r w:rsidR="00424D86">
        <w:rPr>
          <w:lang w:val="en-IE"/>
        </w:rPr>
        <w:t xml:space="preserve">. </w:t>
      </w:r>
      <w:r w:rsidR="003D344D">
        <w:rPr>
          <w:lang w:val="en-IE"/>
        </w:rPr>
        <w:t xml:space="preserve">Highlighting while hovering and change of </w:t>
      </w:r>
      <w:r w:rsidR="00B54215">
        <w:rPr>
          <w:lang w:val="en-IE"/>
        </w:rPr>
        <w:t>colour</w:t>
      </w:r>
      <w:r w:rsidR="003D344D">
        <w:rPr>
          <w:lang w:val="en-IE"/>
        </w:rPr>
        <w:t xml:space="preserve"> once the button </w:t>
      </w:r>
      <w:r w:rsidR="00B54215">
        <w:rPr>
          <w:lang w:val="en-IE"/>
        </w:rPr>
        <w:t xml:space="preserve">has been pressed add our app </w:t>
      </w:r>
      <w:r w:rsidR="00572957">
        <w:rPr>
          <w:lang w:val="en-IE"/>
        </w:rPr>
        <w:t xml:space="preserve">more modern and smooth feel. </w:t>
      </w:r>
    </w:p>
    <w:p w14:paraId="0FDC4487" w14:textId="73771219" w:rsidR="00726F15" w:rsidRDefault="00726F15" w:rsidP="00E7596C">
      <w:pPr>
        <w:pStyle w:val="BodyText"/>
        <w:rPr>
          <w:lang w:val="en-IE"/>
        </w:rPr>
      </w:pPr>
    </w:p>
    <w:p w14:paraId="64AC2FC2" w14:textId="7F5834E8" w:rsidR="00BB27F8" w:rsidRDefault="00BB3B5C" w:rsidP="00E7596C">
      <w:pPr>
        <w:pStyle w:val="BodyText"/>
        <w:rPr>
          <w:lang w:val="en-IE"/>
        </w:rPr>
      </w:pPr>
      <w:r>
        <w:rPr>
          <w:noProof/>
          <w:lang w:val="en-IE"/>
        </w:rPr>
        <mc:AlternateContent>
          <mc:Choice Requires="wpi">
            <w:drawing>
              <wp:anchor distT="0" distB="0" distL="114300" distR="114300" simplePos="0" relativeHeight="251675648" behindDoc="0" locked="0" layoutInCell="1" allowOverlap="1" wp14:anchorId="75F2ABA1" wp14:editId="02B2AF66">
                <wp:simplePos x="0" y="0"/>
                <wp:positionH relativeFrom="column">
                  <wp:posOffset>415145</wp:posOffset>
                </wp:positionH>
                <wp:positionV relativeFrom="paragraph">
                  <wp:posOffset>1943975</wp:posOffset>
                </wp:positionV>
                <wp:extent cx="170280" cy="180360"/>
                <wp:effectExtent l="57150" t="38100" r="58420" b="48260"/>
                <wp:wrapNone/>
                <wp:docPr id="1533066284" name="Ink 20"/>
                <wp:cNvGraphicFramePr/>
                <a:graphic xmlns:a="http://purl.oclc.org/ooxml/drawingml/main">
                  <a:graphicData uri="http://schemas.microsoft.com/office/word/2010/wordprocessingInk">
                    <wp:contentPart bwMode="auto" r:id="rId9">
                      <wp:nvContentPartPr>
                        <wp:cNvContentPartPr/>
                      </wp:nvContentPartPr>
                      <wp:xfrm>
                        <a:off x="0" y="0"/>
                        <a:ext cx="170280" cy="180360"/>
                      </wp:xfrm>
                    </wp:contentPart>
                  </a:graphicData>
                </a:graphic>
              </wp:anchor>
            </w:drawing>
          </mc:Choice>
          <mc:Fallback>
            <w:drawing>
              <wp:anchor distT="0" distB="0" distL="114300" distR="114300" simplePos="0" relativeHeight="251675648" behindDoc="0" locked="0" layoutInCell="1" allowOverlap="1" wp14:anchorId="75F2ABA1" wp14:editId="02B2AF66">
                <wp:simplePos x="0" y="0"/>
                <wp:positionH relativeFrom="column">
                  <wp:posOffset>415145</wp:posOffset>
                </wp:positionH>
                <wp:positionV relativeFrom="paragraph">
                  <wp:posOffset>1943975</wp:posOffset>
                </wp:positionV>
                <wp:extent cx="170280" cy="180360"/>
                <wp:effectExtent l="57150" t="38100" r="58420" b="48260"/>
                <wp:wrapNone/>
                <wp:docPr id="1533066284" name="Ink 20"/>
                <wp:cNvGraphicFramePr/>
                <a:graphic xmlns:a="http://purl.oclc.org/ooxml/drawingml/main">
                  <a:graphicData uri="http://purl.oclc.org/ooxml/drawingml/picture">
                    <pic:pic xmlns:pic="http://purl.oclc.org/ooxml/drawingml/picture">
                      <pic:nvPicPr>
                        <pic:cNvPr id="1533066284" name="Ink 20"/>
                        <pic:cNvPicPr/>
                      </pic:nvPicPr>
                      <pic:blipFill>
                        <a:blip r:embed="rId10"/>
                        <a:stretch>
                          <a:fillRect/>
                        </a:stretch>
                      </pic:blipFill>
                      <pic:spPr>
                        <a:xfrm>
                          <a:off x="0" y="0"/>
                          <a:ext cx="187920" cy="198000"/>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74624" behindDoc="0" locked="0" layoutInCell="1" allowOverlap="1" wp14:anchorId="16A788D7" wp14:editId="13A466B6">
                <wp:simplePos x="0" y="0"/>
                <wp:positionH relativeFrom="column">
                  <wp:posOffset>1845785</wp:posOffset>
                </wp:positionH>
                <wp:positionV relativeFrom="paragraph">
                  <wp:posOffset>2079695</wp:posOffset>
                </wp:positionV>
                <wp:extent cx="216000" cy="360"/>
                <wp:effectExtent l="38100" t="38100" r="50800" b="57150"/>
                <wp:wrapNone/>
                <wp:docPr id="1935767659" name="Ink 18"/>
                <wp:cNvGraphicFramePr/>
                <a:graphic xmlns:a="http://purl.oclc.org/ooxml/drawingml/main">
                  <a:graphicData uri="http://schemas.microsoft.com/office/word/2010/wordprocessingInk">
                    <wp:contentPart bwMode="auto" r:id="rId11">
                      <wp:nvContentPartPr>
                        <wp:cNvContentPartPr/>
                      </wp:nvContentPartPr>
                      <wp:xfrm>
                        <a:off x="0" y="0"/>
                        <a:ext cx="216000" cy="360"/>
                      </wp:xfrm>
                    </wp:contentPart>
                  </a:graphicData>
                </a:graphic>
              </wp:anchor>
            </w:drawing>
          </mc:Choice>
          <mc:Fallback>
            <w:drawing>
              <wp:anchor distT="0" distB="0" distL="114300" distR="114300" simplePos="0" relativeHeight="251674624" behindDoc="0" locked="0" layoutInCell="1" allowOverlap="1" wp14:anchorId="16A788D7" wp14:editId="13A466B6">
                <wp:simplePos x="0" y="0"/>
                <wp:positionH relativeFrom="column">
                  <wp:posOffset>1845785</wp:posOffset>
                </wp:positionH>
                <wp:positionV relativeFrom="paragraph">
                  <wp:posOffset>2079695</wp:posOffset>
                </wp:positionV>
                <wp:extent cx="216000" cy="360"/>
                <wp:effectExtent l="38100" t="38100" r="50800" b="57150"/>
                <wp:wrapNone/>
                <wp:docPr id="1935767659" name="Ink 18"/>
                <wp:cNvGraphicFramePr/>
                <a:graphic xmlns:a="http://purl.oclc.org/ooxml/drawingml/main">
                  <a:graphicData uri="http://purl.oclc.org/ooxml/drawingml/picture">
                    <pic:pic xmlns:pic="http://purl.oclc.org/ooxml/drawingml/picture">
                      <pic:nvPicPr>
                        <pic:cNvPr id="1935767659" name="Ink 18"/>
                        <pic:cNvPicPr/>
                      </pic:nvPicPr>
                      <pic:blipFill>
                        <a:blip r:embed="rId12"/>
                        <a:stretch>
                          <a:fillRect/>
                        </a:stretch>
                      </pic:blipFill>
                      <pic:spPr>
                        <a:xfrm>
                          <a:off x="0" y="0"/>
                          <a:ext cx="233640" cy="18000"/>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73600" behindDoc="0" locked="0" layoutInCell="1" allowOverlap="1" wp14:anchorId="359C1F24" wp14:editId="527F73D3">
                <wp:simplePos x="0" y="0"/>
                <wp:positionH relativeFrom="column">
                  <wp:posOffset>1845785</wp:posOffset>
                </wp:positionH>
                <wp:positionV relativeFrom="paragraph">
                  <wp:posOffset>1984295</wp:posOffset>
                </wp:positionV>
                <wp:extent cx="145800" cy="13320"/>
                <wp:effectExtent l="38100" t="57150" r="45085" b="44450"/>
                <wp:wrapNone/>
                <wp:docPr id="1944851309" name="Ink 17"/>
                <wp:cNvGraphicFramePr/>
                <a:graphic xmlns:a="http://purl.oclc.org/ooxml/drawingml/main">
                  <a:graphicData uri="http://schemas.microsoft.com/office/word/2010/wordprocessingInk">
                    <wp:contentPart bwMode="auto" r:id="rId13">
                      <wp:nvContentPartPr>
                        <wp:cNvContentPartPr/>
                      </wp:nvContentPartPr>
                      <wp:xfrm>
                        <a:off x="0" y="0"/>
                        <a:ext cx="145800" cy="13320"/>
                      </wp:xfrm>
                    </wp:contentPart>
                  </a:graphicData>
                </a:graphic>
              </wp:anchor>
            </w:drawing>
          </mc:Choice>
          <mc:Fallback>
            <w:drawing>
              <wp:anchor distT="0" distB="0" distL="114300" distR="114300" simplePos="0" relativeHeight="251673600" behindDoc="0" locked="0" layoutInCell="1" allowOverlap="1" wp14:anchorId="359C1F24" wp14:editId="527F73D3">
                <wp:simplePos x="0" y="0"/>
                <wp:positionH relativeFrom="column">
                  <wp:posOffset>1845785</wp:posOffset>
                </wp:positionH>
                <wp:positionV relativeFrom="paragraph">
                  <wp:posOffset>1984295</wp:posOffset>
                </wp:positionV>
                <wp:extent cx="145800" cy="13320"/>
                <wp:effectExtent l="38100" t="57150" r="45085" b="44450"/>
                <wp:wrapNone/>
                <wp:docPr id="1944851309" name="Ink 17"/>
                <wp:cNvGraphicFramePr/>
                <a:graphic xmlns:a="http://purl.oclc.org/ooxml/drawingml/main">
                  <a:graphicData uri="http://purl.oclc.org/ooxml/drawingml/picture">
                    <pic:pic xmlns:pic="http://purl.oclc.org/ooxml/drawingml/picture">
                      <pic:nvPicPr>
                        <pic:cNvPr id="1944851309" name="Ink 17"/>
                        <pic:cNvPicPr/>
                      </pic:nvPicPr>
                      <pic:blipFill>
                        <a:blip r:embed="rId14"/>
                        <a:stretch>
                          <a:fillRect/>
                        </a:stretch>
                      </pic:blipFill>
                      <pic:spPr>
                        <a:xfrm>
                          <a:off x="0" y="0"/>
                          <a:ext cx="163440" cy="30960"/>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72576" behindDoc="0" locked="0" layoutInCell="1" allowOverlap="1" wp14:anchorId="7C214D7A" wp14:editId="5129CF5B">
                <wp:simplePos x="0" y="0"/>
                <wp:positionH relativeFrom="column">
                  <wp:posOffset>1202825</wp:posOffset>
                </wp:positionH>
                <wp:positionV relativeFrom="paragraph">
                  <wp:posOffset>1915175</wp:posOffset>
                </wp:positionV>
                <wp:extent cx="143640" cy="121680"/>
                <wp:effectExtent l="38100" t="57150" r="46990" b="50165"/>
                <wp:wrapNone/>
                <wp:docPr id="487394133" name="Ink 16"/>
                <wp:cNvGraphicFramePr/>
                <a:graphic xmlns:a="http://purl.oclc.org/ooxml/drawingml/main">
                  <a:graphicData uri="http://schemas.microsoft.com/office/word/2010/wordprocessingInk">
                    <wp:contentPart bwMode="auto" r:id="rId15">
                      <wp:nvContentPartPr>
                        <wp:cNvContentPartPr/>
                      </wp:nvContentPartPr>
                      <wp:xfrm>
                        <a:off x="0" y="0"/>
                        <a:ext cx="143640" cy="121680"/>
                      </wp:xfrm>
                    </wp:contentPart>
                  </a:graphicData>
                </a:graphic>
              </wp:anchor>
            </w:drawing>
          </mc:Choice>
          <mc:Fallback>
            <w:drawing>
              <wp:anchor distT="0" distB="0" distL="114300" distR="114300" simplePos="0" relativeHeight="251672576" behindDoc="0" locked="0" layoutInCell="1" allowOverlap="1" wp14:anchorId="7C214D7A" wp14:editId="5129CF5B">
                <wp:simplePos x="0" y="0"/>
                <wp:positionH relativeFrom="column">
                  <wp:posOffset>1202825</wp:posOffset>
                </wp:positionH>
                <wp:positionV relativeFrom="paragraph">
                  <wp:posOffset>1915175</wp:posOffset>
                </wp:positionV>
                <wp:extent cx="143640" cy="121680"/>
                <wp:effectExtent l="38100" t="57150" r="46990" b="50165"/>
                <wp:wrapNone/>
                <wp:docPr id="487394133" name="Ink 16"/>
                <wp:cNvGraphicFramePr/>
                <a:graphic xmlns:a="http://purl.oclc.org/ooxml/drawingml/main">
                  <a:graphicData uri="http://purl.oclc.org/ooxml/drawingml/picture">
                    <pic:pic xmlns:pic="http://purl.oclc.org/ooxml/drawingml/picture">
                      <pic:nvPicPr>
                        <pic:cNvPr id="487394133" name="Ink 16"/>
                        <pic:cNvPicPr/>
                      </pic:nvPicPr>
                      <pic:blipFill>
                        <a:blip r:embed="rId16"/>
                        <a:stretch>
                          <a:fillRect/>
                        </a:stretch>
                      </pic:blipFill>
                      <pic:spPr>
                        <a:xfrm>
                          <a:off x="0" y="0"/>
                          <a:ext cx="161280" cy="139320"/>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71552" behindDoc="0" locked="0" layoutInCell="1" allowOverlap="1" wp14:anchorId="0F22B561" wp14:editId="68DB4B08">
                <wp:simplePos x="0" y="0"/>
                <wp:positionH relativeFrom="column">
                  <wp:posOffset>1876025</wp:posOffset>
                </wp:positionH>
                <wp:positionV relativeFrom="paragraph">
                  <wp:posOffset>680735</wp:posOffset>
                </wp:positionV>
                <wp:extent cx="103320" cy="104400"/>
                <wp:effectExtent l="38100" t="38100" r="49530" b="48260"/>
                <wp:wrapNone/>
                <wp:docPr id="1260959609" name="Ink 15"/>
                <wp:cNvGraphicFramePr/>
                <a:graphic xmlns:a="http://purl.oclc.org/ooxml/drawingml/main">
                  <a:graphicData uri="http://schemas.microsoft.com/office/word/2010/wordprocessingInk">
                    <wp:contentPart bwMode="auto" r:id="rId17">
                      <wp:nvContentPartPr>
                        <wp:cNvContentPartPr/>
                      </wp:nvContentPartPr>
                      <wp:xfrm>
                        <a:off x="0" y="0"/>
                        <a:ext cx="103320" cy="104400"/>
                      </wp:xfrm>
                    </wp:contentPart>
                  </a:graphicData>
                </a:graphic>
              </wp:anchor>
            </w:drawing>
          </mc:Choice>
          <mc:Fallback>
            <w:drawing>
              <wp:anchor distT="0" distB="0" distL="114300" distR="114300" simplePos="0" relativeHeight="251671552" behindDoc="0" locked="0" layoutInCell="1" allowOverlap="1" wp14:anchorId="0F22B561" wp14:editId="68DB4B08">
                <wp:simplePos x="0" y="0"/>
                <wp:positionH relativeFrom="column">
                  <wp:posOffset>1876025</wp:posOffset>
                </wp:positionH>
                <wp:positionV relativeFrom="paragraph">
                  <wp:posOffset>680735</wp:posOffset>
                </wp:positionV>
                <wp:extent cx="103320" cy="104400"/>
                <wp:effectExtent l="38100" t="38100" r="49530" b="48260"/>
                <wp:wrapNone/>
                <wp:docPr id="1260959609" name="Ink 15"/>
                <wp:cNvGraphicFramePr/>
                <a:graphic xmlns:a="http://purl.oclc.org/ooxml/drawingml/main">
                  <a:graphicData uri="http://purl.oclc.org/ooxml/drawingml/picture">
                    <pic:pic xmlns:pic="http://purl.oclc.org/ooxml/drawingml/picture">
                      <pic:nvPicPr>
                        <pic:cNvPr id="1260959609" name="Ink 15"/>
                        <pic:cNvPicPr/>
                      </pic:nvPicPr>
                      <pic:blipFill>
                        <a:blip r:embed="rId18"/>
                        <a:stretch>
                          <a:fillRect/>
                        </a:stretch>
                      </pic:blipFill>
                      <pic:spPr>
                        <a:xfrm>
                          <a:off x="0" y="0"/>
                          <a:ext cx="120960" cy="122040"/>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70528" behindDoc="0" locked="0" layoutInCell="1" allowOverlap="1" wp14:anchorId="093C22FB" wp14:editId="5B763410">
                <wp:simplePos x="0" y="0"/>
                <wp:positionH relativeFrom="column">
                  <wp:posOffset>473710</wp:posOffset>
                </wp:positionH>
                <wp:positionV relativeFrom="paragraph">
                  <wp:posOffset>617855</wp:posOffset>
                </wp:positionV>
                <wp:extent cx="121720" cy="171450"/>
                <wp:effectExtent l="57150" t="38100" r="50165" b="57150"/>
                <wp:wrapNone/>
                <wp:docPr id="1226731526" name="Ink 14"/>
                <wp:cNvGraphicFramePr/>
                <a:graphic xmlns:a="http://purl.oclc.org/ooxml/drawingml/main">
                  <a:graphicData uri="http://schemas.microsoft.com/office/word/2010/wordprocessingInk">
                    <wp:contentPart bwMode="auto" r:id="rId19">
                      <wp:nvContentPartPr>
                        <wp:cNvContentPartPr/>
                      </wp:nvContentPartPr>
                      <wp:xfrm>
                        <a:off x="0" y="0"/>
                        <a:ext cx="121720" cy="171450"/>
                      </wp:xfrm>
                    </wp:contentPart>
                  </a:graphicData>
                </a:graphic>
              </wp:anchor>
            </w:drawing>
          </mc:Choice>
          <mc:Fallback>
            <w:drawing>
              <wp:anchor distT="0" distB="0" distL="114300" distR="114300" simplePos="0" relativeHeight="251670528" behindDoc="0" locked="0" layoutInCell="1" allowOverlap="1" wp14:anchorId="093C22FB" wp14:editId="5B763410">
                <wp:simplePos x="0" y="0"/>
                <wp:positionH relativeFrom="column">
                  <wp:posOffset>473710</wp:posOffset>
                </wp:positionH>
                <wp:positionV relativeFrom="paragraph">
                  <wp:posOffset>617855</wp:posOffset>
                </wp:positionV>
                <wp:extent cx="121720" cy="171450"/>
                <wp:effectExtent l="57150" t="38100" r="50165" b="57150"/>
                <wp:wrapNone/>
                <wp:docPr id="1226731526" name="Ink 14"/>
                <wp:cNvGraphicFramePr/>
                <a:graphic xmlns:a="http://purl.oclc.org/ooxml/drawingml/main">
                  <a:graphicData uri="http://purl.oclc.org/ooxml/drawingml/picture">
                    <pic:pic xmlns:pic="http://purl.oclc.org/ooxml/drawingml/picture">
                      <pic:nvPicPr>
                        <pic:cNvPr id="1226731526" name="Ink 14"/>
                        <pic:cNvPicPr/>
                      </pic:nvPicPr>
                      <pic:blipFill>
                        <a:blip r:embed="rId20"/>
                        <a:stretch>
                          <a:fillRect/>
                        </a:stretch>
                      </pic:blipFill>
                      <pic:spPr>
                        <a:xfrm>
                          <a:off x="0" y="0"/>
                          <a:ext cx="139366" cy="189062"/>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69504" behindDoc="0" locked="0" layoutInCell="1" allowOverlap="1" wp14:anchorId="4B7A7ED6" wp14:editId="33DE1AAF">
                <wp:simplePos x="0" y="0"/>
                <wp:positionH relativeFrom="column">
                  <wp:posOffset>1198505</wp:posOffset>
                </wp:positionH>
                <wp:positionV relativeFrom="paragraph">
                  <wp:posOffset>540335</wp:posOffset>
                </wp:positionV>
                <wp:extent cx="181440" cy="252360"/>
                <wp:effectExtent l="38100" t="38100" r="47625" b="52705"/>
                <wp:wrapNone/>
                <wp:docPr id="1406619262" name="Ink 13"/>
                <wp:cNvGraphicFramePr/>
                <a:graphic xmlns:a="http://purl.oclc.org/ooxml/drawingml/main">
                  <a:graphicData uri="http://schemas.microsoft.com/office/word/2010/wordprocessingInk">
                    <wp:contentPart bwMode="auto" r:id="rId21">
                      <wp:nvContentPartPr>
                        <wp:cNvContentPartPr/>
                      </wp:nvContentPartPr>
                      <wp:xfrm>
                        <a:off x="0" y="0"/>
                        <a:ext cx="181440" cy="252360"/>
                      </wp:xfrm>
                    </wp:contentPart>
                  </a:graphicData>
                </a:graphic>
              </wp:anchor>
            </w:drawing>
          </mc:Choice>
          <mc:Fallback>
            <w:drawing>
              <wp:anchor distT="0" distB="0" distL="114300" distR="114300" simplePos="0" relativeHeight="251669504" behindDoc="0" locked="0" layoutInCell="1" allowOverlap="1" wp14:anchorId="4B7A7ED6" wp14:editId="33DE1AAF">
                <wp:simplePos x="0" y="0"/>
                <wp:positionH relativeFrom="column">
                  <wp:posOffset>1198505</wp:posOffset>
                </wp:positionH>
                <wp:positionV relativeFrom="paragraph">
                  <wp:posOffset>540335</wp:posOffset>
                </wp:positionV>
                <wp:extent cx="181440" cy="252360"/>
                <wp:effectExtent l="38100" t="38100" r="47625" b="52705"/>
                <wp:wrapNone/>
                <wp:docPr id="1406619262" name="Ink 13"/>
                <wp:cNvGraphicFramePr/>
                <a:graphic xmlns:a="http://purl.oclc.org/ooxml/drawingml/main">
                  <a:graphicData uri="http://purl.oclc.org/ooxml/drawingml/picture">
                    <pic:pic xmlns:pic="http://purl.oclc.org/ooxml/drawingml/picture">
                      <pic:nvPicPr>
                        <pic:cNvPr id="1406619262" name="Ink 13"/>
                        <pic:cNvPicPr/>
                      </pic:nvPicPr>
                      <pic:blipFill>
                        <a:blip r:embed="rId22"/>
                        <a:stretch>
                          <a:fillRect/>
                        </a:stretch>
                      </pic:blipFill>
                      <pic:spPr>
                        <a:xfrm>
                          <a:off x="0" y="0"/>
                          <a:ext cx="199080" cy="270000"/>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66432" behindDoc="0" locked="0" layoutInCell="1" allowOverlap="1" wp14:anchorId="3F714185" wp14:editId="2CC152D7">
                <wp:simplePos x="0" y="0"/>
                <wp:positionH relativeFrom="column">
                  <wp:posOffset>1876025</wp:posOffset>
                </wp:positionH>
                <wp:positionV relativeFrom="paragraph">
                  <wp:posOffset>1063775</wp:posOffset>
                </wp:positionV>
                <wp:extent cx="124560" cy="179280"/>
                <wp:effectExtent l="57150" t="38100" r="46990" b="49530"/>
                <wp:wrapNone/>
                <wp:docPr id="34214240" name="Ink 10"/>
                <wp:cNvGraphicFramePr/>
                <a:graphic xmlns:a="http://purl.oclc.org/ooxml/drawingml/main">
                  <a:graphicData uri="http://schemas.microsoft.com/office/word/2010/wordprocessingInk">
                    <wp:contentPart bwMode="auto" r:id="rId23">
                      <wp:nvContentPartPr>
                        <wp:cNvContentPartPr/>
                      </wp:nvContentPartPr>
                      <wp:xfrm>
                        <a:off x="0" y="0"/>
                        <a:ext cx="124560" cy="179280"/>
                      </wp:xfrm>
                    </wp:contentPart>
                  </a:graphicData>
                </a:graphic>
              </wp:anchor>
            </w:drawing>
          </mc:Choice>
          <mc:Fallback>
            <w:drawing>
              <wp:anchor distT="0" distB="0" distL="114300" distR="114300" simplePos="0" relativeHeight="251666432" behindDoc="0" locked="0" layoutInCell="1" allowOverlap="1" wp14:anchorId="3F714185" wp14:editId="2CC152D7">
                <wp:simplePos x="0" y="0"/>
                <wp:positionH relativeFrom="column">
                  <wp:posOffset>1876025</wp:posOffset>
                </wp:positionH>
                <wp:positionV relativeFrom="paragraph">
                  <wp:posOffset>1063775</wp:posOffset>
                </wp:positionV>
                <wp:extent cx="124560" cy="179280"/>
                <wp:effectExtent l="57150" t="38100" r="46990" b="49530"/>
                <wp:wrapNone/>
                <wp:docPr id="34214240" name="Ink 10"/>
                <wp:cNvGraphicFramePr/>
                <a:graphic xmlns:a="http://purl.oclc.org/ooxml/drawingml/main">
                  <a:graphicData uri="http://purl.oclc.org/ooxml/drawingml/picture">
                    <pic:pic xmlns:pic="http://purl.oclc.org/ooxml/drawingml/picture">
                      <pic:nvPicPr>
                        <pic:cNvPr id="34214240" name="Ink 10"/>
                        <pic:cNvPicPr/>
                      </pic:nvPicPr>
                      <pic:blipFill>
                        <a:blip r:embed="rId24"/>
                        <a:stretch>
                          <a:fillRect/>
                        </a:stretch>
                      </pic:blipFill>
                      <pic:spPr>
                        <a:xfrm>
                          <a:off x="0" y="0"/>
                          <a:ext cx="142200" cy="196920"/>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65408" behindDoc="0" locked="0" layoutInCell="1" allowOverlap="1" wp14:anchorId="15368FDE" wp14:editId="44DE6AB3">
                <wp:simplePos x="0" y="0"/>
                <wp:positionH relativeFrom="column">
                  <wp:posOffset>1102995</wp:posOffset>
                </wp:positionH>
                <wp:positionV relativeFrom="paragraph">
                  <wp:posOffset>1101090</wp:posOffset>
                </wp:positionV>
                <wp:extent cx="172720" cy="167005"/>
                <wp:effectExtent l="19050" t="57150" r="55880" b="42545"/>
                <wp:wrapNone/>
                <wp:docPr id="1829461150" name="Ink 9"/>
                <wp:cNvGraphicFramePr/>
                <a:graphic xmlns:a="http://purl.oclc.org/ooxml/drawingml/main">
                  <a:graphicData uri="http://schemas.microsoft.com/office/word/2010/wordprocessingInk">
                    <wp:contentPart bwMode="auto" r:id="rId25">
                      <wp:nvContentPartPr>
                        <wp:cNvContentPartPr/>
                      </wp:nvContentPartPr>
                      <wp:xfrm>
                        <a:off x="0" y="0"/>
                        <a:ext cx="172720" cy="167005"/>
                      </wp:xfrm>
                    </wp:contentPart>
                  </a:graphicData>
                </a:graphic>
              </wp:anchor>
            </w:drawing>
          </mc:Choice>
          <mc:Fallback>
            <w:drawing>
              <wp:anchor distT="0" distB="0" distL="114300" distR="114300" simplePos="0" relativeHeight="251665408" behindDoc="0" locked="0" layoutInCell="1" allowOverlap="1" wp14:anchorId="15368FDE" wp14:editId="44DE6AB3">
                <wp:simplePos x="0" y="0"/>
                <wp:positionH relativeFrom="column">
                  <wp:posOffset>1102995</wp:posOffset>
                </wp:positionH>
                <wp:positionV relativeFrom="paragraph">
                  <wp:posOffset>1101090</wp:posOffset>
                </wp:positionV>
                <wp:extent cx="172720" cy="167005"/>
                <wp:effectExtent l="19050" t="57150" r="55880" b="42545"/>
                <wp:wrapNone/>
                <wp:docPr id="1829461150" name="Ink 9"/>
                <wp:cNvGraphicFramePr/>
                <a:graphic xmlns:a="http://purl.oclc.org/ooxml/drawingml/main">
                  <a:graphicData uri="http://purl.oclc.org/ooxml/drawingml/picture">
                    <pic:pic xmlns:pic="http://purl.oclc.org/ooxml/drawingml/picture">
                      <pic:nvPicPr>
                        <pic:cNvPr id="1829461150" name="Ink 9"/>
                        <pic:cNvPicPr/>
                      </pic:nvPicPr>
                      <pic:blipFill>
                        <a:blip r:embed="rId26"/>
                        <a:stretch>
                          <a:fillRect/>
                        </a:stretch>
                      </pic:blipFill>
                      <pic:spPr>
                        <a:xfrm>
                          <a:off x="0" y="0"/>
                          <a:ext cx="190352" cy="184641"/>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62336" behindDoc="0" locked="0" layoutInCell="1" allowOverlap="1" wp14:anchorId="532C57C1" wp14:editId="74FE7C4F">
                <wp:simplePos x="0" y="0"/>
                <wp:positionH relativeFrom="column">
                  <wp:posOffset>480665</wp:posOffset>
                </wp:positionH>
                <wp:positionV relativeFrom="paragraph">
                  <wp:posOffset>1082495</wp:posOffset>
                </wp:positionV>
                <wp:extent cx="117720" cy="199440"/>
                <wp:effectExtent l="57150" t="57150" r="53975" b="48260"/>
                <wp:wrapNone/>
                <wp:docPr id="825350726" name="Ink 6"/>
                <wp:cNvGraphicFramePr/>
                <a:graphic xmlns:a="http://purl.oclc.org/ooxml/drawingml/main">
                  <a:graphicData uri="http://schemas.microsoft.com/office/word/2010/wordprocessingInk">
                    <wp:contentPart bwMode="auto" r:id="rId27">
                      <wp:nvContentPartPr>
                        <wp:cNvContentPartPr/>
                      </wp:nvContentPartPr>
                      <wp:xfrm>
                        <a:off x="0" y="0"/>
                        <a:ext cx="117720" cy="199440"/>
                      </wp:xfrm>
                    </wp:contentPart>
                  </a:graphicData>
                </a:graphic>
              </wp:anchor>
            </w:drawing>
          </mc:Choice>
          <mc:Fallback>
            <w:drawing>
              <wp:anchor distT="0" distB="0" distL="114300" distR="114300" simplePos="0" relativeHeight="251662336" behindDoc="0" locked="0" layoutInCell="1" allowOverlap="1" wp14:anchorId="532C57C1" wp14:editId="74FE7C4F">
                <wp:simplePos x="0" y="0"/>
                <wp:positionH relativeFrom="column">
                  <wp:posOffset>480665</wp:posOffset>
                </wp:positionH>
                <wp:positionV relativeFrom="paragraph">
                  <wp:posOffset>1082495</wp:posOffset>
                </wp:positionV>
                <wp:extent cx="117720" cy="199440"/>
                <wp:effectExtent l="57150" t="57150" r="53975" b="48260"/>
                <wp:wrapNone/>
                <wp:docPr id="825350726" name="Ink 6"/>
                <wp:cNvGraphicFramePr/>
                <a:graphic xmlns:a="http://purl.oclc.org/ooxml/drawingml/main">
                  <a:graphicData uri="http://purl.oclc.org/ooxml/drawingml/picture">
                    <pic:pic xmlns:pic="http://purl.oclc.org/ooxml/drawingml/picture">
                      <pic:nvPicPr>
                        <pic:cNvPr id="825350726" name="Ink 6"/>
                        <pic:cNvPicPr/>
                      </pic:nvPicPr>
                      <pic:blipFill>
                        <a:blip r:embed="rId28"/>
                        <a:stretch>
                          <a:fillRect/>
                        </a:stretch>
                      </pic:blipFill>
                      <pic:spPr>
                        <a:xfrm>
                          <a:off x="0" y="0"/>
                          <a:ext cx="135360" cy="217080"/>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61312" behindDoc="0" locked="0" layoutInCell="1" allowOverlap="1" wp14:anchorId="1F45CB05" wp14:editId="3803FBCE">
                <wp:simplePos x="0" y="0"/>
                <wp:positionH relativeFrom="column">
                  <wp:posOffset>1833545</wp:posOffset>
                </wp:positionH>
                <wp:positionV relativeFrom="paragraph">
                  <wp:posOffset>1515575</wp:posOffset>
                </wp:positionV>
                <wp:extent cx="128880" cy="159840"/>
                <wp:effectExtent l="38100" t="57150" r="43180" b="50165"/>
                <wp:wrapNone/>
                <wp:docPr id="387516152" name="Ink 5"/>
                <wp:cNvGraphicFramePr/>
                <a:graphic xmlns:a="http://purl.oclc.org/ooxml/drawingml/main">
                  <a:graphicData uri="http://schemas.microsoft.com/office/word/2010/wordprocessingInk">
                    <wp:contentPart bwMode="auto" r:id="rId29">
                      <wp:nvContentPartPr>
                        <wp:cNvContentPartPr/>
                      </wp:nvContentPartPr>
                      <wp:xfrm>
                        <a:off x="0" y="0"/>
                        <a:ext cx="128880" cy="159840"/>
                      </wp:xfrm>
                    </wp:contentPart>
                  </a:graphicData>
                </a:graphic>
              </wp:anchor>
            </w:drawing>
          </mc:Choice>
          <mc:Fallback>
            <w:drawing>
              <wp:anchor distT="0" distB="0" distL="114300" distR="114300" simplePos="0" relativeHeight="251661312" behindDoc="0" locked="0" layoutInCell="1" allowOverlap="1" wp14:anchorId="1F45CB05" wp14:editId="3803FBCE">
                <wp:simplePos x="0" y="0"/>
                <wp:positionH relativeFrom="column">
                  <wp:posOffset>1833545</wp:posOffset>
                </wp:positionH>
                <wp:positionV relativeFrom="paragraph">
                  <wp:posOffset>1515575</wp:posOffset>
                </wp:positionV>
                <wp:extent cx="128880" cy="159840"/>
                <wp:effectExtent l="38100" t="57150" r="43180" b="50165"/>
                <wp:wrapNone/>
                <wp:docPr id="387516152" name="Ink 5"/>
                <wp:cNvGraphicFramePr/>
                <a:graphic xmlns:a="http://purl.oclc.org/ooxml/drawingml/main">
                  <a:graphicData uri="http://purl.oclc.org/ooxml/drawingml/picture">
                    <pic:pic xmlns:pic="http://purl.oclc.org/ooxml/drawingml/picture">
                      <pic:nvPicPr>
                        <pic:cNvPr id="387516152" name="Ink 5"/>
                        <pic:cNvPicPr/>
                      </pic:nvPicPr>
                      <pic:blipFill>
                        <a:blip r:embed="rId30"/>
                        <a:stretch>
                          <a:fillRect/>
                        </a:stretch>
                      </pic:blipFill>
                      <pic:spPr>
                        <a:xfrm>
                          <a:off x="0" y="0"/>
                          <a:ext cx="146520" cy="177480"/>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60288" behindDoc="0" locked="0" layoutInCell="1" allowOverlap="1" wp14:anchorId="48018FE4" wp14:editId="73DCC472">
                <wp:simplePos x="0" y="0"/>
                <wp:positionH relativeFrom="column">
                  <wp:posOffset>1152425</wp:posOffset>
                </wp:positionH>
                <wp:positionV relativeFrom="paragraph">
                  <wp:posOffset>1454375</wp:posOffset>
                </wp:positionV>
                <wp:extent cx="159480" cy="194760"/>
                <wp:effectExtent l="57150" t="57150" r="50165" b="53340"/>
                <wp:wrapNone/>
                <wp:docPr id="1289645416" name="Ink 4"/>
                <wp:cNvGraphicFramePr/>
                <a:graphic xmlns:a="http://purl.oclc.org/ooxml/drawingml/main">
                  <a:graphicData uri="http://schemas.microsoft.com/office/word/2010/wordprocessingInk">
                    <wp:contentPart bwMode="auto" r:id="rId31">
                      <wp:nvContentPartPr>
                        <wp:cNvContentPartPr/>
                      </wp:nvContentPartPr>
                      <wp:xfrm>
                        <a:off x="0" y="0"/>
                        <a:ext cx="159480" cy="194760"/>
                      </wp:xfrm>
                    </wp:contentPart>
                  </a:graphicData>
                </a:graphic>
              </wp:anchor>
            </w:drawing>
          </mc:Choice>
          <mc:Fallback>
            <w:drawing>
              <wp:anchor distT="0" distB="0" distL="114300" distR="114300" simplePos="0" relativeHeight="251660288" behindDoc="0" locked="0" layoutInCell="1" allowOverlap="1" wp14:anchorId="48018FE4" wp14:editId="73DCC472">
                <wp:simplePos x="0" y="0"/>
                <wp:positionH relativeFrom="column">
                  <wp:posOffset>1152425</wp:posOffset>
                </wp:positionH>
                <wp:positionV relativeFrom="paragraph">
                  <wp:posOffset>1454375</wp:posOffset>
                </wp:positionV>
                <wp:extent cx="159480" cy="194760"/>
                <wp:effectExtent l="57150" t="57150" r="50165" b="53340"/>
                <wp:wrapNone/>
                <wp:docPr id="1289645416" name="Ink 4"/>
                <wp:cNvGraphicFramePr/>
                <a:graphic xmlns:a="http://purl.oclc.org/ooxml/drawingml/main">
                  <a:graphicData uri="http://purl.oclc.org/ooxml/drawingml/picture">
                    <pic:pic xmlns:pic="http://purl.oclc.org/ooxml/drawingml/picture">
                      <pic:nvPicPr>
                        <pic:cNvPr id="1289645416" name="Ink 4"/>
                        <pic:cNvPicPr/>
                      </pic:nvPicPr>
                      <pic:blipFill>
                        <a:blip r:embed="rId32"/>
                        <a:stretch>
                          <a:fillRect/>
                        </a:stretch>
                      </pic:blipFill>
                      <pic:spPr>
                        <a:xfrm>
                          <a:off x="0" y="0"/>
                          <a:ext cx="177120" cy="212400"/>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59264" behindDoc="0" locked="0" layoutInCell="1" allowOverlap="1" wp14:anchorId="0FA483CE" wp14:editId="20034242">
                <wp:simplePos x="0" y="0"/>
                <wp:positionH relativeFrom="column">
                  <wp:posOffset>436025</wp:posOffset>
                </wp:positionH>
                <wp:positionV relativeFrom="paragraph">
                  <wp:posOffset>1530695</wp:posOffset>
                </wp:positionV>
                <wp:extent cx="118440" cy="108720"/>
                <wp:effectExtent l="57150" t="38100" r="53340" b="43815"/>
                <wp:wrapNone/>
                <wp:docPr id="31911687" name="Ink 3"/>
                <wp:cNvGraphicFramePr/>
                <a:graphic xmlns:a="http://purl.oclc.org/ooxml/drawingml/main">
                  <a:graphicData uri="http://schemas.microsoft.com/office/word/2010/wordprocessingInk">
                    <wp:contentPart bwMode="auto" r:id="rId33">
                      <wp:nvContentPartPr>
                        <wp:cNvContentPartPr/>
                      </wp:nvContentPartPr>
                      <wp:xfrm>
                        <a:off x="0" y="0"/>
                        <a:ext cx="118440" cy="108720"/>
                      </wp:xfrm>
                    </wp:contentPart>
                  </a:graphicData>
                </a:graphic>
              </wp:anchor>
            </w:drawing>
          </mc:Choice>
          <mc:Fallback>
            <w:drawing>
              <wp:anchor distT="0" distB="0" distL="114300" distR="114300" simplePos="0" relativeHeight="251659264" behindDoc="0" locked="0" layoutInCell="1" allowOverlap="1" wp14:anchorId="0FA483CE" wp14:editId="20034242">
                <wp:simplePos x="0" y="0"/>
                <wp:positionH relativeFrom="column">
                  <wp:posOffset>436025</wp:posOffset>
                </wp:positionH>
                <wp:positionV relativeFrom="paragraph">
                  <wp:posOffset>1530695</wp:posOffset>
                </wp:positionV>
                <wp:extent cx="118440" cy="108720"/>
                <wp:effectExtent l="57150" t="38100" r="53340" b="43815"/>
                <wp:wrapNone/>
                <wp:docPr id="31911687" name="Ink 3"/>
                <wp:cNvGraphicFramePr/>
                <a:graphic xmlns:a="http://purl.oclc.org/ooxml/drawingml/main">
                  <a:graphicData uri="http://purl.oclc.org/ooxml/drawingml/picture">
                    <pic:pic xmlns:pic="http://purl.oclc.org/ooxml/drawingml/picture">
                      <pic:nvPicPr>
                        <pic:cNvPr id="31911687" name="Ink 3"/>
                        <pic:cNvPicPr/>
                      </pic:nvPicPr>
                      <pic:blipFill>
                        <a:blip r:embed="rId34"/>
                        <a:stretch>
                          <a:fillRect/>
                        </a:stretch>
                      </pic:blipFill>
                      <pic:spPr>
                        <a:xfrm>
                          <a:off x="0" y="0"/>
                          <a:ext cx="136080" cy="126360"/>
                        </a:xfrm>
                        <a:prstGeom prst="rect">
                          <a:avLst/>
                        </a:prstGeom>
                      </pic:spPr>
                    </pic:pic>
                  </a:graphicData>
                </a:graphic>
              </wp:anchor>
            </w:drawing>
          </mc:Fallback>
        </mc:AlternateContent>
      </w:r>
      <w:r w:rsidR="004A02DB">
        <w:rPr>
          <w:noProof/>
          <w:lang w:val="en-IE"/>
        </w:rPr>
        <w:drawing>
          <wp:inline distT="0" distB="0" distL="0" distR="0" wp14:anchorId="5F857373" wp14:editId="73EEDEFE">
            <wp:extent cx="2813050" cy="2407800"/>
            <wp:effectExtent l="0" t="0" r="635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33152" cy="2425006"/>
                    </a:xfrm>
                    <a:prstGeom prst="rect">
                      <a:avLst/>
                    </a:prstGeom>
                  </pic:spPr>
                </pic:pic>
              </a:graphicData>
            </a:graphic>
          </wp:inline>
        </w:drawing>
      </w:r>
    </w:p>
    <w:p w14:paraId="6761906C" w14:textId="451BD419" w:rsidR="004843C4" w:rsidRDefault="001C3489" w:rsidP="004843C4">
      <w:pPr>
        <w:pStyle w:val="figurecaption"/>
      </w:pPr>
      <w:r>
        <w:t>Calculator UI layout</w:t>
      </w:r>
    </w:p>
    <w:p w14:paraId="0CE2F20D" w14:textId="50A996D6" w:rsidR="00381CAC" w:rsidRDefault="00942478" w:rsidP="00381CAC">
      <w:pPr>
        <w:pStyle w:val="Heading2"/>
      </w:pPr>
      <w:r>
        <w:t>Functionality</w:t>
      </w:r>
    </w:p>
    <w:p w14:paraId="529F8DA0" w14:textId="079D0B90" w:rsidR="00381CAC" w:rsidRPr="00381CAC" w:rsidRDefault="00583EE5" w:rsidP="00942478">
      <w:pPr>
        <w:ind w:start="14.40pt"/>
        <w:jc w:val="both"/>
      </w:pPr>
      <w:r>
        <w:t xml:space="preserve">As mentioned beforehand, </w:t>
      </w:r>
      <w:r w:rsidR="00A462BE">
        <w:t>this simple calculator can perform 4 mathematical operations</w:t>
      </w:r>
      <w:r w:rsidR="00C97597">
        <w:t xml:space="preserve"> – multiplication, addition, division, and subtraction. </w:t>
      </w:r>
    </w:p>
    <w:p w14:paraId="50E218EC" w14:textId="53A2D4AF" w:rsidR="00381CAC" w:rsidRPr="004843C4" w:rsidRDefault="00381CAC" w:rsidP="00381CAC">
      <w:pPr>
        <w:pStyle w:val="figurecaption"/>
        <w:numPr>
          <w:ilvl w:val="0"/>
          <w:numId w:val="0"/>
        </w:numPr>
      </w:pPr>
      <w:r>
        <w:tab/>
      </w:r>
    </w:p>
    <w:p w14:paraId="234C2588" w14:textId="0E27AD51" w:rsidR="009303D9" w:rsidRDefault="0029558F" w:rsidP="006B6B66">
      <w:pPr>
        <w:pStyle w:val="Heading1"/>
      </w:pPr>
      <w:r>
        <w:t>Code explenation</w:t>
      </w:r>
    </w:p>
    <w:p w14:paraId="3B488FC6"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9C06FB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68A1EE4" w14:textId="77777777" w:rsidR="009303D9" w:rsidRDefault="009303D9" w:rsidP="00ED0149">
      <w:pPr>
        <w:pStyle w:val="Heading2"/>
      </w:pPr>
      <w:r w:rsidRPr="00ED0149">
        <w:t>Abbreviations</w:t>
      </w:r>
      <w:r>
        <w:t xml:space="preserve"> and Acronyms</w:t>
      </w:r>
    </w:p>
    <w:p w14:paraId="4BCFC3C7"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C9696E9" w14:textId="77777777" w:rsidR="009303D9" w:rsidRDefault="009303D9" w:rsidP="00ED0149">
      <w:pPr>
        <w:pStyle w:val="Heading2"/>
      </w:pPr>
      <w:r>
        <w:t>Units</w:t>
      </w:r>
    </w:p>
    <w:p w14:paraId="38285EE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FCCCFDA"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w:t>
      </w:r>
      <w:r w:rsidRPr="005B520E">
        <w:lastRenderedPageBreak/>
        <w:t>leads to confusion because equations do not balance dimensionally. If you must use mixed units, clearly state the units for each quantity that you use in an equation.</w:t>
      </w:r>
    </w:p>
    <w:p w14:paraId="6F4ED089"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DA2F8CD"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02FB30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0F301BC" w14:textId="77777777" w:rsidR="009303D9" w:rsidRPr="005B520E" w:rsidRDefault="009303D9" w:rsidP="00ED0149">
      <w:pPr>
        <w:pStyle w:val="Heading2"/>
      </w:pPr>
      <w:r w:rsidRPr="005B520E">
        <w:t>Equations</w:t>
      </w:r>
    </w:p>
    <w:p w14:paraId="7596510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2AE66B0"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7A620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B45B237"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BD2BBFA" w14:textId="77777777" w:rsidR="009303D9" w:rsidRDefault="009303D9" w:rsidP="00ED0149">
      <w:pPr>
        <w:pStyle w:val="Heading2"/>
      </w:pPr>
      <w:r>
        <w:t>Some Common Mistakes</w:t>
      </w:r>
    </w:p>
    <w:p w14:paraId="7E82310B" w14:textId="77777777" w:rsidR="009303D9" w:rsidRPr="005B520E" w:rsidRDefault="009303D9" w:rsidP="00E7596C">
      <w:pPr>
        <w:pStyle w:val="bulletlist"/>
      </w:pPr>
      <w:r w:rsidRPr="005B520E">
        <w:t>The word “data” is plural, not singular.</w:t>
      </w:r>
    </w:p>
    <w:p w14:paraId="63A0814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F8CA4F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1A14A3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3A9A39B" w14:textId="77777777" w:rsidR="009303D9" w:rsidRPr="005B520E" w:rsidRDefault="009303D9" w:rsidP="00E7596C">
      <w:pPr>
        <w:pStyle w:val="bulletlist"/>
      </w:pPr>
      <w:r w:rsidRPr="005B520E">
        <w:t>Do not use the word “essentially” to mean “approximately” or “effectively”.</w:t>
      </w:r>
    </w:p>
    <w:p w14:paraId="2DF659F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EE6E8D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B80820F" w14:textId="77777777" w:rsidR="009303D9" w:rsidRPr="005B520E" w:rsidRDefault="009303D9" w:rsidP="00E7596C">
      <w:pPr>
        <w:pStyle w:val="bulletlist"/>
      </w:pPr>
      <w:r w:rsidRPr="005B520E">
        <w:t>Do not confuse “imply” and “infer”.</w:t>
      </w:r>
    </w:p>
    <w:p w14:paraId="6C0A6B7D" w14:textId="77777777" w:rsidR="009303D9" w:rsidRPr="005B520E" w:rsidRDefault="009303D9" w:rsidP="00E7596C">
      <w:pPr>
        <w:pStyle w:val="bulletlist"/>
      </w:pPr>
      <w:r w:rsidRPr="005B520E">
        <w:t>The prefix “non” is not a word; it should be joined to the word it modifies, usually without a hyphen.</w:t>
      </w:r>
    </w:p>
    <w:p w14:paraId="66CA85C8" w14:textId="77777777" w:rsidR="009303D9" w:rsidRPr="005B520E" w:rsidRDefault="009303D9" w:rsidP="00E7596C">
      <w:pPr>
        <w:pStyle w:val="bulletlist"/>
      </w:pPr>
      <w:r w:rsidRPr="005B520E">
        <w:t>There is no period after the “et” in the Latin abbreviation “et al.”.</w:t>
      </w:r>
    </w:p>
    <w:p w14:paraId="027B2EBD" w14:textId="77777777" w:rsidR="009303D9" w:rsidRPr="005B520E" w:rsidRDefault="009303D9" w:rsidP="00E7596C">
      <w:pPr>
        <w:pStyle w:val="bulletlist"/>
      </w:pPr>
      <w:r w:rsidRPr="005B520E">
        <w:t>The abbreviation “i.e.” means “that is”, and the abbreviation “e.g.” means “for example”.</w:t>
      </w:r>
    </w:p>
    <w:p w14:paraId="4ABCBD69" w14:textId="77777777" w:rsidR="009303D9" w:rsidRPr="005B520E" w:rsidRDefault="009303D9" w:rsidP="00E7596C">
      <w:pPr>
        <w:pStyle w:val="BodyText"/>
      </w:pPr>
      <w:r w:rsidRPr="005B520E">
        <w:t>An excellent style manual for science writers is [7].</w:t>
      </w:r>
    </w:p>
    <w:p w14:paraId="45BB3A31" w14:textId="6970B66A" w:rsidR="009303D9" w:rsidRDefault="0029558F" w:rsidP="006B6B66">
      <w:pPr>
        <w:pStyle w:val="Heading1"/>
      </w:pPr>
      <w:r>
        <w:t>Results</w:t>
      </w:r>
    </w:p>
    <w:p w14:paraId="3AB43A8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F350C07" w14:textId="77777777" w:rsidR="009303D9" w:rsidRDefault="009303D9" w:rsidP="00ED0149">
      <w:pPr>
        <w:pStyle w:val="Heading2"/>
      </w:pPr>
      <w:r w:rsidRPr="005B520E">
        <w:t>Authors</w:t>
      </w:r>
      <w:r>
        <w:t xml:space="preserve"> and Affiliations</w:t>
      </w:r>
    </w:p>
    <w:p w14:paraId="211B45F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E58751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28FE09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4A7213F"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AB3506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C20ED3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63A2B3B" w14:textId="77777777" w:rsidR="006F6D3D" w:rsidRDefault="006F6D3D" w:rsidP="006F6D3D">
      <w:pPr>
        <w:jc w:val="start"/>
        <w:rPr>
          <w:i/>
          <w:iCs/>
          <w:noProof/>
        </w:rPr>
      </w:pPr>
    </w:p>
    <w:p w14:paraId="709949C0" w14:textId="77777777" w:rsidR="009303D9" w:rsidRDefault="009303D9" w:rsidP="00ED0149">
      <w:pPr>
        <w:pStyle w:val="Heading2"/>
      </w:pPr>
      <w:r w:rsidRPr="005B520E">
        <w:t>Identify</w:t>
      </w:r>
      <w:r>
        <w:t xml:space="preserve"> the Headings</w:t>
      </w:r>
    </w:p>
    <w:p w14:paraId="43AF4A5A"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6C4456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2A81B33"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6283AA3" w14:textId="77777777" w:rsidR="009303D9" w:rsidRDefault="009303D9" w:rsidP="00ED0149">
      <w:pPr>
        <w:pStyle w:val="Heading2"/>
      </w:pPr>
      <w:r>
        <w:t>Figures and Tables</w:t>
      </w:r>
    </w:p>
    <w:p w14:paraId="705E412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AF64903"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7CC902D" w14:textId="77777777">
        <w:trPr>
          <w:cantSplit/>
          <w:trHeight w:val="240"/>
          <w:tblHeader/>
          <w:jc w:val="center"/>
        </w:trPr>
        <w:tc>
          <w:tcPr>
            <w:tcW w:w="36pt" w:type="dxa"/>
            <w:vMerge w:val="restart"/>
            <w:vAlign w:val="center"/>
          </w:tcPr>
          <w:p w14:paraId="055BDBD3" w14:textId="77777777" w:rsidR="009303D9" w:rsidRDefault="009303D9">
            <w:pPr>
              <w:pStyle w:val="tablecolhead"/>
            </w:pPr>
            <w:r>
              <w:t>Table Head</w:t>
            </w:r>
          </w:p>
        </w:tc>
        <w:tc>
          <w:tcPr>
            <w:tcW w:w="207pt" w:type="dxa"/>
            <w:gridSpan w:val="3"/>
            <w:vAlign w:val="center"/>
          </w:tcPr>
          <w:p w14:paraId="300CD823" w14:textId="77777777" w:rsidR="009303D9" w:rsidRDefault="009303D9">
            <w:pPr>
              <w:pStyle w:val="tablecolhead"/>
            </w:pPr>
            <w:r>
              <w:t>Table Column Head</w:t>
            </w:r>
          </w:p>
        </w:tc>
      </w:tr>
      <w:tr w:rsidR="009303D9" w14:paraId="55FD7C07" w14:textId="77777777">
        <w:trPr>
          <w:cantSplit/>
          <w:trHeight w:val="240"/>
          <w:tblHeader/>
          <w:jc w:val="center"/>
        </w:trPr>
        <w:tc>
          <w:tcPr>
            <w:tcW w:w="36pt" w:type="dxa"/>
            <w:vMerge/>
          </w:tcPr>
          <w:p w14:paraId="7DC409E7" w14:textId="77777777" w:rsidR="009303D9" w:rsidRDefault="009303D9">
            <w:pPr>
              <w:rPr>
                <w:sz w:val="16"/>
                <w:szCs w:val="16"/>
              </w:rPr>
            </w:pPr>
          </w:p>
        </w:tc>
        <w:tc>
          <w:tcPr>
            <w:tcW w:w="117pt" w:type="dxa"/>
            <w:vAlign w:val="center"/>
          </w:tcPr>
          <w:p w14:paraId="64BCD0FC" w14:textId="77777777" w:rsidR="009303D9" w:rsidRDefault="009303D9">
            <w:pPr>
              <w:pStyle w:val="tablecolsubhead"/>
            </w:pPr>
            <w:r>
              <w:t>Table column subhead</w:t>
            </w:r>
          </w:p>
        </w:tc>
        <w:tc>
          <w:tcPr>
            <w:tcW w:w="45pt" w:type="dxa"/>
            <w:vAlign w:val="center"/>
          </w:tcPr>
          <w:p w14:paraId="3AAA4D4E" w14:textId="77777777" w:rsidR="009303D9" w:rsidRDefault="009303D9">
            <w:pPr>
              <w:pStyle w:val="tablecolsubhead"/>
            </w:pPr>
            <w:r>
              <w:t>Subhead</w:t>
            </w:r>
          </w:p>
        </w:tc>
        <w:tc>
          <w:tcPr>
            <w:tcW w:w="45pt" w:type="dxa"/>
            <w:vAlign w:val="center"/>
          </w:tcPr>
          <w:p w14:paraId="3264898C" w14:textId="77777777" w:rsidR="009303D9" w:rsidRDefault="009303D9">
            <w:pPr>
              <w:pStyle w:val="tablecolsubhead"/>
            </w:pPr>
            <w:r>
              <w:t>Subhead</w:t>
            </w:r>
          </w:p>
        </w:tc>
      </w:tr>
      <w:tr w:rsidR="009303D9" w14:paraId="10C39EAA" w14:textId="77777777">
        <w:trPr>
          <w:trHeight w:val="320"/>
          <w:jc w:val="center"/>
        </w:trPr>
        <w:tc>
          <w:tcPr>
            <w:tcW w:w="36pt" w:type="dxa"/>
            <w:vAlign w:val="center"/>
          </w:tcPr>
          <w:p w14:paraId="788BECE9" w14:textId="77777777" w:rsidR="009303D9" w:rsidRDefault="009303D9">
            <w:pPr>
              <w:pStyle w:val="tablecopy"/>
              <w:rPr>
                <w:sz w:val="8"/>
                <w:szCs w:val="8"/>
              </w:rPr>
            </w:pPr>
            <w:r>
              <w:t>copy</w:t>
            </w:r>
          </w:p>
        </w:tc>
        <w:tc>
          <w:tcPr>
            <w:tcW w:w="117pt" w:type="dxa"/>
            <w:vAlign w:val="center"/>
          </w:tcPr>
          <w:p w14:paraId="2B0C94B7" w14:textId="77777777" w:rsidR="009303D9" w:rsidRDefault="009303D9">
            <w:pPr>
              <w:pStyle w:val="tablecopy"/>
            </w:pPr>
            <w:r>
              <w:t>More table copy</w:t>
            </w:r>
            <w:r>
              <w:rPr>
                <w:vertAlign w:val="superscript"/>
              </w:rPr>
              <w:t>a</w:t>
            </w:r>
          </w:p>
        </w:tc>
        <w:tc>
          <w:tcPr>
            <w:tcW w:w="45pt" w:type="dxa"/>
            <w:vAlign w:val="center"/>
          </w:tcPr>
          <w:p w14:paraId="1CB203E1" w14:textId="77777777" w:rsidR="009303D9" w:rsidRDefault="009303D9">
            <w:pPr>
              <w:rPr>
                <w:sz w:val="16"/>
                <w:szCs w:val="16"/>
              </w:rPr>
            </w:pPr>
          </w:p>
        </w:tc>
        <w:tc>
          <w:tcPr>
            <w:tcW w:w="45pt" w:type="dxa"/>
            <w:vAlign w:val="center"/>
          </w:tcPr>
          <w:p w14:paraId="744B8894" w14:textId="77777777" w:rsidR="009303D9" w:rsidRDefault="009303D9">
            <w:pPr>
              <w:rPr>
                <w:sz w:val="16"/>
                <w:szCs w:val="16"/>
              </w:rPr>
            </w:pPr>
          </w:p>
        </w:tc>
      </w:tr>
    </w:tbl>
    <w:p w14:paraId="3BAA8DD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9103FC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F6BAADC"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0866D2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017141D"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06B824A" w14:textId="77777777" w:rsidR="009303D9" w:rsidRDefault="009303D9" w:rsidP="00A059B3">
      <w:pPr>
        <w:pStyle w:val="Heading5"/>
      </w:pPr>
      <w:r w:rsidRPr="005B520E">
        <w:t>References</w:t>
      </w:r>
    </w:p>
    <w:p w14:paraId="4772297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1ACEF1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25CA4F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73245C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EAB6876" w14:textId="77777777" w:rsidR="009303D9" w:rsidRPr="005B520E" w:rsidRDefault="009303D9"/>
    <w:p w14:paraId="10D3652A"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8DCBE1F" w14:textId="77777777" w:rsidR="009303D9" w:rsidRDefault="009303D9" w:rsidP="0004781E">
      <w:pPr>
        <w:pStyle w:val="references"/>
        <w:ind w:start="17.70pt" w:hanging="17.70pt"/>
      </w:pPr>
      <w:r>
        <w:t>J. Clerk Maxwell, A Treatise on Electricity and Magnetism, 3rd ed., vol. 2. Oxford: Clarendon, 1892, pp.68–73.</w:t>
      </w:r>
    </w:p>
    <w:p w14:paraId="67767823"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6EBBE7E" w14:textId="77777777" w:rsidR="009303D9" w:rsidRDefault="009303D9" w:rsidP="0004781E">
      <w:pPr>
        <w:pStyle w:val="references"/>
        <w:ind w:start="17.70pt" w:hanging="17.70pt"/>
      </w:pPr>
      <w:r>
        <w:t>K. Elissa, “Title of paper if known,” unpublished.</w:t>
      </w:r>
    </w:p>
    <w:p w14:paraId="5CF7B134" w14:textId="77777777" w:rsidR="009303D9" w:rsidRDefault="009303D9" w:rsidP="0004781E">
      <w:pPr>
        <w:pStyle w:val="references"/>
        <w:ind w:start="17.70pt" w:hanging="17.70pt"/>
      </w:pPr>
      <w:r>
        <w:t>R. Nicole, “Title of paper with only first word capitalized,” J. Name Stand. Abbrev., in press.</w:t>
      </w:r>
    </w:p>
    <w:p w14:paraId="2555F208"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D32E416" w14:textId="77777777" w:rsidR="009303D9" w:rsidRDefault="009303D9" w:rsidP="0004781E">
      <w:pPr>
        <w:pStyle w:val="references"/>
        <w:ind w:start="17.70pt" w:hanging="17.70pt"/>
      </w:pPr>
      <w:r>
        <w:t>M. Young, The Technical Writer</w:t>
      </w:r>
      <w:r w:rsidR="00E7596C">
        <w:t>’</w:t>
      </w:r>
      <w:r>
        <w:t>s Handbook. Mill Valley, CA: University Science, 1989.</w:t>
      </w:r>
    </w:p>
    <w:p w14:paraId="54650F43" w14:textId="77777777" w:rsidR="009303D9" w:rsidRDefault="009303D9" w:rsidP="00836367">
      <w:pPr>
        <w:pStyle w:val="references"/>
        <w:numPr>
          <w:ilvl w:val="0"/>
          <w:numId w:val="0"/>
        </w:numPr>
        <w:ind w:start="18pt" w:hanging="18pt"/>
      </w:pPr>
    </w:p>
    <w:p w14:paraId="44074D2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815EB1">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72722B6" w14:textId="77777777" w:rsidR="009303D9" w:rsidRDefault="003B2B40" w:rsidP="005B520E">
      <w:r>
        <w:rPr>
          <w:noProof/>
        </w:rPr>
        <w:drawing>
          <wp:anchor distT="0" distB="0" distL="114300" distR="114300" simplePos="0" relativeHeight="251657728" behindDoc="1" locked="0" layoutInCell="1" allowOverlap="1" wp14:anchorId="636B88A4" wp14:editId="2F65E45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48AE8A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00C6FB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815EB1">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0AA915" w14:textId="77777777" w:rsidR="00815EB1" w:rsidRDefault="00815EB1" w:rsidP="001A3B3D">
      <w:r>
        <w:separator/>
      </w:r>
    </w:p>
  </w:endnote>
  <w:endnote w:type="continuationSeparator" w:id="0">
    <w:p w14:paraId="090E7435" w14:textId="77777777" w:rsidR="00815EB1" w:rsidRDefault="00815EB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46E94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737291B" w14:textId="77777777" w:rsidR="00815EB1" w:rsidRDefault="00815EB1" w:rsidP="001A3B3D">
      <w:r>
        <w:separator/>
      </w:r>
    </w:p>
  </w:footnote>
  <w:footnote w:type="continuationSeparator" w:id="0">
    <w:p w14:paraId="6383A749" w14:textId="77777777" w:rsidR="00815EB1" w:rsidRDefault="00815EB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7142526">
    <w:abstractNumId w:val="14"/>
  </w:num>
  <w:num w:numId="2" w16cid:durableId="1868368470">
    <w:abstractNumId w:val="19"/>
  </w:num>
  <w:num w:numId="3" w16cid:durableId="72819125">
    <w:abstractNumId w:val="13"/>
  </w:num>
  <w:num w:numId="4" w16cid:durableId="425425943">
    <w:abstractNumId w:val="16"/>
  </w:num>
  <w:num w:numId="5" w16cid:durableId="1794323306">
    <w:abstractNumId w:val="16"/>
  </w:num>
  <w:num w:numId="6" w16cid:durableId="596136861">
    <w:abstractNumId w:val="16"/>
  </w:num>
  <w:num w:numId="7" w16cid:durableId="546187554">
    <w:abstractNumId w:val="16"/>
  </w:num>
  <w:num w:numId="8" w16cid:durableId="2095475029">
    <w:abstractNumId w:val="18"/>
  </w:num>
  <w:num w:numId="9" w16cid:durableId="1918516524">
    <w:abstractNumId w:val="20"/>
  </w:num>
  <w:num w:numId="10" w16cid:durableId="789008218">
    <w:abstractNumId w:val="15"/>
  </w:num>
  <w:num w:numId="11" w16cid:durableId="518352734">
    <w:abstractNumId w:val="12"/>
  </w:num>
  <w:num w:numId="12" w16cid:durableId="2097824127">
    <w:abstractNumId w:val="11"/>
  </w:num>
  <w:num w:numId="13" w16cid:durableId="539443673">
    <w:abstractNumId w:val="0"/>
  </w:num>
  <w:num w:numId="14" w16cid:durableId="797341391">
    <w:abstractNumId w:val="10"/>
  </w:num>
  <w:num w:numId="15" w16cid:durableId="1515999128">
    <w:abstractNumId w:val="8"/>
  </w:num>
  <w:num w:numId="16" w16cid:durableId="1253272198">
    <w:abstractNumId w:val="7"/>
  </w:num>
  <w:num w:numId="17" w16cid:durableId="824853097">
    <w:abstractNumId w:val="6"/>
  </w:num>
  <w:num w:numId="18" w16cid:durableId="1955596932">
    <w:abstractNumId w:val="5"/>
  </w:num>
  <w:num w:numId="19" w16cid:durableId="62143931">
    <w:abstractNumId w:val="9"/>
  </w:num>
  <w:num w:numId="20" w16cid:durableId="267860486">
    <w:abstractNumId w:val="4"/>
  </w:num>
  <w:num w:numId="21" w16cid:durableId="1943881486">
    <w:abstractNumId w:val="3"/>
  </w:num>
  <w:num w:numId="22" w16cid:durableId="1074626025">
    <w:abstractNumId w:val="2"/>
  </w:num>
  <w:num w:numId="23" w16cid:durableId="1395355928">
    <w:abstractNumId w:val="1"/>
  </w:num>
  <w:num w:numId="24" w16cid:durableId="121072264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157"/>
    <w:rsid w:val="0004781E"/>
    <w:rsid w:val="00060257"/>
    <w:rsid w:val="0007511C"/>
    <w:rsid w:val="0008758A"/>
    <w:rsid w:val="000B4134"/>
    <w:rsid w:val="000C1E68"/>
    <w:rsid w:val="000C2C55"/>
    <w:rsid w:val="00131D08"/>
    <w:rsid w:val="001A2EFD"/>
    <w:rsid w:val="001A3B3D"/>
    <w:rsid w:val="001A6E4E"/>
    <w:rsid w:val="001B67DC"/>
    <w:rsid w:val="001C3489"/>
    <w:rsid w:val="002247C5"/>
    <w:rsid w:val="002254A9"/>
    <w:rsid w:val="00233D97"/>
    <w:rsid w:val="002347A2"/>
    <w:rsid w:val="002850E3"/>
    <w:rsid w:val="0029558F"/>
    <w:rsid w:val="002C1028"/>
    <w:rsid w:val="002D2DEA"/>
    <w:rsid w:val="002D6FC5"/>
    <w:rsid w:val="00324D32"/>
    <w:rsid w:val="00333CB0"/>
    <w:rsid w:val="00354FCF"/>
    <w:rsid w:val="00365017"/>
    <w:rsid w:val="00381CAC"/>
    <w:rsid w:val="003A19E2"/>
    <w:rsid w:val="003B2B40"/>
    <w:rsid w:val="003B3EFD"/>
    <w:rsid w:val="003B43E3"/>
    <w:rsid w:val="003B4E04"/>
    <w:rsid w:val="003D344D"/>
    <w:rsid w:val="003F4774"/>
    <w:rsid w:val="003F5A08"/>
    <w:rsid w:val="00420716"/>
    <w:rsid w:val="00424D86"/>
    <w:rsid w:val="004325FB"/>
    <w:rsid w:val="004432BA"/>
    <w:rsid w:val="0044407E"/>
    <w:rsid w:val="00447BB9"/>
    <w:rsid w:val="0046031D"/>
    <w:rsid w:val="0047237E"/>
    <w:rsid w:val="00473AC9"/>
    <w:rsid w:val="004843C4"/>
    <w:rsid w:val="00486467"/>
    <w:rsid w:val="004A02DB"/>
    <w:rsid w:val="004B3A71"/>
    <w:rsid w:val="004D72B5"/>
    <w:rsid w:val="00511165"/>
    <w:rsid w:val="005169BC"/>
    <w:rsid w:val="00551B7F"/>
    <w:rsid w:val="0056610F"/>
    <w:rsid w:val="00572957"/>
    <w:rsid w:val="00575BCA"/>
    <w:rsid w:val="00583EE5"/>
    <w:rsid w:val="005B0344"/>
    <w:rsid w:val="005B520E"/>
    <w:rsid w:val="005E2800"/>
    <w:rsid w:val="005F0EE2"/>
    <w:rsid w:val="00605825"/>
    <w:rsid w:val="00645D22"/>
    <w:rsid w:val="00651A08"/>
    <w:rsid w:val="00654204"/>
    <w:rsid w:val="00670434"/>
    <w:rsid w:val="006B6B66"/>
    <w:rsid w:val="006C19C6"/>
    <w:rsid w:val="006D5641"/>
    <w:rsid w:val="006D5F99"/>
    <w:rsid w:val="006F6589"/>
    <w:rsid w:val="006F6D3D"/>
    <w:rsid w:val="00704850"/>
    <w:rsid w:val="00713B40"/>
    <w:rsid w:val="00714CFA"/>
    <w:rsid w:val="00715BEA"/>
    <w:rsid w:val="00726F15"/>
    <w:rsid w:val="00740EEA"/>
    <w:rsid w:val="00753499"/>
    <w:rsid w:val="00772BFA"/>
    <w:rsid w:val="00784E3E"/>
    <w:rsid w:val="00794804"/>
    <w:rsid w:val="0079575F"/>
    <w:rsid w:val="007A7F27"/>
    <w:rsid w:val="007B33F1"/>
    <w:rsid w:val="007B6DDA"/>
    <w:rsid w:val="007C0308"/>
    <w:rsid w:val="007C2FF2"/>
    <w:rsid w:val="007D6232"/>
    <w:rsid w:val="007F1F99"/>
    <w:rsid w:val="007F768F"/>
    <w:rsid w:val="0080791D"/>
    <w:rsid w:val="00815EB1"/>
    <w:rsid w:val="00836367"/>
    <w:rsid w:val="00864539"/>
    <w:rsid w:val="00873603"/>
    <w:rsid w:val="008A2C7D"/>
    <w:rsid w:val="008B6524"/>
    <w:rsid w:val="008C4B23"/>
    <w:rsid w:val="008C72DB"/>
    <w:rsid w:val="008D6FB8"/>
    <w:rsid w:val="008F6E2C"/>
    <w:rsid w:val="0090324A"/>
    <w:rsid w:val="00927856"/>
    <w:rsid w:val="009303D9"/>
    <w:rsid w:val="00933C64"/>
    <w:rsid w:val="00942478"/>
    <w:rsid w:val="00972203"/>
    <w:rsid w:val="00981E0C"/>
    <w:rsid w:val="009B04EA"/>
    <w:rsid w:val="009C149A"/>
    <w:rsid w:val="009F1D79"/>
    <w:rsid w:val="00A059B3"/>
    <w:rsid w:val="00A462BE"/>
    <w:rsid w:val="00A7227C"/>
    <w:rsid w:val="00AA08D9"/>
    <w:rsid w:val="00AE3409"/>
    <w:rsid w:val="00B11A60"/>
    <w:rsid w:val="00B22613"/>
    <w:rsid w:val="00B3217A"/>
    <w:rsid w:val="00B44A76"/>
    <w:rsid w:val="00B54215"/>
    <w:rsid w:val="00B549C4"/>
    <w:rsid w:val="00B768D1"/>
    <w:rsid w:val="00B97D53"/>
    <w:rsid w:val="00BA1025"/>
    <w:rsid w:val="00BA7579"/>
    <w:rsid w:val="00BB27F8"/>
    <w:rsid w:val="00BB3B5C"/>
    <w:rsid w:val="00BC3420"/>
    <w:rsid w:val="00BD670B"/>
    <w:rsid w:val="00BE7D3C"/>
    <w:rsid w:val="00BF04D4"/>
    <w:rsid w:val="00BF5FF6"/>
    <w:rsid w:val="00C0207F"/>
    <w:rsid w:val="00C16117"/>
    <w:rsid w:val="00C3075A"/>
    <w:rsid w:val="00C919A4"/>
    <w:rsid w:val="00C97597"/>
    <w:rsid w:val="00CA4392"/>
    <w:rsid w:val="00CB1F37"/>
    <w:rsid w:val="00CC393F"/>
    <w:rsid w:val="00CE47E7"/>
    <w:rsid w:val="00D07F0F"/>
    <w:rsid w:val="00D2176E"/>
    <w:rsid w:val="00D3484A"/>
    <w:rsid w:val="00D60BB9"/>
    <w:rsid w:val="00D632BE"/>
    <w:rsid w:val="00D72D06"/>
    <w:rsid w:val="00D7522C"/>
    <w:rsid w:val="00D7536F"/>
    <w:rsid w:val="00D76668"/>
    <w:rsid w:val="00D84062"/>
    <w:rsid w:val="00D93EB5"/>
    <w:rsid w:val="00DA0A59"/>
    <w:rsid w:val="00DC4B20"/>
    <w:rsid w:val="00E07383"/>
    <w:rsid w:val="00E165BC"/>
    <w:rsid w:val="00E1770F"/>
    <w:rsid w:val="00E335BE"/>
    <w:rsid w:val="00E61E12"/>
    <w:rsid w:val="00E7596C"/>
    <w:rsid w:val="00E824CD"/>
    <w:rsid w:val="00E878F2"/>
    <w:rsid w:val="00EB2657"/>
    <w:rsid w:val="00ED0149"/>
    <w:rsid w:val="00EE7D3F"/>
    <w:rsid w:val="00EF7DE3"/>
    <w:rsid w:val="00F03103"/>
    <w:rsid w:val="00F271DE"/>
    <w:rsid w:val="00F53C6D"/>
    <w:rsid w:val="00F627DA"/>
    <w:rsid w:val="00F7288F"/>
    <w:rsid w:val="00F847A6"/>
    <w:rsid w:val="00F9441B"/>
    <w:rsid w:val="00F94473"/>
    <w:rsid w:val="00FA4C32"/>
    <w:rsid w:val="00FC3DD6"/>
    <w:rsid w:val="00FC4B6A"/>
    <w:rsid w:val="00FE7114"/>
    <w:rsid w:val="00FF0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ACE76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purl.oclc.org/ooxml/officeDocument/relationships/customXml" Target="ink/ink3.xml"/><Relationship Id="rId18" Type="http://purl.oclc.org/ooxml/officeDocument/relationships/image" Target="media/image5.png"/><Relationship Id="rId26" Type="http://purl.oclc.org/ooxml/officeDocument/relationships/image" Target="media/image9.png"/><Relationship Id="rId21" Type="http://purl.oclc.org/ooxml/officeDocument/relationships/customXml" Target="ink/ink7.xml"/><Relationship Id="rId34" Type="http://purl.oclc.org/ooxml/officeDocument/relationships/image" Target="media/image13.png"/><Relationship Id="rId7" Type="http://purl.oclc.org/ooxml/officeDocument/relationships/endnotes" Target="endnotes.xml"/><Relationship Id="rId12" Type="http://purl.oclc.org/ooxml/officeDocument/relationships/image" Target="media/image2.png"/><Relationship Id="rId17" Type="http://purl.oclc.org/ooxml/officeDocument/relationships/customXml" Target="ink/ink5.xml"/><Relationship Id="rId25" Type="http://purl.oclc.org/ooxml/officeDocument/relationships/customXml" Target="ink/ink9.xml"/><Relationship Id="rId33" Type="http://purl.oclc.org/ooxml/officeDocument/relationships/customXml" Target="ink/ink13.xml"/><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6.png"/><Relationship Id="rId29" Type="http://purl.oclc.org/ooxml/officeDocument/relationships/customXml" Target="ink/ink11.xml"/><Relationship Id="rId1" Type="http://purl.oclc.org/ooxml/officeDocument/relationships/customXml" Target="../customXml/item1.xml"/><Relationship Id="rId6" Type="http://purl.oclc.org/ooxml/officeDocument/relationships/footnotes" Target="footnotes.xml"/><Relationship Id="rId11" Type="http://purl.oclc.org/ooxml/officeDocument/relationships/customXml" Target="ink/ink2.xml"/><Relationship Id="rId24" Type="http://purl.oclc.org/ooxml/officeDocument/relationships/image" Target="media/image8.png"/><Relationship Id="rId32" Type="http://purl.oclc.org/ooxml/officeDocument/relationships/image" Target="media/image12.png"/><Relationship Id="rId37" Type="http://purl.oclc.org/ooxml/officeDocument/relationships/theme" Target="theme/theme1.xml"/><Relationship Id="rId5" Type="http://purl.oclc.org/ooxml/officeDocument/relationships/webSettings" Target="webSettings.xml"/><Relationship Id="rId15" Type="http://purl.oclc.org/ooxml/officeDocument/relationships/customXml" Target="ink/ink4.xml"/><Relationship Id="rId23" Type="http://purl.oclc.org/ooxml/officeDocument/relationships/customXml" Target="ink/ink8.xml"/><Relationship Id="rId28" Type="http://purl.oclc.org/ooxml/officeDocument/relationships/image" Target="media/image10.png"/><Relationship Id="rId36" Type="http://purl.oclc.org/ooxml/officeDocument/relationships/fontTable" Target="fontTable.xml"/><Relationship Id="rId10" Type="http://purl.oclc.org/ooxml/officeDocument/relationships/image" Target="media/image1.png"/><Relationship Id="rId19" Type="http://purl.oclc.org/ooxml/officeDocument/relationships/customXml" Target="ink/ink6.xml"/><Relationship Id="rId31" Type="http://purl.oclc.org/ooxml/officeDocument/relationships/customXml" Target="ink/ink12.xml"/><Relationship Id="rId4" Type="http://purl.oclc.org/ooxml/officeDocument/relationships/settings" Target="settings.xml"/><Relationship Id="rId9" Type="http://purl.oclc.org/ooxml/officeDocument/relationships/customXml" Target="ink/ink1.xml"/><Relationship Id="rId14" Type="http://purl.oclc.org/ooxml/officeDocument/relationships/image" Target="media/image3.png"/><Relationship Id="rId22" Type="http://purl.oclc.org/ooxml/officeDocument/relationships/image" Target="media/image7.png"/><Relationship Id="rId27" Type="http://purl.oclc.org/ooxml/officeDocument/relationships/customXml" Target="ink/ink10.xml"/><Relationship Id="rId30" Type="http://purl.oclc.org/ooxml/officeDocument/relationships/image" Target="media/image11.png"/><Relationship Id="rId35" Type="http://purl.oclc.org/ooxml/officeDocument/relationships/image" Target="media/image14.png"/><Relationship Id="rId8" Type="http://purl.oclc.org/ooxml/officeDocument/relationships/footer" Target="footer1.xml"/><Relationship Id="rId3" Type="http://purl.oclc.org/ooxml/officeDocument/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4:08.181"/>
    </inkml:context>
    <inkml:brush xml:id="br0">
      <inkml:brushProperty name="width" value="0.05" units="cm"/>
      <inkml:brushProperty name="height" value="0.05" units="cm"/>
      <inkml:brushProperty name="color" value="#FFFFFF"/>
    </inkml:brush>
  </inkml:definitions>
  <inkml:trace contextRef="#ctx0" brushRef="#br0">411 112 24575,'0'-4'0,"1"-3"0,-1-1 0,-1 0 0,1 1 0,-1-1 0,-4-14 0,4 20 0,0 0 0,0-1 0,-1 1 0,1 0 0,-1-1 0,0 1 0,1 0 0,-1 0 0,0 0 0,0 1 0,0-1 0,0 0 0,0 1 0,-1-1 0,1 1 0,0 0 0,-1 0 0,1 0 0,-1 0 0,-4-1 0,-11-2 0,0 2 0,0 0 0,-1 0 0,1 2 0,-32 3 0,-6-1 0,50-2 0,0 0 0,0 0 0,0 1 0,0 0 0,0 0 0,0 1 0,-9 3 0,12-4 0,0 1 0,0 0 0,0 0 0,0 0 0,0 0 0,1 0 0,-1 1 0,1-1 0,-1 1 0,1 0 0,0 0 0,0 0 0,0 0 0,-2 6 0,-3 9 0,0 1 0,-6 34 0,-4 11 0,11-47 0,2 1 0,-5 30 0,8-40 0,0 1 0,1-1 0,0 1 0,0-1 0,1 1 0,0-1 0,4 16 0,-3-21 0,-1 0 0,1 0 0,-1 0 0,1 0 0,0 0 0,0-1 0,1 1 0,-1-1 0,0 1 0,1-1 0,0 0 0,-1 0 0,1 0 0,0 0 0,6 3 0,4 1 0,1-1 0,21 6 0,3 2 0,-16-4 0,0-1 0,1-1 0,0-1 0,0-1 0,1-1 0,-1-1 0,45 0 0,-48-4-682,36-6-1,-37 4-6143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37.566"/>
    </inkml:context>
    <inkml:brush xml:id="br0">
      <inkml:brushProperty name="width" value="0.05" units="cm"/>
      <inkml:brushProperty name="height" value="0.05" units="cm"/>
      <inkml:brushProperty name="color" value="#FFFFFF"/>
    </inkml:brush>
  </inkml:definitions>
  <inkml:trace contextRef="#ctx0" brushRef="#br0">0 0 24575,'3'0'0,"0"0"0,-1 1 0,1-1 0,-1 1 0,1-1 0,0 1 0,-1 0 0,1 0 0,-1 0 0,0 0 0,1 1 0,-1-1 0,0 1 0,0-1 0,0 1 0,0 0 0,0 0 0,0 0 0,0 0 0,-1 0 0,1 0 0,-1 0 0,0 0 0,1 1 0,-1-1 0,0 1 0,1 2 0,2 9 0,0 1 0,-1-1 0,3 28 0,-1-11 0,-4-21 0,1-1 0,1 0 0,0 1 0,7 14 0,-8-19 0,1 0 0,0-1 0,1 1 0,-1-1 0,1 0 0,0 0 0,0 0 0,0-1 0,9 7 0,-2-4 0,1 1 0,0-2 0,22 8 0,14 7 0,-44-18 0,-1 0 0,0 1 0,0-1 0,0 1 0,0 0 0,0 0 0,0 0 0,-1 0 0,0 0 0,1 1 0,-1-1 0,-1 1 0,1 0 0,0-1 0,-1 1 0,0 0 0,2 6 0,1 10 0,-1 0 0,1 27 0,-1-16 0,1-4-1365,0-3-5461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35.713"/>
    </inkml:context>
    <inkml:brush xml:id="br0">
      <inkml:brushProperty name="width" value="0.05" units="cm"/>
      <inkml:brushProperty name="height" value="0.05" units="cm"/>
      <inkml:brushProperty name="color" value="#FFFFFF"/>
    </inkml:brush>
  </inkml:definitions>
  <inkml:trace contextRef="#ctx0" brushRef="#br0">157 15 24575,'1'0'0,"-1"1"0,0-1 0,0 1 0,0-1 0,0 0 0,0 1 0,1-1 0,-1 0 0,0 1 0,0-1 0,1 0 0,-1 1 0,0-1 0,1 0 0,-1 1 0,0-1 0,1 0 0,-1 0 0,0 0 0,1 1 0,-1-1 0,0 0 0,1 0 0,-1 0 0,1 0 0,-1 0 0,0 1 0,1-1 0,-1 0 0,1 0 0,-1 0 0,0 0 0,1 0 0,-1 0 0,1-1 0,-1 1 0,0 0 0,1 0 0,-1 0 0,1 0 0,-1-1 0,24-5 0,-19 4 0,4-1 0,1 0 0,0 1 0,-1 0 0,1 1 0,0 0 0,0 1 0,12 0 0,-19 0 0,-1 1 0,0-1 0,0 1 0,1-1 0,-1 1 0,0 0 0,0 0 0,0 0 0,0 0 0,0 0 0,0 0 0,0 1 0,0-1 0,-1 1 0,1-1 0,0 1 0,-1 0 0,1-1 0,-1 1 0,0 0 0,0 0 0,0 0 0,1 0 0,-2 0 0,1 1 0,0-1 0,0 0 0,-1 0 0,1 0 0,-1 1 0,0-1 0,0 0 0,0 1 0,0-1 0,0 0 0,-1 4 0,1-4 0,0 0 0,0-1 0,0 1 0,-1 0 0,1 0 0,-1-1 0,1 1 0,-1-1 0,0 1 0,0 0 0,0-1 0,0 1 0,0-1 0,0 0 0,0 1 0,0-1 0,-3 2 0,-26 15 0,0 0 0,29-17 0,0 0 0,0 0 0,0 0 0,0 0 0,0 0 0,1 0 0,-1 0 0,0 1 0,1-1 0,-1 0 0,0 0 0,1 1 0,0-1 0,-1 1 0,1-1 0,0 0 0,-1 1 0,1-1 0,0 1 0,0 1 0,1-2 0,-1 0 0,0 1 0,0-1 0,1 0 0,-1 0 0,1 1 0,-1-1 0,1 0 0,0 0 0,-1 0 0,1 0 0,0 0 0,0 0 0,0 0 0,0 0 0,0 0 0,0 0 0,1 1 0,24 12 0,-4-1 0,-18-9 0,0 0 0,0 0 0,0 0 0,-1 1 0,0 0 0,0-1 0,0 1 0,0 0 0,-1 1 0,1-1 0,-2 0 0,1 1 0,0-1 0,-1 1 0,0 0 0,0 6 0,0 8 0,0 0 0,-2 0 0,-3 25 0,3-43 0,1 0 0,-1 0 0,1 0 0,-1 0 0,0 0 0,0 0 0,0-1 0,0 1 0,0 0 0,0-1 0,0 1 0,-1 0 0,1-1 0,0 0 0,-1 1 0,1-1 0,-1 0 0,0 0 0,1 0 0,-1 0 0,0 0 0,0 0 0,1 0 0,-1-1 0,0 1 0,0 0 0,0-1 0,0 0 0,-4 1 0,-7 0 0,0 0 0,0-1 0,-21-3 0,10 2 0,-14 0-341,-1-2 0,1-1-1,-42-11 1,64 11-6485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33.128"/>
    </inkml:context>
    <inkml:brush xml:id="br0">
      <inkml:brushProperty name="width" value="0.05" units="cm"/>
      <inkml:brushProperty name="height" value="0.05" units="cm"/>
      <inkml:brushProperty name="color" value="#FFFFFF"/>
    </inkml:brush>
  </inkml:definitions>
  <inkml:trace contextRef="#ctx0" brushRef="#br0">39 343 24575,'-4'-5'0,"0"0"0,1 0 0,-1 0 0,1-1 0,0 0 0,0 1 0,1-1 0,-1 0 0,1 0 0,1-1 0,-1 1 0,1 0 0,0 0 0,0-8 0,0-6 0,1-1 0,1 0 0,3-20 0,-3 31 0,0-1 0,1 1 0,1 0 0,0 1 0,0-1 0,1 1 0,0-1 0,7-11 0,-8 17 0,-1 1 0,1 0 0,0-1 0,0 1 0,0 0 0,0 1 0,0-1 0,1 0 0,-1 1 0,1 0 0,0 0 0,0 0 0,-1 0 0,1 1 0,0-1 0,0 1 0,1 0 0,-1 0 0,0 1 0,0-1 0,0 1 0,7 0 0,2 1 0,0 0 0,-1 0 0,1 2 0,-1-1 0,1 2 0,-1-1 0,0 2 0,22 10 0,-27-11 0,0 0 0,-1 1 0,1 0 0,-1 0 0,0 0 0,0 1 0,0 0 0,-1 0 0,0 0 0,0 1 0,-1 0 0,0-1 0,0 2 0,-1-1 0,4 9 0,0 5 0,-1 1 0,-1-1 0,-2 1 0,0 0 0,-1 0 0,0 0 0,-4 33 0,1-51 0,1-1 0,-1 1 0,-1-1 0,1 0 0,0 0 0,-1 1 0,1-1 0,-1 0 0,0 0 0,0 0 0,-1-1 0,1 1 0,0-1 0,-1 1 0,1-1 0,-1 0 0,0 0 0,0 0 0,0 0 0,0 0 0,0 0 0,-6 1 0,-9 4 0,0-1 0,0-1 0,-22 3 0,13-3 0,23-4 0,-42 13 0,44-13 0,0 0 0,0 0 0,0 0 0,0 0 0,0 0 0,0 0 0,0 1 0,0-1 0,1 1 0,-1-1 0,0 1 0,1 0 0,-1 0 0,1 0 0,0 0 0,0 0 0,-2 3 0,3-4 0,0 0 0,0 1 0,0-1 0,0 0 0,0 0 0,0 0 0,0 1 0,1-1 0,-1 0 0,0 0 0,1 0 0,-1 1 0,1-1 0,-1 0 0,1 0 0,0 0 0,-1 0 0,1 0 0,0 0 0,0 0 0,0-1 0,0 1 0,0 0 0,0 0 0,0 0 0,0-1 0,0 1 0,0-1 0,0 1 0,0-1 0,2 1 0,38 13 0,-11-9 12,0-2-1,0-1 1,0-1 0,31-3-1,6 0-1434,-52 2-5403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31.173"/>
    </inkml:context>
    <inkml:brush xml:id="br0">
      <inkml:brushProperty name="width" value="0.05" units="cm"/>
      <inkml:brushProperty name="height" value="0.05" units="cm"/>
      <inkml:brushProperty name="color" value="#FFFFFF"/>
    </inkml:brush>
  </inkml:definitions>
  <inkml:trace contextRef="#ctx0" brushRef="#br0">0 131 24575,'18'-9'0,"-2"-1"0,26-20 0,-27 18 0,1 2 0,32-18 0,-27 17 0,27-9 0,-46 20 0,-1-1 0,0 1 0,0 0 0,1 0 0,-1 0 0,0 0 0,0 1 0,0-1 0,1 0 0,-1 1 0,0-1 0,0 0 0,0 1 0,0-1 0,1 1 0,-1 0 0,0-1 0,0 1 0,0 0 0,0 0 0,-1-1 0,1 1 0,0 0 0,0 0 0,0 0 0,0 2 0,17 30 0,-16-28 0,8 22-49,-1 1 0,-1-1 0,-2 2 0,5 39 0,-5-28-1071,-1-11-5706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4:00.799"/>
    </inkml:context>
    <inkml:brush xml:id="br0">
      <inkml:brushProperty name="width" value="0.05" units="cm"/>
      <inkml:brushProperty name="height" value="0.05" units="cm"/>
      <inkml:brushProperty name="color" value="#FFFFFF"/>
    </inkml:brush>
  </inkml:definitions>
  <inkml:trace contextRef="#ctx0" brushRef="#br0">0 0 24575,'582'0'-1365,"-564"0"-5461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59.290"/>
    </inkml:context>
    <inkml:brush xml:id="br0">
      <inkml:brushProperty name="width" value="0.05" units="cm"/>
      <inkml:brushProperty name="height" value="0.05" units="cm"/>
      <inkml:brushProperty name="color" value="#FFFFFF"/>
    </inkml:brush>
  </inkml:definitions>
  <inkml:trace contextRef="#ctx0" brushRef="#br0">0 0 24575,'55'3'0,"73"12"0,-75-7 0,84 2 0,-121-11-1365,-1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52.759"/>
    </inkml:context>
    <inkml:brush xml:id="br0">
      <inkml:brushProperty name="width" value="0.05" units="cm"/>
      <inkml:brushProperty name="height" value="0.05" units="cm"/>
      <inkml:brushProperty name="color" value="#FFFFFF"/>
    </inkml:brush>
  </inkml:definitions>
  <inkml:trace contextRef="#ctx0" brushRef="#br0">287 33 24575,'-3'-3'0,"-1"-1"0,0 1 0,-1 0 0,1 0 0,0 1 0,-1 0 0,0-1 0,1 1 0,-1 1 0,0-1 0,0 1 0,0 0 0,0 0 0,0 0 0,-10 0 0,7 2 0,0 0 0,0 0 0,0 0 0,0 1 0,0 0 0,1 1 0,-1 0 0,1 0 0,-13 7 0,12-5 0,0 0 0,0 0 0,0 1 0,1 0 0,0 0 0,0 1 0,0 0 0,1 0 0,0 1 0,1 0 0,0 0 0,0 0 0,0 0 0,1 1 0,0 0 0,1 0 0,-4 18 0,5-17 0,1 0 0,1 0 0,-1 0 0,2 0 0,-1 0 0,2 0 0,2 15 0,-3-22 0,1 1 0,-1-1 0,1 1 0,-1-1 0,1 0 0,0 0 0,0 0 0,1 0 0,-1 0 0,0 0 0,1-1 0,0 1 0,0-1 0,0 0 0,0 1 0,0-1 0,0-1 0,0 1 0,1 0 0,-1-1 0,0 0 0,1 0 0,4 1 0,14 2 0,-1-2 0,1 0 0,0-1 0,31-4 0,5 1 0,-49 2 0,0 0 0,1-1 0,-1 0 0,0-1 0,0 1 0,13-6 0,-19 6 0,0 0 0,0-1 0,0 1 0,-1-1 0,1 1 0,-1-1 0,1 0 0,-1 0 0,1 0 0,-1-1 0,0 1 0,0 0 0,0-1 0,-1 1 0,1-1 0,0 0 0,-1 1 0,0-1 0,1 0 0,-1 0 0,0 0 0,0-6 0,1-7 0,-1-1 0,-1 1 0,-2-22 0,0-1 0,2 37 14,0-1 1,0 0-1,-1 0 0,1 1 0,-1-1 1,1 0-1,-1 0 0,0 1 0,0-1 0,0 1 1,0-1-1,-1 1 0,1-1 0,-1 1 1,0 0-1,1 0 0,-1-1 0,0 1 0,0 1 1,0-1-1,0 0 0,-1 0 0,-3-2 1,0 2-186,0-1 0,0 1 1,-1 1-1,1-1 0,0 1 1,-1 0-1,1 0 0,-1 1 1,-7 0-1,-2 0-6655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50.166"/>
    </inkml:context>
    <inkml:brush xml:id="br0">
      <inkml:brushProperty name="width" value="0.05" units="cm"/>
      <inkml:brushProperty name="height" value="0.05" units="cm"/>
      <inkml:brushProperty name="color" value="#FFFFFF"/>
    </inkml:brush>
  </inkml:definitions>
  <inkml:trace contextRef="#ctx0" brushRef="#br0">286 58 24575,'0'-2'0,"0"0"0,-1 0 0,1 0 0,-1 0 0,0 0 0,1 0 0,-1 0 0,0 1 0,0-1 0,0 0 0,-1 1 0,1-1 0,0 0 0,-1 1 0,1-1 0,-1 1 0,1 0 0,-1 0 0,1-1 0,-1 1 0,0 0 0,0 0 0,0 1 0,-2-2 0,-3-1 0,0 0 0,0 1 0,-1 0 0,1 0 0,-10 0 0,-5-1 0,-1 2 0,-24 1 0,41 0 0,0 1 0,0 0 0,0 0 0,0 0 0,0 0 0,0 1 0,0 0 0,0 0 0,1 1 0,-1-1 0,1 1 0,-9 7 0,11-8 0,1 1 0,-1 0 0,1 1 0,0-1 0,0 0 0,0 1 0,1-1 0,-1 1 0,1-1 0,0 1 0,0 0 0,0-1 0,1 1 0,-1 0 0,1 0 0,0 0 0,0 0 0,0-1 0,0 1 0,1 0 0,0 0 0,-1 0 0,1-1 0,1 1 0,-1 0 0,0-1 0,1 1 0,0-1 0,0 0 0,0 0 0,0 1 0,1-1 0,-1 0 0,1-1 0,-1 1 0,1 0 0,0-1 0,0 0 0,4 3 0,4-1 0,1-1 0,0 1 0,0-2 0,0 0 0,0 0 0,0-1 0,0-1 0,19-1 0,20 1 0,-49 0 13,0 0 0,0 0-1,0 1 1,0-1-1,0 0 1,0 1 0,0-1-1,0 1 1,0 0 0,0 0-1,0 0 1,-1 0 0,1 0-1,0 0 1,0 0 0,-1 0-1,1 1 1,-1-1-1,1 1 1,-1-1 0,0 1-1,0 0 1,1-1 0,-1 1-1,0 0 1,0 2 0,1 2-227,0 0 1,-1 0 0,0 1-1,0-1 1,-1 0 0,1 1-1,-2 7 1,0 5-6613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44.761"/>
    </inkml:context>
    <inkml:brush xml:id="br0">
      <inkml:brushProperty name="width" value="0.05" units="cm"/>
      <inkml:brushProperty name="height" value="0.05" units="cm"/>
      <inkml:brushProperty name="color" value="#FFFFFF"/>
    </inkml:brush>
  </inkml:definitions>
  <inkml:trace contextRef="#ctx0" brushRef="#br0">0 2 24575,'81'-1'0,"86"3"0,-165-2 0,0 0 0,-1 1 0,1-1 0,0 1 0,0 0 0,-1-1 0,1 1 0,-1 0 0,1 0 0,0 0 0,-1 0 0,0 0 0,1 1 0,-1-1 0,0 0 0,0 1 0,1-1 0,-1 1 0,0-1 0,0 1 0,-1-1 0,1 1 0,0 0 0,-1 0 0,1-1 0,-1 1 0,1 0 0,-1 0 0,1 2 0,0 8 0,0 0 0,0 0 0,-2 17 0,0-16 0,0 39 0,2-14 0,-2 0 0,-2-1 0,-2 1 0,-11 46 0,4-29-1365,11-40-5461</inkml:trace>
  <inkml:trace contextRef="#ctx0" brushRef="#br0" timeOffset="828.15">141 303 24575,'3'0'0,"4"0"0,4 0 0,3 0 0,2-3 0,2-1 0,0 0 0,0 1 0,1 1 0,-1 0 0,-3-1 0,-1-5 0,0 1 0,-2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47.811"/>
    </inkml:context>
    <inkml:brush xml:id="br0">
      <inkml:brushProperty name="width" value="0.05" units="cm"/>
      <inkml:brushProperty name="height" value="0.05" units="cm"/>
      <inkml:brushProperty name="color" value="#FFFFFF"/>
    </inkml:brush>
  </inkml:definitions>
  <inkml:trace contextRef="#ctx0" brushRef="#br0">281 378 24575,'2'0'0,"0"-1"0,0 1 0,-1-1 0,1 1 0,-1-1 0,1 0 0,0 0 0,-1 0 0,0 0 0,1 0 0,-1 0 0,1 0 0,-1 0 0,2-3 0,19-23 0,-14 17 0,24-32 0,-2-2 0,-2 0 0,36-81 0,-61 120 0,-1 0 0,0 0 0,0 0 0,-1 0 0,1 0 0,0-6 0,-2 10 0,0 0 0,0 0 0,0 0 0,0-1 0,0 1 0,-1 0 0,1 0 0,0 0 0,0 0 0,-1 0 0,1 0 0,-1 0 0,1 0 0,-1 1 0,1-1 0,-1 0 0,1 0 0,-1 0 0,0 0 0,0 1 0,1-1 0,-1 0 0,0 1 0,0-1 0,0 0 0,0 1 0,0-1 0,1 1 0,-1-1 0,0 1 0,0 0 0,0-1 0,0 1 0,-1 0 0,1 0 0,0 0 0,-1 0 0,-15-2 0,1 1 0,-1 1 0,0 1 0,1 0 0,-1 1 0,1 1 0,-1 1 0,-21 7 0,-7 5 0,-69 36 0,99-44 0,1 0 0,0 0 0,0 1 0,1 1 0,0 0 0,1 1 0,0 0 0,-14 19 0,24-28 0,0 1 0,0 0 0,1 0 0,-1 0 0,1 0 0,0 0 0,0 0 0,0 0 0,0 0 0,1 1 0,-1-1 0,1 0 0,0 1 0,0-1 0,0 0 0,0 0 0,1 1 0,-1-1 0,1 0 0,0 0 0,2 6 0,-2-6 0,1 1 0,0 0 0,0-1 0,0 1 0,0-1 0,0 0 0,1 0 0,-1 0 0,1 0 0,0 0 0,0-1 0,0 1 0,1-1 0,-1 1 0,0-1 0,1 0 0,5 2 0,13 2 0,46 8 0,-45-10 0,43 12 0,-58-14 0,-1 1 0,0 0 0,0 1 0,-1 0 0,1 0 0,-1 0 0,1 0 0,-2 1 0,12 11 0,26 27 0,-27-27 0,28 33 0,-40-45 0,-1 1 0,-1-1 0,1 1 0,-1 0 0,0 0 0,0 0 0,0 0 0,-1 0 0,1 0 0,-1 0 0,-1 1 0,1-1 0,-1 0 0,0 1 0,0-1 0,0 0 0,-1 1 0,0-1 0,-2 7 0,2-7 0,0-2 0,-1 1 0,0 0 0,0 0 0,0 0 0,0-1 0,-1 1 0,0-1 0,1 0 0,-1 0 0,0 0 0,0 0 0,-1 0 0,1-1 0,-1 1 0,1-1 0,-1 0 0,0 0 0,0 0 0,1-1 0,-1 1 0,-1-1 0,1 0 0,-5 1 0,-15 0 0,0-1 0,-46-3 0,10-1 0,55 3 0,1 0 0,0 0 0,-1-1 0,1 1 0,-1-1 0,1 0 0,0 0 0,-1-1 0,1 1 0,0-1 0,0 0 0,-7-4 0,9 3 0,-1 1 0,0-1 0,1 0 0,-1 0 0,1 0 0,0 0 0,0 0 0,0 0 0,1-1 0,-1 1 0,1-1 0,0 1 0,0-1 0,0 1 0,-1-8 0,-1-15 0,1 0 0,1 0 0,1 1 0,5-28 0,-5 49 0,1-1 0,0 1 0,1 0 0,-1 0 0,1 1 0,0-1 0,0 0 0,0 0 0,0 1 0,1-1 0,-1 1 0,1 0 0,0 0 0,0 0 0,0 0 0,0 0 0,1 1 0,-1-1 0,1 1 0,0 0 0,-1 0 0,1 1 0,5-3 0,8-2 0,1 1 0,-1 0 0,1 2 0,19-3 0,22 3-1365,-44 3-5461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42.314"/>
    </inkml:context>
    <inkml:brush xml:id="br0">
      <inkml:brushProperty name="width" value="0.05" units="cm"/>
      <inkml:brushProperty name="height" value="0.05" units="cm"/>
      <inkml:brushProperty name="color" value="#FFFFFF"/>
    </inkml:brush>
  </inkml:definitions>
  <inkml:trace contextRef="#ctx0" brushRef="#br0">304 0 24575,'-12'0'0,"0"1"0,0 1 0,0 0 0,0 0 0,0 1 0,0 1 0,1 0 0,0 0 0,0 1 0,0 1 0,0 0 0,1 0 0,0 1 0,-18 16 0,12-10 0,1 0 0,0 0 0,-18 22 0,29-30 0,0 1 0,0-1 0,0 1 0,1 0 0,0 0 0,0 1 0,1-1 0,0 1 0,0-1 0,-2 14 0,2 13 0,1 1 0,6 52 0,-5-81 0,1-1 0,0 0 0,-1 1 0,2-1 0,-1 0 0,0 0 0,1 0 0,0 0 0,0 0 0,0 0 0,1 0 0,-1-1 0,1 1 0,4 4 0,-2-3 0,0-1 0,1 0 0,-1 0 0,1-1 0,0 1 0,0-1 0,0 0 0,12 3 0,-5-2 0,0-1 0,0 0 0,0-1 0,1-1 0,-1 0 0,0-1 0,1-1 0,-1 0 0,17-3 0,-24 2 0,0 1 0,0-1 0,0-1 0,0 1 0,-1-1 0,1 0 0,-1 0 0,0 0 0,0-1 0,0 0 0,0 0 0,-1 0 0,0-1 0,6-6 0,-9 9 0,1-1 0,0 1 0,-1-1 0,1 0 0,-1 0 0,0 0 0,0 1 0,0-1 0,0 0 0,0 0 0,-1-1 0,0 1 0,1 0 0,-1 0 0,0 0 0,0 0 0,-1 0 0,1 0 0,-1 0 0,1 0 0,-1 0 0,0 0 0,0 0 0,-1 0 0,1 0 0,0 1 0,-1-1 0,0 0 0,1 1 0,-4-4 0,1 2 27,0 0-1,0 1 0,0-1 0,-1 1 1,1 0-1,-1 0 0,0 0 0,0 1 1,0 0-1,0 0 0,0 0 0,-7-1 1,-2 0-454,0 0 0,0 1 1,-22 0-1,20 2-6399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39.279"/>
    </inkml:context>
    <inkml:brush xml:id="br0">
      <inkml:brushProperty name="width" value="0.05" units="cm"/>
      <inkml:brushProperty name="height" value="0.05" units="cm"/>
      <inkml:brushProperty name="color" value="#FFFFFF"/>
    </inkml:brush>
  </inkml:definitions>
  <inkml:trace contextRef="#ctx0" brushRef="#br0">123 0 24575,'1'0'0,"0"1"0,-1-1 0,1 0 0,-1 0 0,1 1 0,-1-1 0,1 0 0,-1 1 0,1-1 0,-1 1 0,0-1 0,1 1 0,-1-1 0,1 1 0,-1-1 0,0 1 0,0-1 0,1 1 0,-1 0 0,0-1 0,0 1 0,1-1 0,-1 1 0,0 0 0,0 0 0,3 19 0,-2-18 0,0 33 0,0 9 0,-1-41 0,0 0 0,1-1 0,0 1 0,-1 0 0,1-1 0,0 1 0,0 0 0,0-1 0,0 1 0,1-1 0,2 4 0,-2-4 0,0-1 0,0 1 0,0-1 0,0 1 0,0-1 0,1 0 0,-1 0 0,0 0 0,1 0 0,-1 0 0,1-1 0,-1 1 0,1-1 0,0 0 0,3 1 0,44-3 0,-29 0 0,-14 1 0,-1 1 0,1 0 0,0 1 0,-1-1 0,1 1 0,0 1 0,-1-1 0,0 1 0,1 0 0,-1 1 0,0-1 0,0 1 0,0 0 0,0 1 0,-1 0 0,1-1 0,-1 2 0,0-1 0,0 1 0,6 7 0,3 2 0,-1 1 0,-1 1 0,12 19 0,-21-31 0,-1 1 0,1-1 0,-1 1 0,0 0 0,0 0 0,-1 0 0,0 0 0,1 0 0,-2 0 0,1 0 0,0 0 0,-1 0 0,0 0 0,0 1 0,-1-1 0,0 0 0,-1 8 0,0-10 0,0 1 0,0 0 0,0 0 0,0-1 0,0 1 0,-1-1 0,0 0 0,1 1 0,-1-1 0,-1-1 0,1 1 0,0 0 0,-1-1 0,1 1 0,-1-1 0,0 0 0,1-1 0,-1 1 0,0 0 0,0-1 0,0 0 0,-8 1 0,-7 1 0,-1 0 0,0-2 0,-30-1 0,32-1 0,-29 2 0,24 0 0,1-1 0,-1-1 0,-34-6 0,48 5-88,1-2 0,-1 1 1,1-1-1,-1 0 0,1-1 0,-14-11 0,14 11-662,-8-6-6076</inkml:trace>
  <inkml:trace contextRef="#ctx0" brushRef="#br0" timeOffset="1100.46">157 0 24575,'3'0'0,"4"0"0,4 0 0,3 0 0,2 0 0,2 0 0,0 0 0,0 0 0,1 0 0,-1 0 0,0 0 0,0 0 0,0 0 0,-4 0-8191</inkml:trace>
</inkml:ink>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2294</Words>
  <Characters>11726</Characters>
  <Application>Microsoft Office Word</Application>
  <DocSecurity>0</DocSecurity>
  <Lines>308</Lines>
  <Paragraphs>103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(Student  C00288340) Veronika Syncakova</dc:creator>
  <cp:keywords/>
  <cp:lastModifiedBy>(Student  C00288340) Veronika Syncakova</cp:lastModifiedBy>
  <cp:revision>79</cp:revision>
  <dcterms:created xsi:type="dcterms:W3CDTF">2019-01-08T18:42:00Z</dcterms:created>
  <dcterms:modified xsi:type="dcterms:W3CDTF">2024-04-23T21:04:00Z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c11c39422eb089337389527f942c4943d651d5887cc56cc51a0bc5ffd8fd9483</vt:lpwstr>
  </property>
</Properties>
</file>