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08" w:rsidRDefault="00B46408" w:rsidP="00B464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附件一</w:t>
      </w:r>
    </w:p>
    <w:p w:rsidR="00B46408" w:rsidRDefault="00B46408" w:rsidP="00B46408">
      <w:pPr>
        <w:jc w:val="center"/>
        <w:rPr>
          <w:rFonts w:ascii="黑体" w:eastAsia="黑体" w:hint="eastAsia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乐富支付代付业务登记表</w:t>
      </w:r>
    </w:p>
    <w:p w:rsidR="00B46408" w:rsidRDefault="00B46408" w:rsidP="00B46408">
      <w:pPr>
        <w:rPr>
          <w:rFonts w:asciiTheme="minorEastAsia" w:hAnsiTheme="minorEastAsia" w:hint="eastAsia"/>
        </w:rPr>
      </w:pPr>
    </w:p>
    <w:p w:rsidR="00B46408" w:rsidRDefault="00B46408" w:rsidP="00B46408">
      <w:pPr>
        <w:rPr>
          <w:rFonts w:asciiTheme="minorEastAsia" w:hAnsiTheme="minorEastAsia" w:hint="eastAsia"/>
        </w:rPr>
      </w:pPr>
    </w:p>
    <w:tbl>
      <w:tblPr>
        <w:tblW w:w="9840" w:type="dxa"/>
        <w:jc w:val="center"/>
        <w:tblLayout w:type="fixed"/>
        <w:tblLook w:val="04A0"/>
      </w:tblPr>
      <w:tblGrid>
        <w:gridCol w:w="1417"/>
        <w:gridCol w:w="1418"/>
        <w:gridCol w:w="1417"/>
        <w:gridCol w:w="1760"/>
        <w:gridCol w:w="1418"/>
        <w:gridCol w:w="1115"/>
        <w:gridCol w:w="1295"/>
      </w:tblGrid>
      <w:tr w:rsidR="00B46408" w:rsidTr="00B46408">
        <w:trPr>
          <w:trHeight w:val="306"/>
          <w:jc w:val="center"/>
        </w:trPr>
        <w:tc>
          <w:tcPr>
            <w:tcW w:w="9841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4"/>
              </w:rPr>
              <w:t>甲方基本信息</w:t>
            </w:r>
          </w:p>
        </w:tc>
      </w:tr>
      <w:tr w:rsidR="00B46408" w:rsidTr="00B46408">
        <w:trPr>
          <w:trHeight w:val="264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*商户名称</w:t>
            </w:r>
          </w:p>
        </w:tc>
        <w:tc>
          <w:tcPr>
            <w:tcW w:w="4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*商户邮箱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B46408" w:rsidTr="00B46408">
        <w:trPr>
          <w:trHeight w:val="225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*商户地址</w:t>
            </w:r>
          </w:p>
        </w:tc>
        <w:tc>
          <w:tcPr>
            <w:tcW w:w="4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B46408" w:rsidTr="00B46408">
        <w:trPr>
          <w:trHeight w:val="329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行业类型</w:t>
            </w:r>
          </w:p>
        </w:tc>
        <w:tc>
          <w:tcPr>
            <w:tcW w:w="4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经营范围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B46408" w:rsidTr="00B46408">
        <w:trPr>
          <w:trHeight w:val="329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业务联系人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*联系电话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*E-mail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B46408" w:rsidTr="00B46408">
        <w:trPr>
          <w:trHeight w:val="329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财务联系人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*联系电话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*E-mail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B46408" w:rsidTr="00B46408">
        <w:trPr>
          <w:trHeight w:val="329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技术联系人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*联系电话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*E-mail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B46408" w:rsidTr="00B46408">
        <w:trPr>
          <w:trHeight w:val="295"/>
          <w:jc w:val="center"/>
        </w:trPr>
        <w:tc>
          <w:tcPr>
            <w:tcW w:w="9841" w:type="dxa"/>
            <w:gridSpan w:val="7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4"/>
              </w:rPr>
              <w:t>■代付业务</w:t>
            </w:r>
          </w:p>
        </w:tc>
      </w:tr>
      <w:tr w:rsidR="00B46408" w:rsidTr="00B46408">
        <w:trPr>
          <w:trHeight w:val="295"/>
          <w:jc w:val="center"/>
        </w:trPr>
        <w:tc>
          <w:tcPr>
            <w:tcW w:w="9841" w:type="dxa"/>
            <w:gridSpan w:val="7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4"/>
              </w:rPr>
              <w:t>具体业务信息</w:t>
            </w:r>
          </w:p>
        </w:tc>
      </w:tr>
      <w:tr w:rsidR="00B46408" w:rsidTr="00B46408">
        <w:trPr>
          <w:trHeight w:val="196"/>
          <w:jc w:val="center"/>
        </w:trPr>
        <w:tc>
          <w:tcPr>
            <w:tcW w:w="6013" w:type="dxa"/>
            <w:gridSpan w:val="4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付款方式： □ 单笔付款 □批量付款 □接口付款</w:t>
            </w:r>
          </w:p>
        </w:tc>
        <w:tc>
          <w:tcPr>
            <w:tcW w:w="38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付款类型： □对公 □对私</w:t>
            </w:r>
          </w:p>
        </w:tc>
      </w:tr>
      <w:tr w:rsidR="00B46408" w:rsidTr="00B46408">
        <w:trPr>
          <w:trHeight w:val="444"/>
          <w:jc w:val="center"/>
        </w:trPr>
        <w:tc>
          <w:tcPr>
            <w:tcW w:w="9841" w:type="dxa"/>
            <w:gridSpan w:val="7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 xml:space="preserve">具体类型:    □工资奖金 □保险理赔、分红 □养老金 □货款 □劳务费  □其他                       </w:t>
            </w:r>
          </w:p>
        </w:tc>
      </w:tr>
      <w:tr w:rsidR="00B46408" w:rsidTr="00B46408">
        <w:trPr>
          <w:trHeight w:val="70"/>
          <w:jc w:val="center"/>
        </w:trPr>
        <w:tc>
          <w:tcPr>
            <w:tcW w:w="9841" w:type="dxa"/>
            <w:gridSpan w:val="7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4"/>
              </w:rPr>
              <w:t>交易限额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（此项由乙方根据甲方的业务类型进行设置）</w:t>
            </w:r>
          </w:p>
        </w:tc>
      </w:tr>
      <w:tr w:rsidR="00B46408" w:rsidTr="00B46408">
        <w:trPr>
          <w:trHeight w:val="70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付款业务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单笔额度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每日额度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每日笔数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每月额度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每月笔数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备注</w:t>
            </w:r>
          </w:p>
        </w:tc>
      </w:tr>
      <w:tr w:rsidR="00B46408" w:rsidTr="00B46408">
        <w:trPr>
          <w:trHeight w:val="70"/>
          <w:jc w:val="center"/>
        </w:trPr>
        <w:tc>
          <w:tcPr>
            <w:tcW w:w="141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商户额度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5万元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——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——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——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——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B46408" w:rsidTr="00B46408">
        <w:trPr>
          <w:trHeight w:val="307"/>
          <w:jc w:val="center"/>
        </w:trPr>
        <w:tc>
          <w:tcPr>
            <w:tcW w:w="9841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备注：</w:t>
            </w:r>
          </w:p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1．为了顺利商户入网，请如实、完整填写上述信息。“*”标注栏目是寄送资料的重要渠道，请务必认真填写。</w:t>
            </w:r>
          </w:p>
        </w:tc>
      </w:tr>
    </w:tbl>
    <w:p w:rsidR="00B46408" w:rsidRDefault="00B46408" w:rsidP="00B46408">
      <w:pPr>
        <w:rPr>
          <w:rFonts w:asciiTheme="minorEastAsia" w:hAnsiTheme="minorEastAsia" w:hint="eastAsia"/>
        </w:rPr>
      </w:pPr>
    </w:p>
    <w:p w:rsidR="00B46408" w:rsidRDefault="00B46408" w:rsidP="00B46408">
      <w:pPr>
        <w:rPr>
          <w:rFonts w:asciiTheme="minorEastAsia" w:hAnsiTheme="minorEastAsia" w:hint="eastAsia"/>
        </w:rPr>
      </w:pPr>
    </w:p>
    <w:p w:rsidR="00B46408" w:rsidRDefault="00B46408" w:rsidP="00B46408">
      <w:pPr>
        <w:rPr>
          <w:rFonts w:asciiTheme="minorEastAsia" w:hAnsiTheme="minorEastAsia" w:hint="eastAsia"/>
        </w:rPr>
      </w:pPr>
    </w:p>
    <w:tbl>
      <w:tblPr>
        <w:tblW w:w="9825" w:type="dxa"/>
        <w:jc w:val="center"/>
        <w:tblLayout w:type="fixed"/>
        <w:tblLook w:val="04A0"/>
      </w:tblPr>
      <w:tblGrid>
        <w:gridCol w:w="1424"/>
        <w:gridCol w:w="3535"/>
        <w:gridCol w:w="1273"/>
        <w:gridCol w:w="3593"/>
      </w:tblGrid>
      <w:tr w:rsidR="00B46408" w:rsidTr="00B46408">
        <w:trPr>
          <w:trHeight w:val="338"/>
          <w:jc w:val="center"/>
        </w:trPr>
        <w:tc>
          <w:tcPr>
            <w:tcW w:w="9828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4"/>
              </w:rPr>
              <w:t>乙方向甲方收取的服务费用</w:t>
            </w:r>
          </w:p>
        </w:tc>
      </w:tr>
      <w:tr w:rsidR="00B46408" w:rsidTr="00B46408">
        <w:trPr>
          <w:trHeight w:val="338"/>
          <w:jc w:val="center"/>
        </w:trPr>
        <w:tc>
          <w:tcPr>
            <w:tcW w:w="142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证书工本费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人民币</w:t>
            </w:r>
            <w:r>
              <w:rPr>
                <w:rFonts w:asciiTheme="minorEastAsia" w:hAnsiTheme="minorEastAsia" w:hint="eastAsia"/>
                <w:color w:val="000000"/>
                <w:sz w:val="24"/>
                <w:u w:val="single"/>
              </w:rPr>
              <w:t xml:space="preserve">          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元/个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证书数量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 xml:space="preserve">      </w:t>
            </w:r>
            <w:r>
              <w:rPr>
                <w:rFonts w:asciiTheme="minorEastAsia" w:hAnsiTheme="minorEastAsia" w:hint="eastAsia"/>
                <w:color w:val="000000"/>
                <w:sz w:val="24"/>
                <w:u w:val="single"/>
              </w:rPr>
              <w:t xml:space="preserve">          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个</w:t>
            </w:r>
          </w:p>
        </w:tc>
      </w:tr>
      <w:tr w:rsidR="00B46408" w:rsidTr="00B46408">
        <w:trPr>
          <w:trHeight w:val="395"/>
          <w:jc w:val="center"/>
        </w:trPr>
        <w:tc>
          <w:tcPr>
            <w:tcW w:w="1425" w:type="dxa"/>
            <w:vMerge w:val="restar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付款交易</w:t>
            </w:r>
          </w:p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手续费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人民币</w:t>
            </w:r>
            <w:r>
              <w:rPr>
                <w:rFonts w:asciiTheme="minorEastAsia" w:hAnsiTheme="minorEastAsia" w:hint="eastAsia"/>
                <w:color w:val="000000"/>
                <w:sz w:val="24"/>
                <w:u w:val="single"/>
              </w:rPr>
              <w:t xml:space="preserve">   5  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元/笔（对公）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B46408" w:rsidTr="00B46408">
        <w:trPr>
          <w:trHeight w:val="369"/>
          <w:jc w:val="center"/>
        </w:trPr>
        <w:tc>
          <w:tcPr>
            <w:tcW w:w="9828" w:type="dxa"/>
            <w:vMerge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人民币</w:t>
            </w:r>
            <w:r>
              <w:rPr>
                <w:rFonts w:asciiTheme="minorEastAsia" w:hAnsiTheme="minorEastAsia" w:hint="eastAsia"/>
                <w:color w:val="000000"/>
                <w:sz w:val="24"/>
                <w:u w:val="single"/>
              </w:rPr>
              <w:t xml:space="preserve">   5  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元/笔（对私）</w:t>
            </w: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B46408" w:rsidTr="00B46408">
        <w:trPr>
          <w:trHeight w:val="369"/>
          <w:jc w:val="center"/>
        </w:trPr>
        <w:tc>
          <w:tcPr>
            <w:tcW w:w="142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短信通知费</w:t>
            </w:r>
          </w:p>
        </w:tc>
        <w:tc>
          <w:tcPr>
            <w:tcW w:w="8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人民币</w:t>
            </w:r>
            <w:r>
              <w:rPr>
                <w:rFonts w:asciiTheme="minorEastAsia" w:hAnsiTheme="minorEastAsia" w:hint="eastAsia"/>
                <w:color w:val="000000"/>
                <w:sz w:val="24"/>
                <w:u w:val="single"/>
              </w:rPr>
              <w:t xml:space="preserve">          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元/条（如开通短信通知）</w:t>
            </w:r>
          </w:p>
        </w:tc>
      </w:tr>
      <w:tr w:rsidR="00B46408" w:rsidTr="00B46408">
        <w:trPr>
          <w:trHeight w:val="338"/>
          <w:jc w:val="center"/>
        </w:trPr>
        <w:tc>
          <w:tcPr>
            <w:tcW w:w="142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其他费用</w:t>
            </w:r>
          </w:p>
        </w:tc>
        <w:tc>
          <w:tcPr>
            <w:tcW w:w="8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（详细说明：                                                    ）</w:t>
            </w:r>
          </w:p>
        </w:tc>
      </w:tr>
      <w:tr w:rsidR="00B46408" w:rsidTr="00B46408">
        <w:trPr>
          <w:trHeight w:val="338"/>
          <w:jc w:val="center"/>
        </w:trPr>
        <w:tc>
          <w:tcPr>
            <w:tcW w:w="1425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风险保证金</w:t>
            </w:r>
          </w:p>
        </w:tc>
        <w:tc>
          <w:tcPr>
            <w:tcW w:w="8403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noWrap/>
            <w:vAlign w:val="center"/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人民币</w:t>
            </w:r>
            <w:r>
              <w:rPr>
                <w:rFonts w:asciiTheme="minorEastAsia" w:hAnsiTheme="minorEastAsia" w:hint="eastAsia"/>
                <w:color w:val="000000"/>
                <w:sz w:val="24"/>
                <w:u w:val="single"/>
              </w:rPr>
              <w:t xml:space="preserve">          </w:t>
            </w:r>
            <w:r>
              <w:rPr>
                <w:rFonts w:asciiTheme="minorEastAsia" w:hAnsiTheme="minorEastAsia" w:hint="eastAsia"/>
                <w:color w:val="000000"/>
                <w:sz w:val="24"/>
              </w:rPr>
              <w:t>元 (缴纳方式：一次性结清)</w:t>
            </w:r>
          </w:p>
        </w:tc>
      </w:tr>
    </w:tbl>
    <w:p w:rsidR="00B46408" w:rsidRDefault="00B46408" w:rsidP="00B46408">
      <w:pPr>
        <w:rPr>
          <w:rFonts w:asciiTheme="minorEastAsia" w:hAnsiTheme="minorEastAsia" w:hint="eastAsia"/>
        </w:rPr>
      </w:pPr>
    </w:p>
    <w:p w:rsidR="00B46408" w:rsidRDefault="00B46408" w:rsidP="00B46408">
      <w:pPr>
        <w:rPr>
          <w:rFonts w:asciiTheme="minorEastAsia" w:hAnsiTheme="minorEastAsia" w:hint="eastAsia"/>
        </w:rPr>
      </w:pPr>
    </w:p>
    <w:p w:rsidR="00B46408" w:rsidRDefault="00B46408" w:rsidP="00B46408">
      <w:pPr>
        <w:rPr>
          <w:rFonts w:asciiTheme="minorEastAsia" w:hAnsiTheme="minorEastAsia" w:hint="eastAsia"/>
        </w:rPr>
      </w:pPr>
    </w:p>
    <w:tbl>
      <w:tblPr>
        <w:tblW w:w="9855" w:type="dxa"/>
        <w:jc w:val="center"/>
        <w:tblLayout w:type="fixed"/>
        <w:tblLook w:val="04A0"/>
      </w:tblPr>
      <w:tblGrid>
        <w:gridCol w:w="1664"/>
        <w:gridCol w:w="1698"/>
        <w:gridCol w:w="1273"/>
        <w:gridCol w:w="142"/>
        <w:gridCol w:w="1416"/>
        <w:gridCol w:w="424"/>
        <w:gridCol w:w="566"/>
        <w:gridCol w:w="686"/>
        <w:gridCol w:w="1986"/>
      </w:tblGrid>
      <w:tr w:rsidR="00B46408" w:rsidTr="00B46408">
        <w:trPr>
          <w:trHeight w:val="264"/>
          <w:jc w:val="center"/>
        </w:trPr>
        <w:tc>
          <w:tcPr>
            <w:tcW w:w="9851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hideMark/>
          </w:tcPr>
          <w:p w:rsidR="00B46408" w:rsidRDefault="00B46408">
            <w:pPr>
              <w:widowControl/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4"/>
              </w:rPr>
              <w:t>乙方基本信息</w:t>
            </w:r>
          </w:p>
        </w:tc>
      </w:tr>
      <w:tr w:rsidR="00B46408" w:rsidTr="00B46408">
        <w:trPr>
          <w:trHeight w:val="264"/>
          <w:jc w:val="center"/>
        </w:trPr>
        <w:tc>
          <w:tcPr>
            <w:tcW w:w="166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乙    方</w:t>
            </w:r>
          </w:p>
        </w:tc>
        <w:tc>
          <w:tcPr>
            <w:tcW w:w="8187" w:type="dxa"/>
            <w:gridSpan w:val="8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乐富支付有限公司</w:t>
            </w:r>
          </w:p>
        </w:tc>
      </w:tr>
      <w:tr w:rsidR="00B46408" w:rsidTr="00B46408">
        <w:trPr>
          <w:trHeight w:val="264"/>
          <w:jc w:val="center"/>
        </w:trPr>
        <w:tc>
          <w:tcPr>
            <w:tcW w:w="166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办公地址</w:t>
            </w:r>
          </w:p>
        </w:tc>
        <w:tc>
          <w:tcPr>
            <w:tcW w:w="8187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北京朝阳区东四环中路82号金长安大厦A座16层</w:t>
            </w:r>
          </w:p>
        </w:tc>
      </w:tr>
      <w:tr w:rsidR="00B46408" w:rsidTr="00B46408">
        <w:trPr>
          <w:trHeight w:val="264"/>
          <w:jc w:val="center"/>
        </w:trPr>
        <w:tc>
          <w:tcPr>
            <w:tcW w:w="166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客服电话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400-810-2100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传    真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010-52080068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邮    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100124</w:t>
            </w:r>
          </w:p>
        </w:tc>
      </w:tr>
      <w:tr w:rsidR="00B46408" w:rsidTr="00B46408">
        <w:trPr>
          <w:trHeight w:val="325"/>
          <w:jc w:val="center"/>
        </w:trPr>
        <w:tc>
          <w:tcPr>
            <w:tcW w:w="1664" w:type="dxa"/>
            <w:vMerge w:val="restart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清算账户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账户名称</w:t>
            </w:r>
          </w:p>
        </w:tc>
        <w:tc>
          <w:tcPr>
            <w:tcW w:w="6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乐富支付有限公司</w:t>
            </w:r>
          </w:p>
        </w:tc>
      </w:tr>
      <w:tr w:rsidR="00B46408" w:rsidTr="00B46408">
        <w:trPr>
          <w:trHeight w:val="225"/>
          <w:jc w:val="center"/>
        </w:trPr>
        <w:tc>
          <w:tcPr>
            <w:tcW w:w="300" w:type="dxa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开户银行</w:t>
            </w:r>
          </w:p>
        </w:tc>
        <w:tc>
          <w:tcPr>
            <w:tcW w:w="6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中国民生银行昆明拓东路支行</w:t>
            </w:r>
          </w:p>
        </w:tc>
      </w:tr>
      <w:tr w:rsidR="00B46408" w:rsidTr="00B46408">
        <w:trPr>
          <w:trHeight w:val="225"/>
          <w:jc w:val="center"/>
        </w:trPr>
        <w:tc>
          <w:tcPr>
            <w:tcW w:w="300" w:type="dxa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银行账号</w:t>
            </w:r>
          </w:p>
        </w:tc>
        <w:tc>
          <w:tcPr>
            <w:tcW w:w="6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601467987</w:t>
            </w:r>
          </w:p>
        </w:tc>
      </w:tr>
      <w:tr w:rsidR="00B46408" w:rsidTr="00B46408">
        <w:trPr>
          <w:trHeight w:val="225"/>
          <w:jc w:val="center"/>
        </w:trPr>
        <w:tc>
          <w:tcPr>
            <w:tcW w:w="1664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保证金及</w:t>
            </w:r>
          </w:p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收费账户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账户名称</w:t>
            </w:r>
          </w:p>
        </w:tc>
        <w:tc>
          <w:tcPr>
            <w:tcW w:w="6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乐富支付有限公司</w:t>
            </w:r>
          </w:p>
        </w:tc>
      </w:tr>
      <w:tr w:rsidR="00B46408" w:rsidTr="00B46408">
        <w:trPr>
          <w:trHeight w:val="225"/>
          <w:jc w:val="center"/>
        </w:trPr>
        <w:tc>
          <w:tcPr>
            <w:tcW w:w="300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开户银行</w:t>
            </w:r>
          </w:p>
        </w:tc>
        <w:tc>
          <w:tcPr>
            <w:tcW w:w="6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东亚银行（中国）有限公司北京分行</w:t>
            </w:r>
          </w:p>
        </w:tc>
      </w:tr>
      <w:tr w:rsidR="00B46408" w:rsidTr="00B46408">
        <w:trPr>
          <w:trHeight w:val="225"/>
          <w:jc w:val="center"/>
        </w:trPr>
        <w:tc>
          <w:tcPr>
            <w:tcW w:w="300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银行账号</w:t>
            </w:r>
          </w:p>
        </w:tc>
        <w:tc>
          <w:tcPr>
            <w:tcW w:w="6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104001323790400</w:t>
            </w:r>
          </w:p>
        </w:tc>
      </w:tr>
      <w:tr w:rsidR="00B46408" w:rsidTr="00B46408">
        <w:trPr>
          <w:trHeight w:val="225"/>
          <w:jc w:val="center"/>
        </w:trPr>
        <w:tc>
          <w:tcPr>
            <w:tcW w:w="1664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业务联系人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任鹏辉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联系电话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15911105552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E-mail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hideMark/>
          </w:tcPr>
          <w:p w:rsidR="00B46408" w:rsidRDefault="00B46408">
            <w:pPr>
              <w:widowControl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</w:rPr>
              <w:t>Penghui.ren@lefu8.com</w:t>
            </w:r>
          </w:p>
        </w:tc>
      </w:tr>
    </w:tbl>
    <w:p w:rsidR="00B46408" w:rsidRDefault="00B46408" w:rsidP="00B46408">
      <w:pPr>
        <w:rPr>
          <w:rFonts w:asciiTheme="minorEastAsia" w:hAnsiTheme="minorEastAsia" w:hint="eastAsia"/>
        </w:rPr>
      </w:pPr>
    </w:p>
    <w:p w:rsidR="00B46408" w:rsidRDefault="00B46408" w:rsidP="00B46408">
      <w:pPr>
        <w:tabs>
          <w:tab w:val="left" w:pos="-900"/>
          <w:tab w:val="left" w:pos="-540"/>
          <w:tab w:val="left" w:pos="0"/>
        </w:tabs>
        <w:spacing w:beforeLines="50" w:afterLines="50"/>
        <w:rPr>
          <w:rFonts w:asciiTheme="minorEastAsia" w:hAnsiTheme="minorEastAsia" w:hint="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甲方（盖章）：                            乙方（盖章）：乐富支付有限公司</w:t>
      </w:r>
    </w:p>
    <w:p w:rsidR="00B46408" w:rsidRDefault="00B46408" w:rsidP="00B46408">
      <w:pPr>
        <w:tabs>
          <w:tab w:val="left" w:pos="-900"/>
          <w:tab w:val="left" w:pos="-540"/>
          <w:tab w:val="left" w:pos="0"/>
        </w:tabs>
        <w:spacing w:beforeLines="50" w:afterLines="50"/>
        <w:rPr>
          <w:rFonts w:asciiTheme="minorEastAsia" w:hAnsiTheme="minorEastAsia" w:hint="eastAsia"/>
          <w:color w:val="000000"/>
          <w:szCs w:val="21"/>
        </w:rPr>
      </w:pPr>
    </w:p>
    <w:p w:rsidR="00B46408" w:rsidRDefault="00B46408" w:rsidP="00B46408">
      <w:pPr>
        <w:tabs>
          <w:tab w:val="left" w:pos="-900"/>
          <w:tab w:val="left" w:pos="-540"/>
          <w:tab w:val="left" w:pos="0"/>
        </w:tabs>
        <w:spacing w:beforeLines="50" w:afterLines="50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授权代表（签字）：</w:t>
      </w:r>
      <w:r>
        <w:rPr>
          <w:rFonts w:asciiTheme="minorEastAsia" w:hAnsiTheme="minorEastAsia" w:hint="eastAsia"/>
          <w:color w:val="000000"/>
          <w:szCs w:val="21"/>
          <w:u w:val="single"/>
        </w:rPr>
        <w:t xml:space="preserve">　　　　      　</w:t>
      </w:r>
      <w:r>
        <w:rPr>
          <w:rFonts w:asciiTheme="minorEastAsia" w:hAnsiTheme="minorEastAsia" w:hint="eastAsia"/>
          <w:color w:val="000000"/>
          <w:szCs w:val="21"/>
        </w:rPr>
        <w:t xml:space="preserve">        授权代表（签字）：</w:t>
      </w:r>
      <w:r>
        <w:rPr>
          <w:rFonts w:asciiTheme="minorEastAsia" w:hAnsiTheme="minorEastAsia" w:hint="eastAsia"/>
          <w:color w:val="000000"/>
          <w:szCs w:val="21"/>
          <w:u w:val="single"/>
        </w:rPr>
        <w:t>          </w:t>
      </w:r>
    </w:p>
    <w:p w:rsidR="00B46408" w:rsidRDefault="00B46408" w:rsidP="00B46408">
      <w:pPr>
        <w:tabs>
          <w:tab w:val="left" w:pos="-900"/>
          <w:tab w:val="left" w:pos="-540"/>
          <w:tab w:val="left" w:pos="0"/>
        </w:tabs>
        <w:spacing w:beforeLines="50" w:afterLines="50"/>
        <w:rPr>
          <w:rFonts w:asciiTheme="minorEastAsia" w:hAnsiTheme="minorEastAsia" w:hint="eastAsia"/>
          <w:color w:val="000000"/>
          <w:szCs w:val="21"/>
        </w:rPr>
      </w:pPr>
    </w:p>
    <w:p w:rsidR="00B46408" w:rsidRDefault="00B46408" w:rsidP="00B46408">
      <w:pPr>
        <w:tabs>
          <w:tab w:val="left" w:pos="-900"/>
          <w:tab w:val="left" w:pos="-540"/>
          <w:tab w:val="left" w:pos="0"/>
        </w:tabs>
        <w:spacing w:beforeLines="50" w:afterLines="50"/>
        <w:rPr>
          <w:rFonts w:asciiTheme="minorEastAsia" w:hAnsiTheme="minorEastAsia" w:hint="eastAsia"/>
          <w:color w:val="000000"/>
        </w:rPr>
      </w:pPr>
      <w:r>
        <w:rPr>
          <w:rFonts w:asciiTheme="minorEastAsia" w:hAnsiTheme="minorEastAsia" w:hint="eastAsia"/>
          <w:color w:val="000000"/>
          <w:szCs w:val="21"/>
        </w:rPr>
        <w:t>日期：</w:t>
      </w:r>
      <w:r>
        <w:rPr>
          <w:rFonts w:asciiTheme="minorEastAsia" w:hAnsiTheme="minorEastAsia" w:hint="eastAsia"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color w:val="000000"/>
          <w:szCs w:val="21"/>
        </w:rPr>
        <w:t>年</w:t>
      </w:r>
      <w:r>
        <w:rPr>
          <w:rFonts w:asciiTheme="minorEastAsia" w:hAnsiTheme="minorEastAsia" w:hint="eastAsia"/>
          <w:color w:val="000000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color w:val="000000"/>
          <w:szCs w:val="21"/>
        </w:rPr>
        <w:t>月</w:t>
      </w:r>
      <w:r>
        <w:rPr>
          <w:rFonts w:asciiTheme="minorEastAsia" w:hAnsiTheme="minorEastAsia" w:hint="eastAsia"/>
          <w:color w:val="000000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color w:val="000000"/>
          <w:szCs w:val="21"/>
        </w:rPr>
        <w:t>日               日期：</w:t>
      </w:r>
      <w:r>
        <w:rPr>
          <w:rFonts w:asciiTheme="minorEastAsia" w:hAnsiTheme="minorEastAsia" w:hint="eastAsia"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color w:val="000000"/>
          <w:szCs w:val="21"/>
        </w:rPr>
        <w:t>年</w:t>
      </w:r>
      <w:r>
        <w:rPr>
          <w:rFonts w:asciiTheme="minorEastAsia" w:hAnsiTheme="minorEastAsia" w:hint="eastAsia"/>
          <w:color w:val="000000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color w:val="000000"/>
          <w:szCs w:val="21"/>
        </w:rPr>
        <w:t>月</w:t>
      </w:r>
      <w:r>
        <w:rPr>
          <w:rFonts w:asciiTheme="minorEastAsia" w:hAnsiTheme="minorEastAsia" w:hint="eastAsia"/>
          <w:color w:val="000000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color w:val="000000"/>
          <w:szCs w:val="21"/>
        </w:rPr>
        <w:t>日</w:t>
      </w:r>
    </w:p>
    <w:p w:rsidR="00B46408" w:rsidRDefault="00B46408" w:rsidP="00B46408">
      <w:pPr>
        <w:rPr>
          <w:rFonts w:ascii="黑体" w:eastAsia="黑体" w:hint="eastAsia"/>
          <w:sz w:val="32"/>
          <w:szCs w:val="32"/>
        </w:rPr>
      </w:pPr>
    </w:p>
    <w:p w:rsidR="004636B3" w:rsidRPr="00B46408" w:rsidRDefault="004636B3"/>
    <w:sectPr w:rsidR="004636B3" w:rsidRPr="00B46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6B3" w:rsidRDefault="004636B3" w:rsidP="00B46408">
      <w:r>
        <w:separator/>
      </w:r>
    </w:p>
  </w:endnote>
  <w:endnote w:type="continuationSeparator" w:id="1">
    <w:p w:rsidR="004636B3" w:rsidRDefault="004636B3" w:rsidP="00B46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6B3" w:rsidRDefault="004636B3" w:rsidP="00B46408">
      <w:r>
        <w:separator/>
      </w:r>
    </w:p>
  </w:footnote>
  <w:footnote w:type="continuationSeparator" w:id="1">
    <w:p w:rsidR="004636B3" w:rsidRDefault="004636B3" w:rsidP="00B464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408"/>
    <w:rsid w:val="004636B3"/>
    <w:rsid w:val="00B4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4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>lefu8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张萌</dc:creator>
  <cp:keywords/>
  <dc:description/>
  <cp:lastModifiedBy>张萌</cp:lastModifiedBy>
  <cp:revision>2</cp:revision>
  <dcterms:created xsi:type="dcterms:W3CDTF">2014-03-05T09:45:00Z</dcterms:created>
  <dcterms:modified xsi:type="dcterms:W3CDTF">2014-03-05T09:45:00Z</dcterms:modified>
</cp:coreProperties>
</file>