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911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 xml:space="preserve">Megrendelő: 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Cím: 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Elérhetőség: telefon  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 xml:space="preserve">Megnevezés: </w:t>
            </w:r>
          </w:p>
          <w:p>
            <w:pPr>
              <w:pStyle w:val="TableContents"/>
              <w:rPr/>
            </w:pPr>
            <w:r>
              <w:rPr/>
              <w:t xml:space="preserve">Típus: </w:t>
            </w:r>
          </w:p>
          <w:p>
            <w:pPr>
              <w:pStyle w:val="TableContents"/>
              <w:rPr/>
            </w:pPr>
            <w:r>
              <w:rPr/>
              <w:t xml:space="preserve">Modell: 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 xml:space="preserve">Hibajelenség: </w:t>
            </w:r>
          </w:p>
          <w:p>
            <w:pPr>
              <w:pStyle w:val="TableContents"/>
              <w:rPr/>
            </w:pPr>
            <w:r>
              <w:rPr/>
              <w:t xml:space="preserve">Tartozékok: 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 xml:space="preserve">Szerviz diagnózis: 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2024.06.08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2024.06.08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2024.06.08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