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33767" w14:textId="47B343AD" w:rsidR="003F472A" w:rsidRPr="003F472A" w:rsidRDefault="003F472A" w:rsidP="006C368F">
      <w:pPr>
        <w:pStyle w:val="Heading1"/>
        <w:numPr>
          <w:ilvl w:val="0"/>
          <w:numId w:val="2"/>
        </w:numPr>
        <w:spacing w:before="0"/>
        <w:ind w:left="357" w:hanging="357"/>
        <w:jc w:val="both"/>
        <w:rPr>
          <w:lang w:val="en-US"/>
        </w:rPr>
      </w:pPr>
      <w:r w:rsidRPr="003F472A">
        <w:rPr>
          <w:lang w:val="en-US"/>
        </w:rPr>
        <w:t>Overview</w:t>
      </w:r>
    </w:p>
    <w:p w14:paraId="149CF3EF" w14:textId="77777777" w:rsidR="00043745" w:rsidRDefault="00043745" w:rsidP="00043745">
      <w:pPr>
        <w:spacing w:line="360" w:lineRule="auto"/>
        <w:jc w:val="both"/>
        <w:rPr>
          <w:rFonts w:ascii="Arial" w:hAnsi="Arial" w:cs="Arial"/>
          <w:sz w:val="24"/>
          <w:szCs w:val="24"/>
          <w:lang w:val="en-US"/>
        </w:rPr>
      </w:pPr>
    </w:p>
    <w:p w14:paraId="25AA1D9C" w14:textId="073EF07F" w:rsidR="00043745" w:rsidRPr="00043745" w:rsidRDefault="00043745" w:rsidP="00043745">
      <w:pPr>
        <w:spacing w:line="360" w:lineRule="auto"/>
        <w:ind w:firstLine="709"/>
        <w:jc w:val="both"/>
        <w:rPr>
          <w:rFonts w:ascii="Arial" w:hAnsi="Arial" w:cs="Arial"/>
          <w:sz w:val="24"/>
          <w:szCs w:val="24"/>
          <w:lang w:val="en-US"/>
        </w:rPr>
      </w:pPr>
      <w:r w:rsidRPr="00043745">
        <w:rPr>
          <w:rFonts w:ascii="Arial" w:hAnsi="Arial" w:cs="Arial"/>
          <w:sz w:val="24"/>
          <w:szCs w:val="24"/>
          <w:lang w:val="en-US"/>
        </w:rPr>
        <w:t>Grid Convergence Index (GCI) Analysis is a technique used to assess the accuracy of numerical simulations, particularly those involving finite element methods (FEM), finite volume methods (FVM), or finite difference methods (FDM). In simple terms, GCI is a systematic method for quantifying the numerical error associated with mesh discretization in computational simulations.</w:t>
      </w:r>
    </w:p>
    <w:p w14:paraId="0A3EA8D7" w14:textId="77777777" w:rsidR="00043745" w:rsidRPr="00043745" w:rsidRDefault="00043745" w:rsidP="00043745">
      <w:pPr>
        <w:spacing w:line="360" w:lineRule="auto"/>
        <w:jc w:val="both"/>
        <w:rPr>
          <w:rFonts w:ascii="Arial" w:hAnsi="Arial" w:cs="Arial"/>
          <w:sz w:val="24"/>
          <w:szCs w:val="24"/>
          <w:lang w:val="en-US"/>
        </w:rPr>
      </w:pPr>
    </w:p>
    <w:p w14:paraId="20DFF84E" w14:textId="711A36D4" w:rsidR="00043745" w:rsidRPr="00043745" w:rsidRDefault="00043745" w:rsidP="00043745">
      <w:pPr>
        <w:pStyle w:val="Heading1"/>
        <w:numPr>
          <w:ilvl w:val="0"/>
          <w:numId w:val="2"/>
        </w:numPr>
        <w:spacing w:before="0"/>
        <w:ind w:left="357" w:hanging="357"/>
        <w:jc w:val="both"/>
        <w:rPr>
          <w:lang w:val="en-US"/>
        </w:rPr>
      </w:pPr>
      <w:r w:rsidRPr="00043745">
        <w:rPr>
          <w:lang w:val="en-US"/>
        </w:rPr>
        <w:t>Importance of GCI</w:t>
      </w:r>
    </w:p>
    <w:p w14:paraId="4B4584A7" w14:textId="77777777" w:rsidR="00043745" w:rsidRPr="00043745" w:rsidRDefault="00043745" w:rsidP="00043745">
      <w:pPr>
        <w:spacing w:line="360" w:lineRule="auto"/>
        <w:jc w:val="both"/>
        <w:rPr>
          <w:rFonts w:ascii="Arial" w:hAnsi="Arial" w:cs="Arial"/>
          <w:sz w:val="24"/>
          <w:szCs w:val="24"/>
          <w:lang w:val="en-US"/>
        </w:rPr>
      </w:pPr>
    </w:p>
    <w:p w14:paraId="44FEDCF9" w14:textId="42AC2C1C" w:rsidR="00043745" w:rsidRPr="00043745" w:rsidRDefault="00043745" w:rsidP="00043745">
      <w:pPr>
        <w:pStyle w:val="Heading1"/>
        <w:numPr>
          <w:ilvl w:val="1"/>
          <w:numId w:val="2"/>
        </w:numPr>
        <w:spacing w:before="0"/>
        <w:jc w:val="both"/>
        <w:rPr>
          <w:lang w:val="en-US"/>
        </w:rPr>
      </w:pPr>
      <w:r w:rsidRPr="00043745">
        <w:rPr>
          <w:lang w:val="en-US"/>
        </w:rPr>
        <w:t>Accuracy and Reliability</w:t>
      </w:r>
    </w:p>
    <w:p w14:paraId="0070224A" w14:textId="77777777" w:rsidR="00043745" w:rsidRPr="00043745" w:rsidRDefault="00043745" w:rsidP="00043745">
      <w:pPr>
        <w:spacing w:line="360" w:lineRule="auto"/>
        <w:jc w:val="both"/>
        <w:rPr>
          <w:rFonts w:ascii="Arial" w:hAnsi="Arial" w:cs="Arial"/>
          <w:sz w:val="24"/>
          <w:szCs w:val="24"/>
          <w:lang w:val="en-US"/>
        </w:rPr>
      </w:pPr>
    </w:p>
    <w:p w14:paraId="68E01E96" w14:textId="77777777" w:rsidR="00043745" w:rsidRPr="00043745" w:rsidRDefault="00043745" w:rsidP="00043745">
      <w:pPr>
        <w:spacing w:line="360" w:lineRule="auto"/>
        <w:ind w:firstLine="709"/>
        <w:jc w:val="both"/>
        <w:rPr>
          <w:rFonts w:ascii="Arial" w:hAnsi="Arial" w:cs="Arial"/>
          <w:sz w:val="24"/>
          <w:szCs w:val="24"/>
          <w:lang w:val="en-US"/>
        </w:rPr>
      </w:pPr>
      <w:r w:rsidRPr="00043745">
        <w:rPr>
          <w:rFonts w:ascii="Arial" w:hAnsi="Arial" w:cs="Arial"/>
          <w:sz w:val="24"/>
          <w:szCs w:val="24"/>
          <w:lang w:val="en-US"/>
        </w:rPr>
        <w:t>The primary function of GCI is to ensure that simulation results are accurate and reliable. By evaluating mesh convergence, engineers and scientists can determine if the mesh resolution is sufficient to capture the physical phenomena of interest. This is crucial to avoid making decisions based on inaccurate results.</w:t>
      </w:r>
    </w:p>
    <w:p w14:paraId="7902590D" w14:textId="77777777" w:rsidR="00043745" w:rsidRPr="00043745" w:rsidRDefault="00043745" w:rsidP="00043745">
      <w:pPr>
        <w:spacing w:line="360" w:lineRule="auto"/>
        <w:jc w:val="both"/>
        <w:rPr>
          <w:rFonts w:ascii="Arial" w:hAnsi="Arial" w:cs="Arial"/>
          <w:sz w:val="24"/>
          <w:szCs w:val="24"/>
          <w:lang w:val="en-US"/>
        </w:rPr>
      </w:pPr>
    </w:p>
    <w:p w14:paraId="6A1F36FD" w14:textId="3200ECE5" w:rsidR="00043745" w:rsidRPr="00043745" w:rsidRDefault="00043745" w:rsidP="00043745">
      <w:pPr>
        <w:pStyle w:val="Heading1"/>
        <w:numPr>
          <w:ilvl w:val="1"/>
          <w:numId w:val="2"/>
        </w:numPr>
        <w:spacing w:before="0"/>
        <w:jc w:val="both"/>
        <w:rPr>
          <w:lang w:val="en-US"/>
        </w:rPr>
      </w:pPr>
      <w:r w:rsidRPr="00043745">
        <w:rPr>
          <w:lang w:val="en-US"/>
        </w:rPr>
        <w:t>Resource Optimization</w:t>
      </w:r>
    </w:p>
    <w:p w14:paraId="4A8D7E12" w14:textId="77777777" w:rsidR="00043745" w:rsidRPr="00043745" w:rsidRDefault="00043745" w:rsidP="00043745">
      <w:pPr>
        <w:spacing w:line="360" w:lineRule="auto"/>
        <w:jc w:val="both"/>
        <w:rPr>
          <w:rFonts w:ascii="Arial" w:hAnsi="Arial" w:cs="Arial"/>
          <w:sz w:val="24"/>
          <w:szCs w:val="24"/>
          <w:lang w:val="en-US"/>
        </w:rPr>
      </w:pPr>
    </w:p>
    <w:p w14:paraId="312A638A" w14:textId="77777777" w:rsidR="00043745" w:rsidRPr="00043745" w:rsidRDefault="00043745" w:rsidP="00043745">
      <w:pPr>
        <w:spacing w:line="360" w:lineRule="auto"/>
        <w:ind w:firstLine="709"/>
        <w:jc w:val="both"/>
        <w:rPr>
          <w:rFonts w:ascii="Arial" w:hAnsi="Arial" w:cs="Arial"/>
          <w:sz w:val="24"/>
          <w:szCs w:val="24"/>
          <w:lang w:val="en-US"/>
        </w:rPr>
      </w:pPr>
      <w:r w:rsidRPr="00043745">
        <w:rPr>
          <w:rFonts w:ascii="Arial" w:hAnsi="Arial" w:cs="Arial"/>
          <w:sz w:val="24"/>
          <w:szCs w:val="24"/>
          <w:lang w:val="en-US"/>
        </w:rPr>
        <w:t>Simulations with very fine meshes can be extremely resource-intensive, leading to long processing times and high memory consumption. GCI helps find an appropriate balance between accuracy and computational cost, optimizing resource usage without compromising the quality of the results.</w:t>
      </w:r>
    </w:p>
    <w:p w14:paraId="4239674B" w14:textId="77777777" w:rsidR="00043745" w:rsidRDefault="00043745" w:rsidP="00043745">
      <w:pPr>
        <w:spacing w:line="360" w:lineRule="auto"/>
        <w:jc w:val="both"/>
        <w:rPr>
          <w:rFonts w:ascii="Arial" w:hAnsi="Arial" w:cs="Arial"/>
          <w:sz w:val="24"/>
          <w:szCs w:val="24"/>
          <w:lang w:val="en-US"/>
        </w:rPr>
      </w:pPr>
    </w:p>
    <w:p w14:paraId="2693DACA" w14:textId="77777777" w:rsidR="00043745" w:rsidRPr="00043745" w:rsidRDefault="00043745" w:rsidP="00043745">
      <w:pPr>
        <w:spacing w:line="360" w:lineRule="auto"/>
        <w:jc w:val="both"/>
        <w:rPr>
          <w:rFonts w:ascii="Arial" w:hAnsi="Arial" w:cs="Arial"/>
          <w:sz w:val="24"/>
          <w:szCs w:val="24"/>
          <w:lang w:val="en-US"/>
        </w:rPr>
      </w:pPr>
    </w:p>
    <w:p w14:paraId="2F3C90FF" w14:textId="55D8F0E7" w:rsidR="00043745" w:rsidRPr="00043745" w:rsidRDefault="00043745" w:rsidP="00043745">
      <w:pPr>
        <w:pStyle w:val="Heading1"/>
        <w:numPr>
          <w:ilvl w:val="1"/>
          <w:numId w:val="2"/>
        </w:numPr>
        <w:spacing w:before="0"/>
        <w:jc w:val="both"/>
        <w:rPr>
          <w:lang w:val="en-US"/>
        </w:rPr>
      </w:pPr>
      <w:r w:rsidRPr="00043745">
        <w:rPr>
          <w:lang w:val="en-US"/>
        </w:rPr>
        <w:lastRenderedPageBreak/>
        <w:t>Model Validation</w:t>
      </w:r>
    </w:p>
    <w:p w14:paraId="41935DEE" w14:textId="77777777" w:rsidR="00043745" w:rsidRPr="00043745" w:rsidRDefault="00043745" w:rsidP="00043745">
      <w:pPr>
        <w:spacing w:line="360" w:lineRule="auto"/>
        <w:jc w:val="both"/>
        <w:rPr>
          <w:rFonts w:ascii="Arial" w:hAnsi="Arial" w:cs="Arial"/>
          <w:sz w:val="24"/>
          <w:szCs w:val="24"/>
          <w:lang w:val="en-US"/>
        </w:rPr>
      </w:pPr>
    </w:p>
    <w:p w14:paraId="4D873E64" w14:textId="77777777" w:rsidR="00043745" w:rsidRPr="00043745" w:rsidRDefault="00043745" w:rsidP="00043745">
      <w:pPr>
        <w:spacing w:line="360" w:lineRule="auto"/>
        <w:ind w:firstLine="709"/>
        <w:jc w:val="both"/>
        <w:rPr>
          <w:rFonts w:ascii="Arial" w:hAnsi="Arial" w:cs="Arial"/>
          <w:sz w:val="24"/>
          <w:szCs w:val="24"/>
          <w:lang w:val="en-US"/>
        </w:rPr>
      </w:pPr>
      <w:r w:rsidRPr="00043745">
        <w:rPr>
          <w:rFonts w:ascii="Arial" w:hAnsi="Arial" w:cs="Arial"/>
          <w:sz w:val="24"/>
          <w:szCs w:val="24"/>
          <w:lang w:val="en-US"/>
        </w:rPr>
        <w:t>GCI is a vital tool for validating numerical models. It provides a quantitative measure of discretization error, which is essential for comparing simulation results with experimental or theoretical data. This helps ensure that the model is correctly implemented and that its predictions are reliable.</w:t>
      </w:r>
    </w:p>
    <w:p w14:paraId="58714E61" w14:textId="77777777" w:rsidR="00043745" w:rsidRPr="00043745" w:rsidRDefault="00043745" w:rsidP="00043745">
      <w:pPr>
        <w:spacing w:line="360" w:lineRule="auto"/>
        <w:jc w:val="both"/>
        <w:rPr>
          <w:rFonts w:ascii="Arial" w:hAnsi="Arial" w:cs="Arial"/>
          <w:sz w:val="24"/>
          <w:szCs w:val="24"/>
          <w:lang w:val="en-US"/>
        </w:rPr>
      </w:pPr>
    </w:p>
    <w:p w14:paraId="0DD8C718" w14:textId="24B4D755" w:rsidR="00043745" w:rsidRPr="00043745" w:rsidRDefault="00043745" w:rsidP="00043745">
      <w:pPr>
        <w:pStyle w:val="Heading1"/>
        <w:numPr>
          <w:ilvl w:val="1"/>
          <w:numId w:val="2"/>
        </w:numPr>
        <w:spacing w:before="0"/>
        <w:jc w:val="both"/>
        <w:rPr>
          <w:lang w:val="en-US"/>
        </w:rPr>
      </w:pPr>
      <w:r w:rsidRPr="00043745">
        <w:rPr>
          <w:lang w:val="en-US"/>
        </w:rPr>
        <w:t>Risk Reduction</w:t>
      </w:r>
    </w:p>
    <w:p w14:paraId="505A8DC1" w14:textId="77777777" w:rsidR="00043745" w:rsidRPr="00043745" w:rsidRDefault="00043745" w:rsidP="00043745">
      <w:pPr>
        <w:spacing w:line="360" w:lineRule="auto"/>
        <w:jc w:val="both"/>
        <w:rPr>
          <w:rFonts w:ascii="Arial" w:hAnsi="Arial" w:cs="Arial"/>
          <w:sz w:val="24"/>
          <w:szCs w:val="24"/>
          <w:lang w:val="en-US"/>
        </w:rPr>
      </w:pPr>
    </w:p>
    <w:p w14:paraId="3CFCFB22" w14:textId="77777777" w:rsidR="00043745" w:rsidRPr="00043745" w:rsidRDefault="00043745" w:rsidP="00043745">
      <w:pPr>
        <w:spacing w:line="360" w:lineRule="auto"/>
        <w:ind w:firstLine="709"/>
        <w:jc w:val="both"/>
        <w:rPr>
          <w:rFonts w:ascii="Arial" w:hAnsi="Arial" w:cs="Arial"/>
          <w:sz w:val="24"/>
          <w:szCs w:val="24"/>
          <w:lang w:val="en-US"/>
        </w:rPr>
      </w:pPr>
      <w:r w:rsidRPr="00043745">
        <w:rPr>
          <w:rFonts w:ascii="Arial" w:hAnsi="Arial" w:cs="Arial"/>
          <w:sz w:val="24"/>
          <w:szCs w:val="24"/>
          <w:lang w:val="en-US"/>
        </w:rPr>
        <w:t>In many industrial applications, such as aerospace, automotive, and civil engineering, decisions based on numerical simulations have significant implications for safety and performance. GCI analysis helps mitigate risks associated with discretization errors, providing greater confidence in simulation results.</w:t>
      </w:r>
    </w:p>
    <w:p w14:paraId="503B0EE8" w14:textId="77777777" w:rsidR="00043745" w:rsidRPr="00043745" w:rsidRDefault="00043745" w:rsidP="00043745">
      <w:pPr>
        <w:spacing w:line="360" w:lineRule="auto"/>
        <w:jc w:val="both"/>
        <w:rPr>
          <w:rFonts w:ascii="Arial" w:hAnsi="Arial" w:cs="Arial"/>
          <w:sz w:val="24"/>
          <w:szCs w:val="24"/>
          <w:lang w:val="en-US"/>
        </w:rPr>
      </w:pPr>
    </w:p>
    <w:p w14:paraId="04B7C608" w14:textId="624FD4DA" w:rsidR="00043745" w:rsidRPr="00043745" w:rsidRDefault="00043745" w:rsidP="00043745">
      <w:pPr>
        <w:pStyle w:val="Heading1"/>
        <w:numPr>
          <w:ilvl w:val="1"/>
          <w:numId w:val="2"/>
        </w:numPr>
        <w:spacing w:before="0"/>
        <w:jc w:val="both"/>
        <w:rPr>
          <w:lang w:val="en-US"/>
        </w:rPr>
      </w:pPr>
      <w:r w:rsidRPr="00043745">
        <w:rPr>
          <w:lang w:val="en-US"/>
        </w:rPr>
        <w:t>Documentation and Reproducibility</w:t>
      </w:r>
    </w:p>
    <w:p w14:paraId="1934DC07" w14:textId="77777777" w:rsidR="00043745" w:rsidRPr="00043745" w:rsidRDefault="00043745" w:rsidP="00043745">
      <w:pPr>
        <w:spacing w:line="360" w:lineRule="auto"/>
        <w:jc w:val="both"/>
        <w:rPr>
          <w:rFonts w:ascii="Arial" w:hAnsi="Arial" w:cs="Arial"/>
          <w:sz w:val="24"/>
          <w:szCs w:val="24"/>
          <w:lang w:val="en-US"/>
        </w:rPr>
      </w:pPr>
    </w:p>
    <w:p w14:paraId="494D6599" w14:textId="77777777" w:rsidR="00043745" w:rsidRDefault="00043745" w:rsidP="00043745">
      <w:pPr>
        <w:spacing w:line="360" w:lineRule="auto"/>
        <w:ind w:firstLine="709"/>
        <w:jc w:val="both"/>
        <w:rPr>
          <w:rFonts w:ascii="Arial" w:hAnsi="Arial" w:cs="Arial"/>
          <w:sz w:val="24"/>
          <w:szCs w:val="24"/>
          <w:lang w:val="en-US"/>
        </w:rPr>
      </w:pPr>
      <w:r w:rsidRPr="00043745">
        <w:rPr>
          <w:rFonts w:ascii="Arial" w:hAnsi="Arial" w:cs="Arial"/>
          <w:sz w:val="24"/>
          <w:szCs w:val="24"/>
          <w:lang w:val="en-US"/>
        </w:rPr>
        <w:t>Including GCI analysis in simulation reports enhances transparency and reproducibility of studies. Other researchers and engineers can better understand the limitations of the results and replicate the study with confidence in the presented conclusions.</w:t>
      </w:r>
    </w:p>
    <w:p w14:paraId="14115D70" w14:textId="1ABC6A79" w:rsidR="003F472A" w:rsidRPr="003F472A" w:rsidRDefault="00043745" w:rsidP="00043745">
      <w:pPr>
        <w:spacing w:line="360" w:lineRule="auto"/>
        <w:ind w:firstLine="709"/>
        <w:jc w:val="both"/>
        <w:rPr>
          <w:rFonts w:ascii="Arial" w:hAnsi="Arial" w:cs="Arial"/>
          <w:sz w:val="24"/>
          <w:szCs w:val="24"/>
          <w:lang w:val="en-US"/>
        </w:rPr>
      </w:pPr>
      <w:r w:rsidRPr="00043745">
        <w:rPr>
          <w:rFonts w:ascii="Arial" w:hAnsi="Arial" w:cs="Arial"/>
          <w:sz w:val="24"/>
          <w:szCs w:val="24"/>
          <w:lang w:val="en-US"/>
        </w:rPr>
        <w:t>In summary, Grid Convergence Index (GCI) Analysis is an essential practice in numerical simulations, providing a solid foundation for evaluating accuracy, optimizing resources, validating models, reducing risks, and improving scientific documentation.</w:t>
      </w:r>
    </w:p>
    <w:p w14:paraId="446F6351" w14:textId="73CB781D" w:rsidR="006C368F" w:rsidRPr="00043745" w:rsidRDefault="006C368F" w:rsidP="00043745">
      <w:pPr>
        <w:spacing w:line="360" w:lineRule="auto"/>
        <w:jc w:val="both"/>
        <w:rPr>
          <w:rFonts w:ascii="Arial" w:hAnsi="Arial" w:cs="Arial"/>
          <w:sz w:val="24"/>
          <w:szCs w:val="24"/>
          <w:lang w:val="en-US"/>
        </w:rPr>
      </w:pPr>
    </w:p>
    <w:p w14:paraId="75ED4634" w14:textId="77777777" w:rsidR="00043745" w:rsidRDefault="00043745">
      <w:pPr>
        <w:rPr>
          <w:rFonts w:asciiTheme="majorHAnsi" w:eastAsiaTheme="majorEastAsia" w:hAnsiTheme="majorHAnsi" w:cstheme="majorBidi"/>
          <w:color w:val="0F4761" w:themeColor="accent1" w:themeShade="BF"/>
          <w:sz w:val="40"/>
          <w:szCs w:val="40"/>
          <w:lang w:val="en-US"/>
        </w:rPr>
      </w:pPr>
      <w:r>
        <w:rPr>
          <w:lang w:val="en-US"/>
        </w:rPr>
        <w:br w:type="page"/>
      </w:r>
    </w:p>
    <w:p w14:paraId="01104212" w14:textId="0402AE81" w:rsidR="003F472A" w:rsidRPr="003F472A" w:rsidRDefault="003F472A" w:rsidP="006C368F">
      <w:pPr>
        <w:pStyle w:val="Heading1"/>
        <w:numPr>
          <w:ilvl w:val="0"/>
          <w:numId w:val="2"/>
        </w:numPr>
        <w:ind w:left="357" w:hanging="357"/>
        <w:jc w:val="both"/>
        <w:rPr>
          <w:lang w:val="en-US"/>
        </w:rPr>
      </w:pPr>
      <w:r w:rsidRPr="003F472A">
        <w:rPr>
          <w:lang w:val="en-US"/>
        </w:rPr>
        <w:lastRenderedPageBreak/>
        <w:t>Development Team</w:t>
      </w:r>
    </w:p>
    <w:p w14:paraId="33665A8A" w14:textId="7F991860" w:rsidR="003F472A" w:rsidRDefault="003F472A" w:rsidP="003F472A">
      <w:pPr>
        <w:pStyle w:val="ListParagraph"/>
        <w:numPr>
          <w:ilvl w:val="0"/>
          <w:numId w:val="4"/>
        </w:numPr>
        <w:spacing w:line="360" w:lineRule="auto"/>
        <w:jc w:val="both"/>
        <w:rPr>
          <w:rFonts w:ascii="Arial" w:hAnsi="Arial" w:cs="Arial"/>
          <w:sz w:val="24"/>
          <w:szCs w:val="24"/>
        </w:rPr>
      </w:pPr>
      <w:r w:rsidRPr="00043745">
        <w:rPr>
          <w:rFonts w:ascii="Arial" w:hAnsi="Arial" w:cs="Arial"/>
          <w:sz w:val="24"/>
          <w:szCs w:val="24"/>
        </w:rPr>
        <w:t>Prof. Dr. Nicolas Spogis &lt;</w:t>
      </w:r>
      <w:hyperlink r:id="rId7" w:history="1">
        <w:r w:rsidR="00670B4E">
          <w:rPr>
            <w:rStyle w:val="Hyperlink"/>
            <w:rFonts w:ascii="Arial" w:hAnsi="Arial" w:cs="Arial"/>
            <w:sz w:val="24"/>
            <w:szCs w:val="24"/>
          </w:rPr>
          <w:t>:nicolas.spogis@gmail.com</w:t>
        </w:r>
      </w:hyperlink>
      <w:r w:rsidRPr="00043745">
        <w:rPr>
          <w:rFonts w:ascii="Arial" w:hAnsi="Arial" w:cs="Arial"/>
          <w:sz w:val="24"/>
          <w:szCs w:val="24"/>
        </w:rPr>
        <w:t>&gt; |</w:t>
      </w:r>
      <w:hyperlink r:id="rId8" w:history="1">
        <w:r w:rsidR="00043745" w:rsidRPr="008C2860">
          <w:rPr>
            <w:rStyle w:val="Hyperlink"/>
            <w:rFonts w:ascii="Arial" w:hAnsi="Arial" w:cs="Arial"/>
            <w:sz w:val="24"/>
            <w:szCs w:val="24"/>
          </w:rPr>
          <w:t>https://linktr.ee/CascaGrossaSuprema</w:t>
        </w:r>
      </w:hyperlink>
    </w:p>
    <w:p w14:paraId="0AE20FEE" w14:textId="4B9A212A" w:rsidR="00043745" w:rsidRPr="00043745" w:rsidRDefault="00043745" w:rsidP="00043745">
      <w:pPr>
        <w:pStyle w:val="ListParagraph"/>
        <w:numPr>
          <w:ilvl w:val="0"/>
          <w:numId w:val="4"/>
        </w:numPr>
        <w:spacing w:line="360" w:lineRule="auto"/>
        <w:jc w:val="both"/>
        <w:rPr>
          <w:rFonts w:ascii="Arial" w:hAnsi="Arial" w:cs="Arial"/>
          <w:sz w:val="24"/>
          <w:szCs w:val="24"/>
        </w:rPr>
      </w:pPr>
      <w:r w:rsidRPr="00043745">
        <w:rPr>
          <w:rFonts w:ascii="Arial" w:hAnsi="Arial" w:cs="Arial"/>
          <w:sz w:val="24"/>
          <w:szCs w:val="24"/>
        </w:rPr>
        <w:t>Prof. Dr. Diener Volpin Ribeiro Fontoura</w:t>
      </w:r>
      <w:r>
        <w:rPr>
          <w:rFonts w:ascii="Arial" w:hAnsi="Arial" w:cs="Arial"/>
          <w:sz w:val="24"/>
          <w:szCs w:val="24"/>
        </w:rPr>
        <w:t xml:space="preserve"> </w:t>
      </w:r>
      <w:r w:rsidRPr="00043745">
        <w:rPr>
          <w:rFonts w:ascii="Arial" w:hAnsi="Arial" w:cs="Arial"/>
          <w:sz w:val="24"/>
          <w:szCs w:val="24"/>
        </w:rPr>
        <w:t>&lt;</w:t>
      </w:r>
      <w:hyperlink r:id="rId9" w:history="1">
        <w:r w:rsidRPr="00670B4E">
          <w:rPr>
            <w:rStyle w:val="Hyperlink"/>
          </w:rPr>
          <w:t xml:space="preserve"> </w:t>
        </w:r>
        <w:r w:rsidRPr="00670B4E">
          <w:rPr>
            <w:rStyle w:val="Hyperlink"/>
            <w:rFonts w:ascii="Arial" w:hAnsi="Arial" w:cs="Arial"/>
            <w:sz w:val="24"/>
            <w:szCs w:val="24"/>
          </w:rPr>
          <w:t>dvolpin@gmail.com</w:t>
        </w:r>
      </w:hyperlink>
      <w:r w:rsidRPr="00043745">
        <w:rPr>
          <w:rFonts w:ascii="Arial" w:hAnsi="Arial" w:cs="Arial"/>
          <w:sz w:val="24"/>
          <w:szCs w:val="24"/>
        </w:rPr>
        <w:t xml:space="preserve">&gt; </w:t>
      </w:r>
    </w:p>
    <w:p w14:paraId="07AE8764" w14:textId="77777777" w:rsidR="00043745" w:rsidRPr="00043745" w:rsidRDefault="00043745" w:rsidP="00043745">
      <w:pPr>
        <w:pStyle w:val="ListParagraph"/>
        <w:spacing w:line="360" w:lineRule="auto"/>
        <w:jc w:val="both"/>
        <w:rPr>
          <w:rFonts w:ascii="Arial" w:hAnsi="Arial" w:cs="Arial"/>
          <w:sz w:val="24"/>
          <w:szCs w:val="24"/>
        </w:rPr>
      </w:pPr>
    </w:p>
    <w:p w14:paraId="037508E8" w14:textId="170B533C" w:rsidR="003F472A" w:rsidRPr="003F472A" w:rsidRDefault="003F472A" w:rsidP="003F472A">
      <w:pPr>
        <w:pStyle w:val="Heading1"/>
        <w:numPr>
          <w:ilvl w:val="0"/>
          <w:numId w:val="2"/>
        </w:numPr>
        <w:jc w:val="both"/>
        <w:rPr>
          <w:lang w:val="en-US"/>
        </w:rPr>
      </w:pPr>
      <w:r>
        <w:rPr>
          <w:lang w:val="en-US"/>
        </w:rPr>
        <w:t>I</w:t>
      </w:r>
      <w:r w:rsidRPr="003F472A">
        <w:rPr>
          <w:lang w:val="en-US"/>
        </w:rPr>
        <w:t>nstallation</w:t>
      </w:r>
    </w:p>
    <w:p w14:paraId="3BE3665A" w14:textId="77777777" w:rsidR="003F472A" w:rsidRPr="003F472A" w:rsidRDefault="003F472A" w:rsidP="003F472A">
      <w:pPr>
        <w:spacing w:line="360" w:lineRule="auto"/>
        <w:jc w:val="both"/>
        <w:rPr>
          <w:rFonts w:ascii="Arial" w:hAnsi="Arial" w:cs="Arial"/>
          <w:sz w:val="24"/>
          <w:szCs w:val="24"/>
          <w:lang w:val="en-US"/>
        </w:rPr>
      </w:pPr>
    </w:p>
    <w:p w14:paraId="1DDA5BC5" w14:textId="79EB07AB"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To install the necessary dependencies, you need to have Python installed on your system. If you don't have Python, you can download it (https://www.python.org/downloads/). After installing Python, follow the steps below:</w:t>
      </w:r>
    </w:p>
    <w:p w14:paraId="04311361" w14:textId="403EE50A" w:rsidR="003F472A" w:rsidRPr="003F472A" w:rsidRDefault="003F472A" w:rsidP="0033102F">
      <w:pPr>
        <w:pStyle w:val="ListParagraph"/>
        <w:numPr>
          <w:ilvl w:val="0"/>
          <w:numId w:val="7"/>
        </w:numPr>
        <w:spacing w:line="360" w:lineRule="auto"/>
        <w:jc w:val="both"/>
        <w:rPr>
          <w:rFonts w:ascii="Arial" w:hAnsi="Arial" w:cs="Arial"/>
          <w:sz w:val="24"/>
          <w:szCs w:val="24"/>
          <w:lang w:val="en-US"/>
        </w:rPr>
      </w:pPr>
      <w:r w:rsidRPr="003F472A">
        <w:rPr>
          <w:rFonts w:ascii="Arial" w:hAnsi="Arial" w:cs="Arial"/>
          <w:b/>
          <w:bCs/>
          <w:sz w:val="24"/>
          <w:szCs w:val="24"/>
          <w:lang w:val="en-US"/>
        </w:rPr>
        <w:t>Clone the Repository:</w:t>
      </w:r>
      <w:r w:rsidRPr="003F472A">
        <w:rPr>
          <w:rFonts w:ascii="Arial" w:hAnsi="Arial" w:cs="Arial"/>
          <w:sz w:val="24"/>
          <w:szCs w:val="24"/>
          <w:lang w:val="en-US"/>
        </w:rPr>
        <w:t xml:space="preserve"> First, clone the </w:t>
      </w:r>
      <w:r w:rsidR="00043745">
        <w:rPr>
          <w:rFonts w:ascii="Arial" w:hAnsi="Arial" w:cs="Arial"/>
          <w:sz w:val="24"/>
          <w:szCs w:val="24"/>
          <w:lang w:val="en-US"/>
        </w:rPr>
        <w:t>GCI</w:t>
      </w:r>
      <w:r w:rsidRPr="003F472A">
        <w:rPr>
          <w:rFonts w:ascii="Arial" w:hAnsi="Arial" w:cs="Arial"/>
          <w:sz w:val="24"/>
          <w:szCs w:val="24"/>
          <w:lang w:val="en-US"/>
        </w:rPr>
        <w:t xml:space="preserve"> repository to your local machine</w:t>
      </w:r>
      <w:r w:rsidR="006C368F">
        <w:rPr>
          <w:rFonts w:ascii="Arial" w:hAnsi="Arial" w:cs="Arial"/>
          <w:sz w:val="24"/>
          <w:szCs w:val="24"/>
          <w:lang w:val="en-US"/>
        </w:rPr>
        <w:t>.</w:t>
      </w:r>
      <w:r>
        <w:rPr>
          <w:rFonts w:ascii="Arial" w:hAnsi="Arial" w:cs="Arial"/>
          <w:sz w:val="24"/>
          <w:szCs w:val="24"/>
          <w:lang w:val="en-US"/>
        </w:rPr>
        <w:t xml:space="preserve"> </w:t>
      </w:r>
    </w:p>
    <w:p w14:paraId="43A14FF3" w14:textId="4CBEACF7" w:rsidR="003F472A" w:rsidRPr="003F472A" w:rsidRDefault="003F472A" w:rsidP="003F472A">
      <w:pPr>
        <w:pStyle w:val="ListParagraph"/>
        <w:numPr>
          <w:ilvl w:val="0"/>
          <w:numId w:val="7"/>
        </w:numPr>
        <w:spacing w:line="360" w:lineRule="auto"/>
        <w:jc w:val="both"/>
        <w:rPr>
          <w:rFonts w:ascii="Arial" w:hAnsi="Arial" w:cs="Arial"/>
          <w:sz w:val="24"/>
          <w:szCs w:val="24"/>
          <w:lang w:val="en-US"/>
        </w:rPr>
      </w:pPr>
      <w:r w:rsidRPr="003F472A">
        <w:rPr>
          <w:rFonts w:ascii="Arial" w:hAnsi="Arial" w:cs="Arial"/>
          <w:b/>
          <w:bCs/>
          <w:sz w:val="24"/>
          <w:szCs w:val="24"/>
          <w:lang w:val="en-US"/>
        </w:rPr>
        <w:t>Install Dependencies:</w:t>
      </w:r>
      <w:r w:rsidRPr="003F472A">
        <w:rPr>
          <w:rFonts w:ascii="Arial" w:hAnsi="Arial" w:cs="Arial"/>
          <w:sz w:val="24"/>
          <w:szCs w:val="24"/>
          <w:lang w:val="en-US"/>
        </w:rPr>
        <w:t xml:space="preserve"> Within the project directory, locate the `requirements.txt` file containing all necessary libraries. Install them by running: `pip install -r requirements.txt`</w:t>
      </w:r>
      <w:r>
        <w:rPr>
          <w:rFonts w:ascii="Arial" w:hAnsi="Arial" w:cs="Arial"/>
          <w:sz w:val="24"/>
          <w:szCs w:val="24"/>
          <w:lang w:val="en-US"/>
        </w:rPr>
        <w:t xml:space="preserve">. </w:t>
      </w:r>
      <w:r w:rsidRPr="003F472A">
        <w:rPr>
          <w:rFonts w:ascii="Arial" w:hAnsi="Arial" w:cs="Arial"/>
          <w:sz w:val="24"/>
          <w:szCs w:val="24"/>
          <w:lang w:val="en-US"/>
        </w:rPr>
        <w:t xml:space="preserve">This will install all the dependencies required to run </w:t>
      </w:r>
      <w:r w:rsidR="00043745">
        <w:rPr>
          <w:rFonts w:ascii="Arial" w:hAnsi="Arial" w:cs="Arial"/>
          <w:sz w:val="24"/>
          <w:szCs w:val="24"/>
          <w:lang w:val="en-US"/>
        </w:rPr>
        <w:t>GCI</w:t>
      </w:r>
      <w:r w:rsidRPr="003F472A">
        <w:rPr>
          <w:rFonts w:ascii="Arial" w:hAnsi="Arial" w:cs="Arial"/>
          <w:sz w:val="24"/>
          <w:szCs w:val="24"/>
          <w:lang w:val="en-US"/>
        </w:rPr>
        <w:t>.</w:t>
      </w:r>
    </w:p>
    <w:p w14:paraId="1E84E450" w14:textId="77777777" w:rsidR="003F472A" w:rsidRPr="003F472A" w:rsidRDefault="003F472A" w:rsidP="003F472A">
      <w:pPr>
        <w:spacing w:line="360" w:lineRule="auto"/>
        <w:jc w:val="both"/>
        <w:rPr>
          <w:rFonts w:ascii="Arial" w:hAnsi="Arial" w:cs="Arial"/>
          <w:sz w:val="24"/>
          <w:szCs w:val="24"/>
          <w:lang w:val="en-US"/>
        </w:rPr>
      </w:pPr>
    </w:p>
    <w:p w14:paraId="6B378C07" w14:textId="7CE4C43A" w:rsidR="003F472A" w:rsidRPr="003F472A" w:rsidRDefault="003F472A" w:rsidP="003F472A">
      <w:pPr>
        <w:pStyle w:val="Heading1"/>
        <w:numPr>
          <w:ilvl w:val="0"/>
          <w:numId w:val="2"/>
        </w:numPr>
        <w:jc w:val="both"/>
        <w:rPr>
          <w:lang w:val="en-US"/>
        </w:rPr>
      </w:pPr>
      <w:r w:rsidRPr="003F472A">
        <w:rPr>
          <w:lang w:val="en-US"/>
        </w:rPr>
        <w:t>Execution</w:t>
      </w:r>
    </w:p>
    <w:p w14:paraId="4D03E6DF" w14:textId="77777777" w:rsidR="003F472A" w:rsidRPr="003F472A" w:rsidRDefault="003F472A" w:rsidP="003F472A">
      <w:pPr>
        <w:spacing w:line="360" w:lineRule="auto"/>
        <w:jc w:val="both"/>
        <w:rPr>
          <w:rFonts w:ascii="Arial" w:hAnsi="Arial" w:cs="Arial"/>
          <w:sz w:val="24"/>
          <w:szCs w:val="24"/>
          <w:lang w:val="en-US"/>
        </w:rPr>
      </w:pPr>
    </w:p>
    <w:p w14:paraId="4D61B650" w14:textId="730EA351"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To run the application, follow these steps:</w:t>
      </w:r>
    </w:p>
    <w:p w14:paraId="2DEC4F77" w14:textId="77777777" w:rsidR="003F472A" w:rsidRDefault="003F472A" w:rsidP="006C1245">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Navigate to the project directory where `main.py` is located.</w:t>
      </w:r>
    </w:p>
    <w:p w14:paraId="1023C3A7" w14:textId="77777777" w:rsidR="003F472A" w:rsidRDefault="003F472A" w:rsidP="00FE0FBE">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Execute the `main.py` file using Python: `python main.py`</w:t>
      </w:r>
    </w:p>
    <w:p w14:paraId="7836D34D" w14:textId="2FF6EC5D" w:rsidR="003F472A" w:rsidRPr="003F472A" w:rsidRDefault="003F472A" w:rsidP="00FE0FBE">
      <w:pPr>
        <w:pStyle w:val="ListParagraph"/>
        <w:numPr>
          <w:ilvl w:val="0"/>
          <w:numId w:val="7"/>
        </w:numPr>
        <w:spacing w:line="360" w:lineRule="auto"/>
        <w:jc w:val="both"/>
        <w:rPr>
          <w:rFonts w:ascii="Arial" w:hAnsi="Arial" w:cs="Arial"/>
          <w:sz w:val="24"/>
          <w:szCs w:val="24"/>
          <w:lang w:val="en-US"/>
        </w:rPr>
      </w:pPr>
      <w:r w:rsidRPr="003F472A">
        <w:rPr>
          <w:rFonts w:ascii="Arial" w:hAnsi="Arial" w:cs="Arial"/>
          <w:sz w:val="24"/>
          <w:szCs w:val="24"/>
          <w:lang w:val="en-US"/>
        </w:rPr>
        <w:t xml:space="preserve"> After running the command, Dash will start the local server and you can access the application through your browser. Normally, the URL will be something like `</w:t>
      </w:r>
      <w:r w:rsidR="00D33BCD" w:rsidRPr="00D33BCD">
        <w:rPr>
          <w:rFonts w:ascii="Arial" w:hAnsi="Arial" w:cs="Arial"/>
          <w:sz w:val="24"/>
          <w:szCs w:val="24"/>
          <w:lang w:val="en-US"/>
        </w:rPr>
        <w:t>http://127.0.0.1:8050/</w:t>
      </w:r>
      <w:r w:rsidRPr="003F472A">
        <w:rPr>
          <w:rFonts w:ascii="Arial" w:hAnsi="Arial" w:cs="Arial"/>
          <w:sz w:val="24"/>
          <w:szCs w:val="24"/>
          <w:lang w:val="en-US"/>
        </w:rPr>
        <w:t>`.</w:t>
      </w:r>
    </w:p>
    <w:p w14:paraId="6A553572" w14:textId="77777777" w:rsidR="003F472A" w:rsidRPr="003F472A" w:rsidRDefault="003F472A" w:rsidP="003F472A">
      <w:pPr>
        <w:spacing w:line="360" w:lineRule="auto"/>
        <w:jc w:val="both"/>
        <w:rPr>
          <w:rFonts w:ascii="Arial" w:hAnsi="Arial" w:cs="Arial"/>
          <w:sz w:val="24"/>
          <w:szCs w:val="24"/>
          <w:lang w:val="en-US"/>
        </w:rPr>
      </w:pPr>
    </w:p>
    <w:p w14:paraId="61F035A5" w14:textId="14B4BFE6" w:rsidR="003F472A" w:rsidRPr="003F472A" w:rsidRDefault="003F472A" w:rsidP="003F472A">
      <w:pPr>
        <w:pStyle w:val="Heading1"/>
        <w:numPr>
          <w:ilvl w:val="0"/>
          <w:numId w:val="2"/>
        </w:numPr>
        <w:jc w:val="both"/>
        <w:rPr>
          <w:lang w:val="en-US"/>
        </w:rPr>
      </w:pPr>
      <w:r w:rsidRPr="003F472A">
        <w:rPr>
          <w:lang w:val="en-US"/>
        </w:rPr>
        <w:lastRenderedPageBreak/>
        <w:t>Support</w:t>
      </w:r>
    </w:p>
    <w:p w14:paraId="5746F5F9" w14:textId="77777777" w:rsidR="003F472A" w:rsidRPr="003F472A" w:rsidRDefault="003F472A" w:rsidP="003F472A">
      <w:pPr>
        <w:spacing w:line="360" w:lineRule="auto"/>
        <w:jc w:val="both"/>
        <w:rPr>
          <w:rFonts w:ascii="Arial" w:hAnsi="Arial" w:cs="Arial"/>
          <w:sz w:val="24"/>
          <w:szCs w:val="24"/>
          <w:lang w:val="en-US"/>
        </w:rPr>
      </w:pPr>
    </w:p>
    <w:p w14:paraId="58573509" w14:textId="77777777"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If you encounter any problems or have any questions, do not hesitate to open an issue in the GitHub repository or contact us directly.</w:t>
      </w:r>
    </w:p>
    <w:p w14:paraId="249A8379" w14:textId="77777777" w:rsidR="003F472A" w:rsidRPr="003F472A" w:rsidRDefault="003F472A" w:rsidP="003F472A">
      <w:pPr>
        <w:spacing w:line="360" w:lineRule="auto"/>
        <w:jc w:val="both"/>
        <w:rPr>
          <w:rFonts w:ascii="Arial" w:hAnsi="Arial" w:cs="Arial"/>
          <w:sz w:val="24"/>
          <w:szCs w:val="24"/>
          <w:lang w:val="en-US"/>
        </w:rPr>
      </w:pPr>
    </w:p>
    <w:p w14:paraId="56B26D55" w14:textId="0B1ECD08" w:rsidR="003F472A" w:rsidRDefault="003F472A" w:rsidP="003F472A">
      <w:pPr>
        <w:pStyle w:val="Heading1"/>
        <w:numPr>
          <w:ilvl w:val="0"/>
          <w:numId w:val="2"/>
        </w:numPr>
        <w:jc w:val="both"/>
        <w:rPr>
          <w:lang w:val="en-US"/>
        </w:rPr>
      </w:pPr>
      <w:r w:rsidRPr="003F472A">
        <w:rPr>
          <w:lang w:val="en-US"/>
        </w:rPr>
        <w:t>License</w:t>
      </w:r>
    </w:p>
    <w:p w14:paraId="7840C067" w14:textId="77777777" w:rsidR="006C368F" w:rsidRPr="006C368F" w:rsidRDefault="006C368F" w:rsidP="006C368F">
      <w:pPr>
        <w:rPr>
          <w:lang w:val="en-US"/>
        </w:rPr>
      </w:pPr>
    </w:p>
    <w:p w14:paraId="16192E72" w14:textId="77777777" w:rsidR="003F472A" w:rsidRPr="003F472A" w:rsidRDefault="003F472A" w:rsidP="003F472A">
      <w:pPr>
        <w:spacing w:line="360" w:lineRule="auto"/>
        <w:ind w:firstLine="709"/>
        <w:jc w:val="both"/>
        <w:rPr>
          <w:rFonts w:ascii="Arial" w:hAnsi="Arial" w:cs="Arial"/>
          <w:sz w:val="24"/>
          <w:szCs w:val="24"/>
          <w:lang w:val="en-US"/>
        </w:rPr>
      </w:pPr>
      <w:r w:rsidRPr="003F472A">
        <w:rPr>
          <w:rFonts w:ascii="Arial" w:hAnsi="Arial" w:cs="Arial"/>
          <w:sz w:val="24"/>
          <w:szCs w:val="24"/>
          <w:lang w:val="en-US"/>
        </w:rPr>
        <w:t>This project is licensed under the Apache License - see the LICENSE.md file for details.</w:t>
      </w:r>
    </w:p>
    <w:p w14:paraId="5F1799B6" w14:textId="77777777" w:rsidR="003F472A" w:rsidRPr="003F472A" w:rsidRDefault="003F472A" w:rsidP="003F472A">
      <w:pPr>
        <w:spacing w:line="360" w:lineRule="auto"/>
        <w:jc w:val="both"/>
        <w:rPr>
          <w:rFonts w:ascii="Arial" w:hAnsi="Arial" w:cs="Arial"/>
          <w:sz w:val="24"/>
          <w:szCs w:val="24"/>
          <w:lang w:val="en-US"/>
        </w:rPr>
      </w:pPr>
    </w:p>
    <w:p w14:paraId="334D57C8" w14:textId="4FB1B8B6" w:rsidR="003F472A" w:rsidRPr="003F472A" w:rsidRDefault="003F472A" w:rsidP="003F472A">
      <w:pPr>
        <w:pStyle w:val="Heading1"/>
        <w:numPr>
          <w:ilvl w:val="0"/>
          <w:numId w:val="2"/>
        </w:numPr>
        <w:jc w:val="both"/>
        <w:rPr>
          <w:lang w:val="en-US"/>
        </w:rPr>
      </w:pPr>
      <w:r w:rsidRPr="003F472A">
        <w:rPr>
          <w:lang w:val="en-US"/>
        </w:rPr>
        <w:t xml:space="preserve">Contact: </w:t>
      </w:r>
      <w:hyperlink r:id="rId10" w:history="1">
        <w:r w:rsidRPr="006F62C5">
          <w:rPr>
            <w:rStyle w:val="Hyperlink"/>
            <w:lang w:val="en-US"/>
          </w:rPr>
          <w:t>https://linktr.ee/CascaGrossaSuprema</w:t>
        </w:r>
      </w:hyperlink>
      <w:r>
        <w:rPr>
          <w:lang w:val="en-US"/>
        </w:rPr>
        <w:t xml:space="preserve"> </w:t>
      </w:r>
    </w:p>
    <w:sectPr w:rsidR="003F472A" w:rsidRPr="003F472A">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45113" w14:textId="77777777" w:rsidR="00D74C40" w:rsidRDefault="00D74C40" w:rsidP="003F472A">
      <w:pPr>
        <w:spacing w:after="0" w:line="240" w:lineRule="auto"/>
      </w:pPr>
      <w:r>
        <w:separator/>
      </w:r>
    </w:p>
  </w:endnote>
  <w:endnote w:type="continuationSeparator" w:id="0">
    <w:p w14:paraId="6813E8E8" w14:textId="77777777" w:rsidR="00D74C40" w:rsidRDefault="00D74C40" w:rsidP="003F4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B14493" w14:textId="77777777" w:rsidR="00D74C40" w:rsidRDefault="00D74C40" w:rsidP="003F472A">
      <w:pPr>
        <w:spacing w:after="0" w:line="240" w:lineRule="auto"/>
      </w:pPr>
      <w:r>
        <w:separator/>
      </w:r>
    </w:p>
  </w:footnote>
  <w:footnote w:type="continuationSeparator" w:id="0">
    <w:p w14:paraId="407AD8C8" w14:textId="77777777" w:rsidR="00D74C40" w:rsidRDefault="00D74C40" w:rsidP="003F4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CC2CF" w14:textId="0782C36C" w:rsidR="003F472A" w:rsidRDefault="0025085A">
    <w:pPr>
      <w:pStyle w:val="Header"/>
    </w:pPr>
    <w:r>
      <w:rPr>
        <w:noProof/>
      </w:rPr>
      <w:drawing>
        <wp:inline distT="0" distB="0" distL="0" distR="0" wp14:anchorId="3E8FA94D" wp14:editId="7D8AE878">
          <wp:extent cx="5400040" cy="449580"/>
          <wp:effectExtent l="0" t="0" r="0" b="7620"/>
          <wp:docPr id="298771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71088" name="Picture 298771088"/>
                  <pic:cNvPicPr/>
                </pic:nvPicPr>
                <pic:blipFill>
                  <a:blip r:embed="rId1">
                    <a:extLst>
                      <a:ext uri="{28A0092B-C50C-407E-A947-70E740481C1C}">
                        <a14:useLocalDpi xmlns:a14="http://schemas.microsoft.com/office/drawing/2010/main" val="0"/>
                      </a:ext>
                    </a:extLst>
                  </a:blip>
                  <a:stretch>
                    <a:fillRect/>
                  </a:stretch>
                </pic:blipFill>
                <pic:spPr>
                  <a:xfrm>
                    <a:off x="0" y="0"/>
                    <a:ext cx="5400040" cy="449580"/>
                  </a:xfrm>
                  <a:prstGeom prst="rect">
                    <a:avLst/>
                  </a:prstGeom>
                </pic:spPr>
              </pic:pic>
            </a:graphicData>
          </a:graphic>
        </wp:inline>
      </w:drawing>
    </w:r>
  </w:p>
  <w:p w14:paraId="26B185BC" w14:textId="77777777" w:rsidR="006C368F" w:rsidRDefault="006C36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464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4AC6979"/>
    <w:multiLevelType w:val="hybridMultilevel"/>
    <w:tmpl w:val="190647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4E24FB3"/>
    <w:multiLevelType w:val="hybridMultilevel"/>
    <w:tmpl w:val="9DB6C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AD858CF"/>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63838B0"/>
    <w:multiLevelType w:val="hybridMultilevel"/>
    <w:tmpl w:val="FE328D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92C1478"/>
    <w:multiLevelType w:val="hybridMultilevel"/>
    <w:tmpl w:val="C714FA4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721F5016"/>
    <w:multiLevelType w:val="hybridMultilevel"/>
    <w:tmpl w:val="08D0647E"/>
    <w:lvl w:ilvl="0" w:tplc="0416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heme="minorHAnsi" w:hAnsi="Arial" w:cs="Aria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E671813"/>
    <w:multiLevelType w:val="hybridMultilevel"/>
    <w:tmpl w:val="79701F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385983078">
    <w:abstractNumId w:val="4"/>
  </w:num>
  <w:num w:numId="2" w16cid:durableId="1875969335">
    <w:abstractNumId w:val="0"/>
  </w:num>
  <w:num w:numId="3" w16cid:durableId="84498793">
    <w:abstractNumId w:val="5"/>
  </w:num>
  <w:num w:numId="4" w16cid:durableId="492719595">
    <w:abstractNumId w:val="6"/>
  </w:num>
  <w:num w:numId="5" w16cid:durableId="213351323">
    <w:abstractNumId w:val="2"/>
  </w:num>
  <w:num w:numId="6" w16cid:durableId="210266312">
    <w:abstractNumId w:val="3"/>
  </w:num>
  <w:num w:numId="7" w16cid:durableId="1771192690">
    <w:abstractNumId w:val="7"/>
  </w:num>
  <w:num w:numId="8" w16cid:durableId="767577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72A"/>
    <w:rsid w:val="00043745"/>
    <w:rsid w:val="00074568"/>
    <w:rsid w:val="00142A81"/>
    <w:rsid w:val="001A2DF9"/>
    <w:rsid w:val="0025085A"/>
    <w:rsid w:val="00262311"/>
    <w:rsid w:val="0034032D"/>
    <w:rsid w:val="003B0AF8"/>
    <w:rsid w:val="003F472A"/>
    <w:rsid w:val="004C62D3"/>
    <w:rsid w:val="005A18BD"/>
    <w:rsid w:val="00630546"/>
    <w:rsid w:val="00670B4E"/>
    <w:rsid w:val="00677B3D"/>
    <w:rsid w:val="00680B2F"/>
    <w:rsid w:val="006B08E6"/>
    <w:rsid w:val="006C368F"/>
    <w:rsid w:val="008C2820"/>
    <w:rsid w:val="009278AB"/>
    <w:rsid w:val="00972E83"/>
    <w:rsid w:val="00A67300"/>
    <w:rsid w:val="00AD1ED3"/>
    <w:rsid w:val="00AF4534"/>
    <w:rsid w:val="00CA36AE"/>
    <w:rsid w:val="00D05ADE"/>
    <w:rsid w:val="00D33BCD"/>
    <w:rsid w:val="00D740C3"/>
    <w:rsid w:val="00D74C40"/>
    <w:rsid w:val="00DA4F57"/>
    <w:rsid w:val="00DD7421"/>
    <w:rsid w:val="00E160D6"/>
    <w:rsid w:val="00EF0B44"/>
    <w:rsid w:val="00FE07CA"/>
    <w:rsid w:val="00FE2D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53EB1"/>
  <w15:chartTrackingRefBased/>
  <w15:docId w15:val="{6CDE0FCB-757A-4F05-BED4-26522DB0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4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4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4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4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4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4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4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4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4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4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72A"/>
    <w:rPr>
      <w:rFonts w:eastAsiaTheme="majorEastAsia" w:cstheme="majorBidi"/>
      <w:color w:val="272727" w:themeColor="text1" w:themeTint="D8"/>
    </w:rPr>
  </w:style>
  <w:style w:type="paragraph" w:styleId="Title">
    <w:name w:val="Title"/>
    <w:basedOn w:val="Normal"/>
    <w:next w:val="Normal"/>
    <w:link w:val="TitleChar"/>
    <w:uiPriority w:val="10"/>
    <w:qFormat/>
    <w:rsid w:val="003F4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72A"/>
    <w:pPr>
      <w:spacing w:before="160"/>
      <w:jc w:val="center"/>
    </w:pPr>
    <w:rPr>
      <w:i/>
      <w:iCs/>
      <w:color w:val="404040" w:themeColor="text1" w:themeTint="BF"/>
    </w:rPr>
  </w:style>
  <w:style w:type="character" w:customStyle="1" w:styleId="QuoteChar">
    <w:name w:val="Quote Char"/>
    <w:basedOn w:val="DefaultParagraphFont"/>
    <w:link w:val="Quote"/>
    <w:uiPriority w:val="29"/>
    <w:rsid w:val="003F472A"/>
    <w:rPr>
      <w:i/>
      <w:iCs/>
      <w:color w:val="404040" w:themeColor="text1" w:themeTint="BF"/>
    </w:rPr>
  </w:style>
  <w:style w:type="paragraph" w:styleId="ListParagraph">
    <w:name w:val="List Paragraph"/>
    <w:basedOn w:val="Normal"/>
    <w:uiPriority w:val="34"/>
    <w:qFormat/>
    <w:rsid w:val="003F472A"/>
    <w:pPr>
      <w:ind w:left="720"/>
      <w:contextualSpacing/>
    </w:pPr>
  </w:style>
  <w:style w:type="character" w:styleId="IntenseEmphasis">
    <w:name w:val="Intense Emphasis"/>
    <w:basedOn w:val="DefaultParagraphFont"/>
    <w:uiPriority w:val="21"/>
    <w:qFormat/>
    <w:rsid w:val="003F472A"/>
    <w:rPr>
      <w:i/>
      <w:iCs/>
      <w:color w:val="0F4761" w:themeColor="accent1" w:themeShade="BF"/>
    </w:rPr>
  </w:style>
  <w:style w:type="paragraph" w:styleId="IntenseQuote">
    <w:name w:val="Intense Quote"/>
    <w:basedOn w:val="Normal"/>
    <w:next w:val="Normal"/>
    <w:link w:val="IntenseQuoteChar"/>
    <w:uiPriority w:val="30"/>
    <w:qFormat/>
    <w:rsid w:val="003F4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472A"/>
    <w:rPr>
      <w:i/>
      <w:iCs/>
      <w:color w:val="0F4761" w:themeColor="accent1" w:themeShade="BF"/>
    </w:rPr>
  </w:style>
  <w:style w:type="character" w:styleId="IntenseReference">
    <w:name w:val="Intense Reference"/>
    <w:basedOn w:val="DefaultParagraphFont"/>
    <w:uiPriority w:val="32"/>
    <w:qFormat/>
    <w:rsid w:val="003F472A"/>
    <w:rPr>
      <w:b/>
      <w:bCs/>
      <w:smallCaps/>
      <w:color w:val="0F4761" w:themeColor="accent1" w:themeShade="BF"/>
      <w:spacing w:val="5"/>
    </w:rPr>
  </w:style>
  <w:style w:type="paragraph" w:styleId="Header">
    <w:name w:val="header"/>
    <w:basedOn w:val="Normal"/>
    <w:link w:val="HeaderChar"/>
    <w:uiPriority w:val="99"/>
    <w:unhideWhenUsed/>
    <w:rsid w:val="003F472A"/>
    <w:pPr>
      <w:tabs>
        <w:tab w:val="center" w:pos="4252"/>
        <w:tab w:val="right" w:pos="8504"/>
      </w:tabs>
      <w:spacing w:after="0" w:line="240" w:lineRule="auto"/>
    </w:pPr>
  </w:style>
  <w:style w:type="character" w:customStyle="1" w:styleId="HeaderChar">
    <w:name w:val="Header Char"/>
    <w:basedOn w:val="DefaultParagraphFont"/>
    <w:link w:val="Header"/>
    <w:uiPriority w:val="99"/>
    <w:rsid w:val="003F472A"/>
  </w:style>
  <w:style w:type="paragraph" w:styleId="Footer">
    <w:name w:val="footer"/>
    <w:basedOn w:val="Normal"/>
    <w:link w:val="FooterChar"/>
    <w:uiPriority w:val="99"/>
    <w:unhideWhenUsed/>
    <w:rsid w:val="003F472A"/>
    <w:pPr>
      <w:tabs>
        <w:tab w:val="center" w:pos="4252"/>
        <w:tab w:val="right" w:pos="8504"/>
      </w:tabs>
      <w:spacing w:after="0" w:line="240" w:lineRule="auto"/>
    </w:pPr>
  </w:style>
  <w:style w:type="character" w:customStyle="1" w:styleId="FooterChar">
    <w:name w:val="Footer Char"/>
    <w:basedOn w:val="DefaultParagraphFont"/>
    <w:link w:val="Footer"/>
    <w:uiPriority w:val="99"/>
    <w:rsid w:val="003F472A"/>
  </w:style>
  <w:style w:type="character" w:styleId="Hyperlink">
    <w:name w:val="Hyperlink"/>
    <w:basedOn w:val="DefaultParagraphFont"/>
    <w:uiPriority w:val="99"/>
    <w:unhideWhenUsed/>
    <w:rsid w:val="003F472A"/>
    <w:rPr>
      <w:color w:val="467886" w:themeColor="hyperlink"/>
      <w:u w:val="single"/>
    </w:rPr>
  </w:style>
  <w:style w:type="character" w:styleId="UnresolvedMention">
    <w:name w:val="Unresolved Mention"/>
    <w:basedOn w:val="DefaultParagraphFont"/>
    <w:uiPriority w:val="99"/>
    <w:semiHidden/>
    <w:unhideWhenUsed/>
    <w:rsid w:val="003F47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07167">
      <w:bodyDiv w:val="1"/>
      <w:marLeft w:val="0"/>
      <w:marRight w:val="0"/>
      <w:marTop w:val="0"/>
      <w:marBottom w:val="0"/>
      <w:divBdr>
        <w:top w:val="none" w:sz="0" w:space="0" w:color="auto"/>
        <w:left w:val="none" w:sz="0" w:space="0" w:color="auto"/>
        <w:bottom w:val="none" w:sz="0" w:space="0" w:color="auto"/>
        <w:right w:val="none" w:sz="0" w:space="0" w:color="auto"/>
      </w:divBdr>
      <w:divsChild>
        <w:div w:id="262689397">
          <w:marLeft w:val="0"/>
          <w:marRight w:val="0"/>
          <w:marTop w:val="0"/>
          <w:marBottom w:val="0"/>
          <w:divBdr>
            <w:top w:val="none" w:sz="0" w:space="0" w:color="auto"/>
            <w:left w:val="none" w:sz="0" w:space="0" w:color="auto"/>
            <w:bottom w:val="none" w:sz="0" w:space="0" w:color="auto"/>
            <w:right w:val="none" w:sz="0" w:space="0" w:color="auto"/>
          </w:divBdr>
        </w:div>
      </w:divsChild>
    </w:div>
    <w:div w:id="595790794">
      <w:bodyDiv w:val="1"/>
      <w:marLeft w:val="0"/>
      <w:marRight w:val="0"/>
      <w:marTop w:val="0"/>
      <w:marBottom w:val="0"/>
      <w:divBdr>
        <w:top w:val="none" w:sz="0" w:space="0" w:color="auto"/>
        <w:left w:val="none" w:sz="0" w:space="0" w:color="auto"/>
        <w:bottom w:val="none" w:sz="0" w:space="0" w:color="auto"/>
        <w:right w:val="none" w:sz="0" w:space="0" w:color="auto"/>
      </w:divBdr>
      <w:divsChild>
        <w:div w:id="1713459730">
          <w:marLeft w:val="0"/>
          <w:marRight w:val="0"/>
          <w:marTop w:val="0"/>
          <w:marBottom w:val="0"/>
          <w:divBdr>
            <w:top w:val="none" w:sz="0" w:space="0" w:color="auto"/>
            <w:left w:val="none" w:sz="0" w:space="0" w:color="auto"/>
            <w:bottom w:val="none" w:sz="0" w:space="0" w:color="auto"/>
            <w:right w:val="none" w:sz="0" w:space="0" w:color="auto"/>
          </w:divBdr>
        </w:div>
      </w:divsChild>
    </w:div>
    <w:div w:id="631404781">
      <w:bodyDiv w:val="1"/>
      <w:marLeft w:val="0"/>
      <w:marRight w:val="0"/>
      <w:marTop w:val="0"/>
      <w:marBottom w:val="0"/>
      <w:divBdr>
        <w:top w:val="none" w:sz="0" w:space="0" w:color="auto"/>
        <w:left w:val="none" w:sz="0" w:space="0" w:color="auto"/>
        <w:bottom w:val="none" w:sz="0" w:space="0" w:color="auto"/>
        <w:right w:val="none" w:sz="0" w:space="0" w:color="auto"/>
      </w:divBdr>
      <w:divsChild>
        <w:div w:id="1918132128">
          <w:marLeft w:val="0"/>
          <w:marRight w:val="0"/>
          <w:marTop w:val="0"/>
          <w:marBottom w:val="0"/>
          <w:divBdr>
            <w:top w:val="none" w:sz="0" w:space="0" w:color="auto"/>
            <w:left w:val="none" w:sz="0" w:space="0" w:color="auto"/>
            <w:bottom w:val="none" w:sz="0" w:space="0" w:color="auto"/>
            <w:right w:val="none" w:sz="0" w:space="0" w:color="auto"/>
          </w:divBdr>
        </w:div>
      </w:divsChild>
    </w:div>
    <w:div w:id="702484789">
      <w:bodyDiv w:val="1"/>
      <w:marLeft w:val="0"/>
      <w:marRight w:val="0"/>
      <w:marTop w:val="0"/>
      <w:marBottom w:val="0"/>
      <w:divBdr>
        <w:top w:val="none" w:sz="0" w:space="0" w:color="auto"/>
        <w:left w:val="none" w:sz="0" w:space="0" w:color="auto"/>
        <w:bottom w:val="none" w:sz="0" w:space="0" w:color="auto"/>
        <w:right w:val="none" w:sz="0" w:space="0" w:color="auto"/>
      </w:divBdr>
      <w:divsChild>
        <w:div w:id="583957927">
          <w:marLeft w:val="0"/>
          <w:marRight w:val="0"/>
          <w:marTop w:val="0"/>
          <w:marBottom w:val="0"/>
          <w:divBdr>
            <w:top w:val="none" w:sz="0" w:space="0" w:color="auto"/>
            <w:left w:val="none" w:sz="0" w:space="0" w:color="auto"/>
            <w:bottom w:val="none" w:sz="0" w:space="0" w:color="auto"/>
            <w:right w:val="none" w:sz="0" w:space="0" w:color="auto"/>
          </w:divBdr>
        </w:div>
      </w:divsChild>
    </w:div>
    <w:div w:id="725683252">
      <w:bodyDiv w:val="1"/>
      <w:marLeft w:val="0"/>
      <w:marRight w:val="0"/>
      <w:marTop w:val="0"/>
      <w:marBottom w:val="0"/>
      <w:divBdr>
        <w:top w:val="none" w:sz="0" w:space="0" w:color="auto"/>
        <w:left w:val="none" w:sz="0" w:space="0" w:color="auto"/>
        <w:bottom w:val="none" w:sz="0" w:space="0" w:color="auto"/>
        <w:right w:val="none" w:sz="0" w:space="0" w:color="auto"/>
      </w:divBdr>
      <w:divsChild>
        <w:div w:id="2014063213">
          <w:marLeft w:val="0"/>
          <w:marRight w:val="0"/>
          <w:marTop w:val="0"/>
          <w:marBottom w:val="0"/>
          <w:divBdr>
            <w:top w:val="none" w:sz="0" w:space="0" w:color="auto"/>
            <w:left w:val="none" w:sz="0" w:space="0" w:color="auto"/>
            <w:bottom w:val="none" w:sz="0" w:space="0" w:color="auto"/>
            <w:right w:val="none" w:sz="0" w:space="0" w:color="auto"/>
          </w:divBdr>
        </w:div>
      </w:divsChild>
    </w:div>
    <w:div w:id="793838595">
      <w:bodyDiv w:val="1"/>
      <w:marLeft w:val="0"/>
      <w:marRight w:val="0"/>
      <w:marTop w:val="0"/>
      <w:marBottom w:val="0"/>
      <w:divBdr>
        <w:top w:val="none" w:sz="0" w:space="0" w:color="auto"/>
        <w:left w:val="none" w:sz="0" w:space="0" w:color="auto"/>
        <w:bottom w:val="none" w:sz="0" w:space="0" w:color="auto"/>
        <w:right w:val="none" w:sz="0" w:space="0" w:color="auto"/>
      </w:divBdr>
      <w:divsChild>
        <w:div w:id="1420517067">
          <w:marLeft w:val="0"/>
          <w:marRight w:val="0"/>
          <w:marTop w:val="0"/>
          <w:marBottom w:val="0"/>
          <w:divBdr>
            <w:top w:val="none" w:sz="0" w:space="0" w:color="auto"/>
            <w:left w:val="none" w:sz="0" w:space="0" w:color="auto"/>
            <w:bottom w:val="none" w:sz="0" w:space="0" w:color="auto"/>
            <w:right w:val="none" w:sz="0" w:space="0" w:color="auto"/>
          </w:divBdr>
        </w:div>
      </w:divsChild>
    </w:div>
    <w:div w:id="11171369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405">
          <w:marLeft w:val="0"/>
          <w:marRight w:val="0"/>
          <w:marTop w:val="0"/>
          <w:marBottom w:val="0"/>
          <w:divBdr>
            <w:top w:val="none" w:sz="0" w:space="0" w:color="auto"/>
            <w:left w:val="none" w:sz="0" w:space="0" w:color="auto"/>
            <w:bottom w:val="none" w:sz="0" w:space="0" w:color="auto"/>
            <w:right w:val="none" w:sz="0" w:space="0" w:color="auto"/>
          </w:divBdr>
        </w:div>
      </w:divsChild>
    </w:div>
    <w:div w:id="1553269683">
      <w:bodyDiv w:val="1"/>
      <w:marLeft w:val="0"/>
      <w:marRight w:val="0"/>
      <w:marTop w:val="0"/>
      <w:marBottom w:val="0"/>
      <w:divBdr>
        <w:top w:val="none" w:sz="0" w:space="0" w:color="auto"/>
        <w:left w:val="none" w:sz="0" w:space="0" w:color="auto"/>
        <w:bottom w:val="none" w:sz="0" w:space="0" w:color="auto"/>
        <w:right w:val="none" w:sz="0" w:space="0" w:color="auto"/>
      </w:divBdr>
      <w:divsChild>
        <w:div w:id="1234006266">
          <w:marLeft w:val="0"/>
          <w:marRight w:val="0"/>
          <w:marTop w:val="0"/>
          <w:marBottom w:val="0"/>
          <w:divBdr>
            <w:top w:val="none" w:sz="0" w:space="0" w:color="auto"/>
            <w:left w:val="none" w:sz="0" w:space="0" w:color="auto"/>
            <w:bottom w:val="none" w:sz="0" w:space="0" w:color="auto"/>
            <w:right w:val="none" w:sz="0" w:space="0" w:color="auto"/>
          </w:divBdr>
        </w:div>
      </w:divsChild>
    </w:div>
    <w:div w:id="1656177913">
      <w:bodyDiv w:val="1"/>
      <w:marLeft w:val="0"/>
      <w:marRight w:val="0"/>
      <w:marTop w:val="0"/>
      <w:marBottom w:val="0"/>
      <w:divBdr>
        <w:top w:val="none" w:sz="0" w:space="0" w:color="auto"/>
        <w:left w:val="none" w:sz="0" w:space="0" w:color="auto"/>
        <w:bottom w:val="none" w:sz="0" w:space="0" w:color="auto"/>
        <w:right w:val="none" w:sz="0" w:space="0" w:color="auto"/>
      </w:divBdr>
      <w:divsChild>
        <w:div w:id="790632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tr.ee/CascaGrossaSuprem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nicolas.spogis@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linktr.ee/CascaGrossaSuprema" TargetMode="External"/><Relationship Id="rId4" Type="http://schemas.openxmlformats.org/officeDocument/2006/relationships/webSettings" Target="webSettings.xml"/><Relationship Id="rId9" Type="http://schemas.openxmlformats.org/officeDocument/2006/relationships/hyperlink" Target="mailto:%20dvolpin@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598</Words>
  <Characters>3233</Characters>
  <Application>Microsoft Office Word</Application>
  <DocSecurity>0</DocSecurity>
  <Lines>26</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Spogis</dc:creator>
  <cp:keywords/>
  <dc:description/>
  <cp:lastModifiedBy>Nicolas Spogis</cp:lastModifiedBy>
  <cp:revision>9</cp:revision>
  <cp:lastPrinted>2024-07-16T18:32:00Z</cp:lastPrinted>
  <dcterms:created xsi:type="dcterms:W3CDTF">2024-03-14T19:25:00Z</dcterms:created>
  <dcterms:modified xsi:type="dcterms:W3CDTF">2024-08-06T20:43:00Z</dcterms:modified>
</cp:coreProperties>
</file>