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400"/>
              <w:left w:type="dxa" w:w="400"/>
              <w:bottom w:type="dxa" w:w="160"/>
              <w:right w:type="dxa" w:w="400"/>
            </w:tcMar>
          </w:tcPr>
          <w:p>
            <w:pPr>
              <w:spacing w:before="0" w:after="100"/>
              <w:jc w:val="center"/>
            </w:pPr>
            <w:r>
              <w:rPr>
                <w:rFonts w:ascii="Inter" w:cs="Inter" w:eastAsia="Inter" w:hAnsi="Inter"/>
                <w:b/>
                <w:bCs/>
                <w:i w:val="false"/>
                <w:iCs w:val="false"/>
                <w:color w:val="1ABC9C"/>
                <w:sz w:val="20"/>
                <w:szCs w:val="20"/>
              </w:rPr>
              <w:t xml:space="preserve">PRODUCT REQUIREMENTS DOCUMENT</w:t>
            </w:r>
          </w:p>
          <w:p>
            <w:pPr>
              <w:spacing w:before="0" w:after="120"/>
              <w:jc w:val="center"/>
            </w:pPr>
            <w:r>
              <w:rPr>
                <w:rFonts w:ascii="Inter" w:cs="Inter" w:eastAsia="Inter" w:hAnsi="Inter"/>
                <w:b/>
                <w:bCs/>
                <w:i w:val="false"/>
                <w:iCs w:val="false"/>
                <w:color w:val="FFFFFF"/>
                <w:sz w:val="52"/>
                <w:szCs w:val="52"/>
              </w:rPr>
              <w:t xml:space="preserve">SpamGuard AI</w:t>
            </w:r>
          </w:p>
          <w:p>
            <w:pPr>
              <w:spacing w:before="0" w:after="80"/>
              <w:jc w:val="center"/>
            </w:pPr>
            <w:r>
              <w:rPr>
                <w:rFonts w:ascii="Inter" w:cs="Inter" w:eastAsia="Inter" w:hAnsi="Inter"/>
                <w:b w:val="false"/>
                <w:bCs w:val="false"/>
                <w:i/>
                <w:iCs/>
                <w:color w:val="A9CCE3"/>
                <w:sz w:val="24"/>
                <w:szCs w:val="24"/>
              </w:rPr>
              <w:t xml:space="preserve">Email Spam Detection System Using Machine Learning</w:t>
            </w:r>
          </w:p>
        </w:tc>
      </w:tr>
      <w:tr>
        <w:tc>
          <w:tcPr>
            <w:tcBorders>
              <w:top w:val="none" w:color="FFFFFF" w:sz="0"/>
              <w:left w:val="none" w:color="FFFFFF" w:sz="0"/>
              <w:bottom w:val="none" w:color="FFFFFF" w:sz="0"/>
              <w:right w:val="none" w:color="FFFFFF" w:sz="0"/>
            </w:tcBorders>
            <w:shd w:fill="1ABC9C" w:val="clear"/>
            <w:tcMar>
              <w:top w:type="dxa" w:w="80"/>
              <w:left w:type="dxa" w:w="400"/>
              <w:bottom w:type="dxa" w:w="80"/>
              <w:right w:type="dxa" w:w="400"/>
            </w:tcMar>
          </w:tcPr>
          <w:p>
            <w:pPr>
              <w:spacing w:before="0" w:after="0"/>
              <w:jc w:val="center"/>
            </w:pPr>
            <w:r>
              <w:rPr>
                <w:rFonts w:ascii="Inter" w:cs="Inter" w:eastAsia="Inter" w:hAnsi="Inter"/>
                <w:b/>
                <w:bCs/>
                <w:i w:val="false"/>
                <w:iCs w:val="false"/>
                <w:color w:val="FFFFFF"/>
                <w:sz w:val="18"/>
                <w:szCs w:val="18"/>
              </w:rPr>
              <w:t xml:space="preserve">GL Bajaj Institute of Technology &amp; Management  ·  AKTU 2024–25  ·  Ayushman Jha</w:t>
            </w:r>
          </w:p>
        </w:tc>
      </w:tr>
    </w:tbl>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Document Type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Product Requirements Document (PRD)</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Product Name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SpamGuard AI — Email Spam Detection System</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Author</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Ayushman Jha — BTech IT, First Year</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Institution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GL Bajaj Institute of Technology &amp; Management, Greater Noida</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Affiliated To</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Dr. A.P.J. Abdul Kalam Technical University (AKTU), Lucknow</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Academic Year</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2024 – 2025</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Version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v1.0  —  DRAFT for Faculty Review</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Document Status</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Under Review</w:t>
            </w:r>
          </w:p>
        </w:tc>
      </w:tr>
    </w:tbl>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BC9C" w:val="clear"/>
          </w:tcPr>
          <w:p>
            <w:pPr>
              <w:spacing w:before="80" w:after="80"/>
              <w:jc w:val="left"/>
            </w:pPr>
            <w:r>
              <w:rPr>
                <w:rFonts w:ascii="Inter" w:cs="Inter" w:eastAsia="Inter" w:hAnsi="Inter"/>
                <w:b w:val="false"/>
                <w:bCs w:val="false"/>
                <w:i w:val="false"/>
                <w:iCs w:val="false"/>
                <w:color w:val="1C1C1C"/>
                <w:sz w:val="22"/>
                <w:szCs w:val="22"/>
              </w:rPr>
              <w:t xml:space="preserve"/>
            </w:r>
          </w:p>
        </w:tc>
        <w:tc>
          <w:tcPr>
            <w:tcW w:type="dxa" w:w="92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spacing w:before="0" w:after="0"/>
              <w:jc w:val="left"/>
            </w:pPr>
            <w:r>
              <w:rPr>
                <w:rFonts w:ascii="Inter" w:cs="Inter" w:eastAsia="Inter" w:hAnsi="Inter"/>
                <w:b/>
                <w:bCs/>
                <w:i w:val="false"/>
                <w:iCs w:val="false"/>
                <w:color w:val="FFFFFF"/>
                <w:sz w:val="28"/>
                <w:szCs w:val="28"/>
              </w:rPr>
              <w:t xml:space="preserve">1. Project Overview</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1.1 Project Name &amp;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2"/>
              <w:bottom w:val="single" w:color="2E86C1" w:sz="1"/>
              <w:right w:val="single" w:color="BDC3C7" w:sz="1"/>
            </w:tcBorders>
            <w:shd w:fill="D6EAF8" w:val="clear"/>
            <w:tcMar>
              <w:top w:type="dxa" w:w="140"/>
              <w:left w:type="dxa" w:w="220"/>
              <w:bottom w:type="dxa" w:w="140"/>
              <w:right w:type="dxa" w:w="220"/>
            </w:tcMar>
          </w:tcPr>
          <w:p>
            <w:pPr>
              <w:spacing w:before="0" w:after="60"/>
              <w:jc w:val="left"/>
            </w:pPr>
            <w:r>
              <w:rPr>
                <w:rFonts w:ascii="Inter" w:cs="Inter" w:eastAsia="Inter" w:hAnsi="Inter"/>
                <w:b/>
                <w:bCs/>
                <w:i w:val="false"/>
                <w:iCs w:val="false"/>
                <w:color w:val="1A3C5E"/>
                <w:sz w:val="20"/>
                <w:szCs w:val="20"/>
              </w:rPr>
              <w:t xml:space="preserve">SpamGuard AI</w:t>
            </w:r>
          </w:p>
          <w:p>
            <w:pPr>
              <w:spacing w:before="0" w:after="0"/>
              <w:jc w:val="left"/>
            </w:pPr>
            <w:r>
              <w:rPr>
                <w:rFonts w:ascii="Inter" w:cs="Inter" w:eastAsia="Inter" w:hAnsi="Inter"/>
                <w:b w:val="false"/>
                <w:bCs w:val="false"/>
                <w:i w:val="false"/>
                <w:iCs w:val="false"/>
                <w:color w:val="1C1C1C"/>
                <w:sz w:val="21"/>
                <w:szCs w:val="21"/>
              </w:rPr>
              <w:t xml:space="preserve">A web-based email spam detection tool that uses Natural Language Processing (NLP) and supervised Machine Learning to classify emails as SPAM or HAM (legitimate) in real time. Users paste an email subject and body, click Analyze, and instantly receive a verdict with a confidence score. The system also maintains a per-user history of all past classifications.</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1.2 Business Goals &amp; Objectives</w:t>
      </w:r>
    </w:p>
    <w:p>
      <w:pPr>
        <w:spacing w:before="60" w:after="80"/>
        <w:jc w:val="left"/>
      </w:pPr>
      <w:r>
        <w:rPr>
          <w:rFonts w:ascii="Inter" w:cs="Inter" w:eastAsia="Inter" w:hAnsi="Inter"/>
          <w:b w:val="false"/>
          <w:bCs w:val="false"/>
          <w:i w:val="false"/>
          <w:iCs w:val="false"/>
          <w:color w:val="1C1C1C"/>
          <w:sz w:val="22"/>
          <w:szCs w:val="22"/>
        </w:rPr>
        <w:t xml:space="preserve">The project pursues the following goals:</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Build a fully functional ML-powered web application as a minor project submission for AKTU BTech IT curriculum.</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Demonstrate end-to-end understanding of the NLP + ML pipeline — from raw text to a deployed, interactive prediction tool.</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Achieve minimum model performance of 97% accuracy, 96% precision, and 97% recall on the test dataset.</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Deliver a usable product that solves a real problem — spam accounts for 45–49% of all global email traffic and remains a leading phishing vector.</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Produce clean, documented, extensible code that can serve as a foundation for future upgrades (BERT, URL scanning, browser extension).</w:t>
      </w:r>
    </w:p>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1.3 Target Audience &amp; User Personas</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Persona 1 — Ravi Sharma, Small-Business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Age / Role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34 — Founder of a 15-person SME in Noida</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Pain Point</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Receives 50+ spam emails daily. 2–3 phishing emails per week bypass Gmail filters and target business banking credentials.</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Goal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Quick, trustworthy second opinion on suspicious emails before clicking any links.</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Tech Level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Moderate — comfortable using web apps, not a developer.</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Success Criteria</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Can classify a suspicious email in under 30 seconds without leaving the browser.</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Persona 2 — Priya Nair, IT Security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Age / Role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28 — IT Security Analyst at a mid-size company</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Pain Point</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Needs to audit spam volume trends and demonstrate filter effectiveness to management.</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Goal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Access to classification history and per-user spam statistics for monthly reporting.</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Tech Level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High — comfortable with dashboards and APIs.</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Success Criteria</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Can review classification history and see spam vs. legitimate counts in under 5 minutes.</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Persona 3 — Ayush Verma, BTech IT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Age / Role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19 — Second-year undergrad studying ML and NLP</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Pain Point</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Needs a working, end-to-end ML project to understand full production lifecycle.</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Goal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Clear codebase, documented training pipeline, visible model output with confidence scores.</w:t>
            </w:r>
          </w:p>
        </w:tc>
      </w:tr>
      <w:tr>
        <w:tc>
          <w:tcPr>
            <w:tcW w:type="dxa" w:w="2800"/>
            <w:tcBorders>
              <w:top w:val="single" w:color="BDC3C7" w:sz="1"/>
              <w:left w:val="single" w:color="BDC3C7" w:sz="1"/>
              <w:bottom w:val="single" w:color="BDC3C7" w:sz="1"/>
              <w:right w:val="single" w:color="BDC3C7" w:sz="1"/>
            </w:tcBorders>
            <w:shd w:fill="F4F6F7"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Tech Level</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Moderate — Python-literate, learning Flask.</w:t>
            </w:r>
          </w:p>
        </w:tc>
      </w:tr>
      <w:tr>
        <w:tc>
          <w:tcPr>
            <w:tcW w:type="dxa" w:w="2800"/>
            <w:tcBorders>
              <w:top w:val="single" w:color="BDC3C7" w:sz="1"/>
              <w:left w:val="single" w:color="BDC3C7" w:sz="1"/>
              <w:bottom w:val="single" w:color="BDC3C7" w:sz="1"/>
              <w:right w:val="single" w:color="BDC3C7" w:sz="1"/>
            </w:tcBorders>
            <w:shd w:fill="D6EAF8" w:val="clear"/>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20"/>
                <w:szCs w:val="20"/>
              </w:rPr>
              <w:t xml:space="preserve">Success Criteria</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top"/>
          </w:tcPr>
          <w:p>
            <w:pPr>
              <w:spacing w:before="0" w:after="0"/>
              <w:jc w:val="left"/>
            </w:pPr>
            <w:r>
              <w:rPr>
                <w:rFonts w:ascii="Inter" w:cs="Inter" w:eastAsia="Inter" w:hAnsi="Inter"/>
                <w:b w:val="false"/>
                <w:bCs w:val="false"/>
                <w:i w:val="false"/>
                <w:iCs w:val="false"/>
                <w:color w:val="1C1C1C"/>
                <w:sz w:val="21"/>
                <w:szCs w:val="21"/>
              </w:rPr>
              <w:t xml:space="preserve">Able to retrain the model on a new dataset and redeploy within one day following the README.</w:t>
            </w:r>
          </w:p>
        </w:tc>
      </w:tr>
    </w:tbl>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BC9C" w:val="clear"/>
          </w:tcPr>
          <w:p>
            <w:pPr>
              <w:spacing w:before="80" w:after="80"/>
              <w:jc w:val="left"/>
            </w:pPr>
            <w:r>
              <w:rPr>
                <w:rFonts w:ascii="Inter" w:cs="Inter" w:eastAsia="Inter" w:hAnsi="Inter"/>
                <w:b w:val="false"/>
                <w:bCs w:val="false"/>
                <w:i w:val="false"/>
                <w:iCs w:val="false"/>
                <w:color w:val="1C1C1C"/>
                <w:sz w:val="22"/>
                <w:szCs w:val="22"/>
              </w:rPr>
              <w:t xml:space="preserve"/>
            </w:r>
          </w:p>
        </w:tc>
        <w:tc>
          <w:tcPr>
            <w:tcW w:type="dxa" w:w="92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spacing w:before="0" w:after="0"/>
              <w:jc w:val="left"/>
            </w:pPr>
            <w:r>
              <w:rPr>
                <w:rFonts w:ascii="Inter" w:cs="Inter" w:eastAsia="Inter" w:hAnsi="Inter"/>
                <w:b/>
                <w:bCs/>
                <w:i w:val="false"/>
                <w:iCs w:val="false"/>
                <w:color w:val="FFFFFF"/>
                <w:sz w:val="28"/>
                <w:szCs w:val="28"/>
              </w:rPr>
              <w:t xml:space="preserve">2. Core Features</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2.1 Feature List with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Feature</w:t>
            </w:r>
          </w:p>
        </w:tc>
        <w:tc>
          <w:tcPr>
            <w:tcW w:type="dxa" w:w="20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Priority</w:t>
            </w:r>
          </w:p>
        </w:tc>
        <w:tc>
          <w:tcPr>
            <w:tcW w:type="dxa" w:w="23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Category</w:t>
            </w:r>
          </w:p>
        </w:tc>
      </w:tr>
      <w:tr>
        <w:tc>
          <w:tcPr>
            <w:tcW w:type="dxa" w:w="5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User Registration &amp; Login</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Authentication</w:t>
            </w:r>
          </w:p>
        </w:tc>
      </w:tr>
      <w:tr>
        <w:tc>
          <w:tcPr>
            <w:tcW w:type="dxa" w:w="5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Email Classification (SPAM / HAM)</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ML Core</w:t>
            </w:r>
          </w:p>
        </w:tc>
      </w:tr>
      <w:tr>
        <w:tc>
          <w:tcPr>
            <w:tcW w:type="dxa" w:w="5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Confidence Score on Result</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ML Core</w:t>
            </w:r>
          </w:p>
        </w:tc>
      </w:tr>
      <w:tr>
        <w:tc>
          <w:tcPr>
            <w:tcW w:type="dxa" w:w="5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Classification History Table</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Data</w:t>
            </w:r>
          </w:p>
        </w:tc>
      </w:tr>
      <w:tr>
        <w:tc>
          <w:tcPr>
            <w:tcW w:type="dxa" w:w="5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Per-User Dashboard with Stat Cards</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UI</w:t>
            </w:r>
          </w:p>
        </w:tc>
      </w:tr>
      <w:tr>
        <w:tc>
          <w:tcPr>
            <w:tcW w:type="dxa" w:w="5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Color-Coded Result Page (Red / Green)</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UI</w:t>
            </w:r>
          </w:p>
        </w:tc>
      </w:tr>
      <w:tr>
        <w:tc>
          <w:tcPr>
            <w:tcW w:type="dxa" w:w="5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Text Preprocessing Pipeline</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ML Core</w:t>
            </w:r>
          </w:p>
        </w:tc>
      </w:tr>
      <w:tr>
        <w:tc>
          <w:tcPr>
            <w:tcW w:type="dxa" w:w="5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Route Protection (Login Required)</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Security</w:t>
            </w:r>
          </w:p>
        </w:tc>
      </w:tr>
      <w:tr>
        <w:tc>
          <w:tcPr>
            <w:tcW w:type="dxa" w:w="5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CSRF Protection on All Forms</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Must-Have</w:t>
            </w:r>
          </w:p>
        </w:tc>
        <w:tc>
          <w:tcPr>
            <w:tcW w:type="dxa" w:w="2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Security</w:t>
            </w:r>
          </w:p>
        </w:tc>
      </w:tr>
      <w:tr>
        <w:tc>
          <w:tcPr>
            <w:tcW w:type="dxa" w:w="5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Processing Time Display on Result</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Nice-to-Have</w:t>
            </w:r>
          </w:p>
        </w:tc>
        <w:tc>
          <w:tcPr>
            <w:tcW w:type="dxa" w:w="2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UI</w:t>
            </w:r>
          </w:p>
        </w:tc>
      </w:tr>
      <w:tr>
        <w:tc>
          <w:tcPr>
            <w:tcW w:type="dxa" w:w="5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Top-5 Keyword Indicators Chart</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Nice-to-Have</w:t>
            </w:r>
          </w:p>
        </w:tc>
        <w:tc>
          <w:tcPr>
            <w:tcW w:type="dxa" w:w="2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ML Explainability</w:t>
            </w:r>
          </w:p>
        </w:tc>
      </w:tr>
      <w:tr>
        <w:tc>
          <w:tcPr>
            <w:tcW w:type="dxa" w:w="5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Statistics Dashboard with Charts</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Nice-to-Have</w:t>
            </w:r>
          </w:p>
        </w:tc>
        <w:tc>
          <w:tcPr>
            <w:tcW w:type="dxa" w:w="2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Analytics</w:t>
            </w:r>
          </w:p>
        </w:tc>
      </w:tr>
      <w:tr>
        <w:tc>
          <w:tcPr>
            <w:tcW w:type="dxa" w:w="5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Password Strength Validation</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Nice-to-Have</w:t>
            </w:r>
          </w:p>
        </w:tc>
        <w:tc>
          <w:tcPr>
            <w:tcW w:type="dxa" w:w="2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UX</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2.2 Detailed Feature Descriptions</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Feature 1 — User Registration &amp; Login  [Must-Have]</w:t>
      </w:r>
    </w:p>
    <w:p>
      <w:pPr>
        <w:spacing w:before="60" w:after="80"/>
        <w:jc w:val="left"/>
      </w:pPr>
      <w:r>
        <w:rPr>
          <w:rFonts w:ascii="Inter" w:cs="Inter" w:eastAsia="Inter" w:hAnsi="Inter"/>
          <w:b w:val="false"/>
          <w:bCs w:val="false"/>
          <w:i w:val="false"/>
          <w:iCs w:val="false"/>
          <w:color w:val="1C1C1C"/>
          <w:sz w:val="22"/>
          <w:szCs w:val="22"/>
        </w:rPr>
        <w:t xml:space="preserve">Users create an account with their email and password. Passwords are hashed with bcrypt before storage — plain-text passwords are never written to the database. On login, Flask-Login creates a server-side session. All protected routes redirect unauthenticated users back to /login automatically using the @login_required decorator.</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Feature 2 — Email Classification  [Must-Have]</w:t>
      </w:r>
    </w:p>
    <w:p>
      <w:pPr>
        <w:spacing w:before="60" w:after="80"/>
        <w:jc w:val="left"/>
      </w:pPr>
      <w:r>
        <w:rPr>
          <w:rFonts w:ascii="Inter" w:cs="Inter" w:eastAsia="Inter" w:hAnsi="Inter"/>
          <w:b w:val="false"/>
          <w:bCs w:val="false"/>
          <w:i w:val="false"/>
          <w:iCs w:val="false"/>
          <w:color w:val="1C1C1C"/>
          <w:sz w:val="22"/>
          <w:szCs w:val="22"/>
        </w:rPr>
        <w:t xml:space="preserve">The core feature. User pastes an email subject (optional) and body (required) into the dashboard form. On submission, the system:</w:t>
      </w:r>
    </w:p>
    <w:p>
      <w:pPr>
        <w:pStyle w:val="ListParagraph"/>
        <w:numPr>
          <w:ilvl w:val="0"/>
          <w:numId w:val="3"/>
        </w:numPr>
        <w:spacing w:before="50" w:after="50"/>
      </w:pPr>
      <w:r>
        <w:rPr>
          <w:rFonts w:ascii="Inter" w:cs="Inter" w:eastAsia="Inter" w:hAnsi="Inter"/>
          <w:b w:val="false"/>
          <w:bCs w:val="false"/>
          <w:i w:val="false"/>
          <w:iCs w:val="false"/>
          <w:color w:val="1C1C1C"/>
          <w:sz w:val="22"/>
          <w:szCs w:val="22"/>
        </w:rPr>
        <w:t xml:space="preserve">Concatenates subject + body into a single string.</w:t>
      </w:r>
    </w:p>
    <w:p>
      <w:pPr>
        <w:pStyle w:val="ListParagraph"/>
        <w:numPr>
          <w:ilvl w:val="0"/>
          <w:numId w:val="3"/>
        </w:numPr>
        <w:spacing w:before="50" w:after="50"/>
      </w:pPr>
      <w:r>
        <w:rPr>
          <w:rFonts w:ascii="Inter" w:cs="Inter" w:eastAsia="Inter" w:hAnsi="Inter"/>
          <w:b w:val="false"/>
          <w:bCs w:val="false"/>
          <w:i w:val="false"/>
          <w:iCs w:val="false"/>
          <w:color w:val="1C1C1C"/>
          <w:sz w:val="22"/>
          <w:szCs w:val="22"/>
        </w:rPr>
        <w:t xml:space="preserve">Runs the NLP preprocessing pipeline (lowercase → URL removal → punctuation removal → tokenize → stop-word removal → Porter stemming).</w:t>
      </w:r>
    </w:p>
    <w:p>
      <w:pPr>
        <w:pStyle w:val="ListParagraph"/>
        <w:numPr>
          <w:ilvl w:val="0"/>
          <w:numId w:val="3"/>
        </w:numPr>
        <w:spacing w:before="50" w:after="50"/>
      </w:pPr>
      <w:r>
        <w:rPr>
          <w:rFonts w:ascii="Inter" w:cs="Inter" w:eastAsia="Inter" w:hAnsi="Inter"/>
          <w:b w:val="false"/>
          <w:bCs w:val="false"/>
          <w:i w:val="false"/>
          <w:iCs w:val="false"/>
          <w:color w:val="1C1C1C"/>
          <w:sz w:val="22"/>
          <w:szCs w:val="22"/>
        </w:rPr>
        <w:t xml:space="preserve">Applies the pre-trained TF-IDF vectorizer to convert text to a numerical feature vector.</w:t>
      </w:r>
    </w:p>
    <w:p>
      <w:pPr>
        <w:pStyle w:val="ListParagraph"/>
        <w:numPr>
          <w:ilvl w:val="0"/>
          <w:numId w:val="3"/>
        </w:numPr>
        <w:spacing w:before="50" w:after="50"/>
      </w:pPr>
      <w:r>
        <w:rPr>
          <w:rFonts w:ascii="Inter" w:cs="Inter" w:eastAsia="Inter" w:hAnsi="Inter"/>
          <w:b w:val="false"/>
          <w:bCs w:val="false"/>
          <w:i w:val="false"/>
          <w:iCs w:val="false"/>
          <w:color w:val="1C1C1C"/>
          <w:sz w:val="22"/>
          <w:szCs w:val="22"/>
        </w:rPr>
        <w:t xml:space="preserve">Passes the vector to the Multinomial Naive Bayes model which returns SPAM or HAM plus a probability score.</w:t>
      </w:r>
    </w:p>
    <w:p>
      <w:pPr>
        <w:pStyle w:val="ListParagraph"/>
        <w:numPr>
          <w:ilvl w:val="0"/>
          <w:numId w:val="3"/>
        </w:numPr>
        <w:spacing w:before="50" w:after="50"/>
      </w:pPr>
      <w:r>
        <w:rPr>
          <w:rFonts w:ascii="Inter" w:cs="Inter" w:eastAsia="Inter" w:hAnsi="Inter"/>
          <w:b w:val="false"/>
          <w:bCs w:val="false"/>
          <w:i w:val="false"/>
          <w:iCs w:val="false"/>
          <w:color w:val="1C1C1C"/>
          <w:sz w:val="22"/>
          <w:szCs w:val="22"/>
        </w:rPr>
        <w:t xml:space="preserve">Saves the result to the database and redirects the user to the result page.</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Feature 3 — Confidence Score  [Must-Have]</w:t>
      </w:r>
    </w:p>
    <w:p>
      <w:pPr>
        <w:spacing w:before="60" w:after="80"/>
        <w:jc w:val="left"/>
      </w:pPr>
      <w:r>
        <w:rPr>
          <w:rFonts w:ascii="Inter" w:cs="Inter" w:eastAsia="Inter" w:hAnsi="Inter"/>
          <w:b w:val="false"/>
          <w:bCs w:val="false"/>
          <w:i w:val="false"/>
          <w:iCs w:val="false"/>
          <w:color w:val="1C1C1C"/>
          <w:sz w:val="22"/>
          <w:szCs w:val="22"/>
        </w:rPr>
        <w:t xml:space="preserve">The Naive Bayes model outputs a posterior probability for the predicted class. This is displayed as a percentage (e.g., 94.3%) on the result page. A high confidence score (&gt;90%) means the model is very sure. A lower score (55–70%) signals an uncertain classification worth double-checking manually.</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Feature 4 — Classification History  [Must-Have]</w:t>
      </w:r>
    </w:p>
    <w:p>
      <w:pPr>
        <w:spacing w:before="60" w:after="80"/>
        <w:jc w:val="left"/>
      </w:pPr>
      <w:r>
        <w:rPr>
          <w:rFonts w:ascii="Inter" w:cs="Inter" w:eastAsia="Inter" w:hAnsi="Inter"/>
          <w:b w:val="false"/>
          <w:bCs w:val="false"/>
          <w:i w:val="false"/>
          <w:iCs w:val="false"/>
          <w:color w:val="1C1C1C"/>
          <w:sz w:val="22"/>
          <w:szCs w:val="22"/>
        </w:rPr>
        <w:t xml:space="preserve">Every successful classification is saved to the classification_records table linked to the logged-in user. The /history page renders these as a Bootstrap table sorted by most recent first. Each row shows: subject preview, date &amp; time, color-coded SPAM/HAM badge, and confidence score. Users only ever see their own records — SQL queries always filter by user_id.</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Feature 5 — Dashboard Stat Cards  [Must-Have]</w:t>
      </w:r>
    </w:p>
    <w:p>
      <w:pPr>
        <w:spacing w:before="60" w:after="80"/>
        <w:jc w:val="left"/>
      </w:pPr>
      <w:r>
        <w:rPr>
          <w:rFonts w:ascii="Inter" w:cs="Inter" w:eastAsia="Inter" w:hAnsi="Inter"/>
          <w:b w:val="false"/>
          <w:bCs w:val="false"/>
          <w:i w:val="false"/>
          <w:iCs w:val="false"/>
          <w:color w:val="1C1C1C"/>
          <w:sz w:val="22"/>
          <w:szCs w:val="22"/>
        </w:rPr>
        <w:t xml:space="preserve">Three summary cards at the top of the dashboard show live counts for the logged-in user: Total Emails Checked, Spam Detected, and Legitimate Emails. These are calculated with COUNT queries on every dashboard load and show 0 for new users with no history.</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Feature 6 — Color-Coded Result Page  [Must-Have]</w:t>
      </w:r>
    </w:p>
    <w:p>
      <w:pPr>
        <w:spacing w:before="60" w:after="80"/>
        <w:jc w:val="left"/>
      </w:pPr>
      <w:r>
        <w:rPr>
          <w:rFonts w:ascii="Inter" w:cs="Inter" w:eastAsia="Inter" w:hAnsi="Inter"/>
          <w:b w:val="false"/>
          <w:bCs w:val="false"/>
          <w:i w:val="false"/>
          <w:iCs w:val="false"/>
          <w:color w:val="1C1C1C"/>
          <w:sz w:val="22"/>
          <w:szCs w:val="22"/>
        </w:rPr>
        <w:t xml:space="preserve">The result page uses a full-width banner — red (#C0392B) for SPAM with a warning icon, green (#1E8449) for HAM with a checkmark icon. Color AND icon are always used together to ensure accessibility for color-blind users. The verdict text (SPAM / SAFE EMAIL) is displayed in large Inter ExtraBold 36px text inside the banner.</w:t>
      </w:r>
    </w:p>
    <w:p>
      <w:pPr>
        <w:spacing w:before="0" w:after="120"/>
      </w:pPr>
      <w:r>
        <w:rPr>
          <w:rFonts w:ascii="Inter" w:cs="Inter" w:eastAsia="Inter" w:hAnsi="Inter"/>
          <w:b w:val="false"/>
          <w:bCs w:val="false"/>
          <w:i w:val="false"/>
          <w:iCs w:val="false"/>
          <w:color w:val="1C1C1C"/>
          <w:sz w:val="22"/>
          <w:szCs w:val="22"/>
        </w:rPr>
        <w:t xml:space="preserve"/>
      </w:r>
    </w:p>
    <w:p>
      <w:pPr>
        <w:pStyle w:val="Heading3"/>
        <w:spacing w:before="180" w:after="60"/>
      </w:pPr>
      <w:r>
        <w:rPr>
          <w:rFonts w:ascii="Inter" w:cs="Inter" w:eastAsia="Inter" w:hAnsi="Inter"/>
          <w:b/>
          <w:bCs/>
          <w:i w:val="false"/>
          <w:iCs w:val="false"/>
          <w:color w:val="2E86C1"/>
          <w:sz w:val="22"/>
          <w:szCs w:val="22"/>
        </w:rPr>
        <w:t xml:space="preserve">Feature 7 — Route Protection &amp; Security  [Must-Have]</w:t>
      </w:r>
    </w:p>
    <w:p>
      <w:pPr>
        <w:spacing w:before="60" w:after="80"/>
        <w:jc w:val="left"/>
      </w:pPr>
      <w:r>
        <w:rPr>
          <w:rFonts w:ascii="Inter" w:cs="Inter" w:eastAsia="Inter" w:hAnsi="Inter"/>
          <w:b w:val="false"/>
          <w:bCs w:val="false"/>
          <w:i w:val="false"/>
          <w:iCs w:val="false"/>
          <w:color w:val="1C1C1C"/>
          <w:sz w:val="22"/>
          <w:szCs w:val="22"/>
        </w:rPr>
        <w:t xml:space="preserve">Flask-Login's @login_required protects /dashboard, /classify, /result, and /history. Flask-WTF adds CSRF tokens to all forms. SQLAlchemy ORM prevents SQL injection by using parameterised queries. Jinja2 auto-escaping prevents XSS. Passwords are bcrypt-hashed with cost factor 12.</w:t>
      </w:r>
    </w:p>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BC9C" w:val="clear"/>
          </w:tcPr>
          <w:p>
            <w:pPr>
              <w:spacing w:before="80" w:after="80"/>
              <w:jc w:val="left"/>
            </w:pPr>
            <w:r>
              <w:rPr>
                <w:rFonts w:ascii="Inter" w:cs="Inter" w:eastAsia="Inter" w:hAnsi="Inter"/>
                <w:b w:val="false"/>
                <w:bCs w:val="false"/>
                <w:i w:val="false"/>
                <w:iCs w:val="false"/>
                <w:color w:val="1C1C1C"/>
                <w:sz w:val="22"/>
                <w:szCs w:val="22"/>
              </w:rPr>
              <w:t xml:space="preserve"/>
            </w:r>
          </w:p>
        </w:tc>
        <w:tc>
          <w:tcPr>
            <w:tcW w:type="dxa" w:w="92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spacing w:before="0" w:after="0"/>
              <w:jc w:val="left"/>
            </w:pPr>
            <w:r>
              <w:rPr>
                <w:rFonts w:ascii="Inter" w:cs="Inter" w:eastAsia="Inter" w:hAnsi="Inter"/>
                <w:b/>
                <w:bCs/>
                <w:i w:val="false"/>
                <w:iCs w:val="false"/>
                <w:color w:val="FFFFFF"/>
                <w:sz w:val="28"/>
                <w:szCs w:val="28"/>
              </w:rPr>
              <w:t xml:space="preserve">3. Pages Structure</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3.1 Page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2"/>
              <w:bottom w:val="single" w:color="2E86C1" w:sz="1"/>
              <w:right w:val="single" w:color="BDC3C7" w:sz="1"/>
            </w:tcBorders>
            <w:shd w:fill="D6EAF8" w:val="clear"/>
            <w:tcMar>
              <w:top w:type="dxa" w:w="140"/>
              <w:left w:type="dxa" w:w="220"/>
              <w:bottom w:type="dxa" w:w="140"/>
              <w:right w:type="dxa" w:w="220"/>
            </w:tcMar>
          </w:tcPr>
          <w:p>
            <w:pPr>
              <w:spacing w:before="0" w:after="60"/>
              <w:jc w:val="left"/>
            </w:pPr>
            <w:r>
              <w:rPr>
                <w:rFonts w:ascii="Inter" w:cs="Inter" w:eastAsia="Inter" w:hAnsi="Inter"/>
                <w:b/>
                <w:bCs/>
                <w:i w:val="false"/>
                <w:iCs w:val="false"/>
                <w:color w:val="1A3C5E"/>
                <w:sz w:val="20"/>
                <w:szCs w:val="20"/>
              </w:rPr>
              <w:t xml:space="preserve">Total Pages</w:t>
            </w:r>
          </w:p>
          <w:p>
            <w:pPr>
              <w:spacing w:before="0" w:after="0"/>
              <w:jc w:val="left"/>
            </w:pPr>
            <w:r>
              <w:rPr>
                <w:rFonts w:ascii="Inter" w:cs="Inter" w:eastAsia="Inter" w:hAnsi="Inter"/>
                <w:b w:val="false"/>
                <w:bCs w:val="false"/>
                <w:i w:val="false"/>
                <w:iCs w:val="false"/>
                <w:color w:val="1C1C1C"/>
                <w:sz w:val="21"/>
                <w:szCs w:val="21"/>
              </w:rPr>
              <w:t xml:space="preserve">6 pages  —  /register, /login, /dashboard, /classify (POST only), /result, /history</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3.2 Page-by-Page Breakdown</w:t>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120"/>
              <w:left w:type="dxa" w:w="100"/>
              <w:bottom w:type="dxa" w:w="120"/>
              <w:right w:type="dxa" w:w="100"/>
            </w:tcMar>
            <w:vAlign w:val="center"/>
          </w:tcPr>
          <w:p>
            <w:pPr>
              <w:jc w:val="center"/>
            </w:pPr>
            <w:r>
              <w:rPr>
                <w:rFonts w:ascii="Inter" w:cs="Inter" w:eastAsia="Inter" w:hAnsi="Inter"/>
                <w:b/>
                <w:bCs/>
                <w:i w:val="false"/>
                <w:iCs w:val="false"/>
                <w:color w:val="1ABC9C"/>
                <w:sz w:val="28"/>
                <w:szCs w:val="28"/>
              </w:rPr>
              <w:t xml:space="preserve">P1</w:t>
            </w:r>
          </w:p>
        </w:tc>
        <w:tc>
          <w:tcPr>
            <w:tcW w:type="dxa" w:w="87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before="0" w:after="60"/>
              <w:jc w:val="left"/>
            </w:pPr>
            <w:r>
              <w:rPr>
                <w:rFonts w:ascii="Inter" w:cs="Inter" w:eastAsia="Inter" w:hAnsi="Inter"/>
                <w:b/>
                <w:bCs/>
                <w:i w:val="false"/>
                <w:iCs w:val="false"/>
                <w:color w:val="1A3C5E"/>
                <w:sz w:val="24"/>
                <w:szCs w:val="24"/>
              </w:rPr>
              <w:t xml:space="preserve">/register  —  Registration Page</w:t>
            </w:r>
          </w:p>
          <w:p>
            <w:pPr>
              <w:spacing w:before="0" w:after="80"/>
              <w:jc w:val="left"/>
            </w:pPr>
            <w:r>
              <w:rPr>
                <w:rFonts w:ascii="Inter" w:cs="Inter" w:eastAsia="Inter" w:hAnsi="Inter"/>
                <w:b/>
                <w:bCs/>
                <w:i w:val="false"/>
                <w:iCs w:val="false"/>
                <w:color w:val="2E86C1"/>
                <w:sz w:val="20"/>
                <w:szCs w:val="20"/>
              </w:rPr>
              <w:t xml:space="preserve">Purpose: </w:t>
            </w:r>
            <w:r>
              <w:rPr>
                <w:rFonts w:ascii="Inter" w:cs="Inter" w:eastAsia="Inter" w:hAnsi="Inter"/>
                <w:b w:val="false"/>
                <w:bCs w:val="false"/>
                <w:i w:val="false"/>
                <w:iCs w:val="false"/>
                <w:color w:val="1C1C1C"/>
                <w:sz w:val="20"/>
                <w:szCs w:val="20"/>
              </w:rPr>
              <w:t xml:space="preserve">Allows new users to create an account with email and password.</w:t>
            </w:r>
          </w:p>
          <w:p>
            <w:pPr>
              <w:spacing w:before="0" w:after="0"/>
              <w:jc w:val="left"/>
            </w:pPr>
            <w:r>
              <w:rPr>
                <w:rFonts w:ascii="Inter" w:cs="Inter" w:eastAsia="Inter" w:hAnsi="Inter"/>
                <w:b/>
                <w:bCs/>
                <w:i w:val="false"/>
                <w:iCs w:val="false"/>
                <w:color w:val="2E86C1"/>
                <w:sz w:val="20"/>
                <w:szCs w:val="20"/>
              </w:rPr>
              <w:t xml:space="preserve">Sections: </w:t>
            </w:r>
            <w:r>
              <w:rPr>
                <w:rFonts w:ascii="Inter" w:cs="Inter" w:eastAsia="Inter" w:hAnsi="Inter"/>
                <w:b w:val="false"/>
                <w:bCs w:val="false"/>
                <w:i/>
                <w:iCs/>
                <w:color w:val="1C1C1C"/>
                <w:sz w:val="20"/>
                <w:szCs w:val="20"/>
              </w:rPr>
              <w:t xml:space="preserve">SpamGuard AI logo, registration form card (email field, password field, confirm password field, Register button), link to login page, error messages inline below fields.</w:t>
            </w:r>
          </w:p>
        </w:tc>
      </w:tr>
    </w:tbl>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120"/>
              <w:left w:type="dxa" w:w="100"/>
              <w:bottom w:type="dxa" w:w="120"/>
              <w:right w:type="dxa" w:w="100"/>
            </w:tcMar>
            <w:vAlign w:val="center"/>
          </w:tcPr>
          <w:p>
            <w:pPr>
              <w:jc w:val="center"/>
            </w:pPr>
            <w:r>
              <w:rPr>
                <w:rFonts w:ascii="Inter" w:cs="Inter" w:eastAsia="Inter" w:hAnsi="Inter"/>
                <w:b/>
                <w:bCs/>
                <w:i w:val="false"/>
                <w:iCs w:val="false"/>
                <w:color w:val="1ABC9C"/>
                <w:sz w:val="28"/>
                <w:szCs w:val="28"/>
              </w:rPr>
              <w:t xml:space="preserve">P2</w:t>
            </w:r>
          </w:p>
        </w:tc>
        <w:tc>
          <w:tcPr>
            <w:tcW w:type="dxa" w:w="87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before="0" w:after="60"/>
              <w:jc w:val="left"/>
            </w:pPr>
            <w:r>
              <w:rPr>
                <w:rFonts w:ascii="Inter" w:cs="Inter" w:eastAsia="Inter" w:hAnsi="Inter"/>
                <w:b/>
                <w:bCs/>
                <w:i w:val="false"/>
                <w:iCs w:val="false"/>
                <w:color w:val="1A3C5E"/>
                <w:sz w:val="24"/>
                <w:szCs w:val="24"/>
              </w:rPr>
              <w:t xml:space="preserve">/login  —  Login Page</w:t>
            </w:r>
          </w:p>
          <w:p>
            <w:pPr>
              <w:spacing w:before="0" w:after="80"/>
              <w:jc w:val="left"/>
            </w:pPr>
            <w:r>
              <w:rPr>
                <w:rFonts w:ascii="Inter" w:cs="Inter" w:eastAsia="Inter" w:hAnsi="Inter"/>
                <w:b/>
                <w:bCs/>
                <w:i w:val="false"/>
                <w:iCs w:val="false"/>
                <w:color w:val="2E86C1"/>
                <w:sz w:val="20"/>
                <w:szCs w:val="20"/>
              </w:rPr>
              <w:t xml:space="preserve">Purpose: </w:t>
            </w:r>
            <w:r>
              <w:rPr>
                <w:rFonts w:ascii="Inter" w:cs="Inter" w:eastAsia="Inter" w:hAnsi="Inter"/>
                <w:b w:val="false"/>
                <w:bCs w:val="false"/>
                <w:i w:val="false"/>
                <w:iCs w:val="false"/>
                <w:color w:val="1C1C1C"/>
                <w:sz w:val="20"/>
                <w:szCs w:val="20"/>
              </w:rPr>
              <w:t xml:space="preserve">Allows registered users to authenticate and start a session.</w:t>
            </w:r>
          </w:p>
          <w:p>
            <w:pPr>
              <w:spacing w:before="0" w:after="0"/>
              <w:jc w:val="left"/>
            </w:pPr>
            <w:r>
              <w:rPr>
                <w:rFonts w:ascii="Inter" w:cs="Inter" w:eastAsia="Inter" w:hAnsi="Inter"/>
                <w:b/>
                <w:bCs/>
                <w:i w:val="false"/>
                <w:iCs w:val="false"/>
                <w:color w:val="2E86C1"/>
                <w:sz w:val="20"/>
                <w:szCs w:val="20"/>
              </w:rPr>
              <w:t xml:space="preserve">Sections: </w:t>
            </w:r>
            <w:r>
              <w:rPr>
                <w:rFonts w:ascii="Inter" w:cs="Inter" w:eastAsia="Inter" w:hAnsi="Inter"/>
                <w:b w:val="false"/>
                <w:bCs w:val="false"/>
                <w:i/>
                <w:iCs/>
                <w:color w:val="1C1C1C"/>
                <w:sz w:val="20"/>
                <w:szCs w:val="20"/>
              </w:rPr>
              <w:t xml:space="preserve">SpamGuard AI logo, login form card (email field, password field, Login button), link to register page, error message for invalid credentials.</w:t>
            </w:r>
          </w:p>
        </w:tc>
      </w:tr>
    </w:tbl>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120"/>
              <w:left w:type="dxa" w:w="100"/>
              <w:bottom w:type="dxa" w:w="120"/>
              <w:right w:type="dxa" w:w="100"/>
            </w:tcMar>
            <w:vAlign w:val="center"/>
          </w:tcPr>
          <w:p>
            <w:pPr>
              <w:jc w:val="center"/>
            </w:pPr>
            <w:r>
              <w:rPr>
                <w:rFonts w:ascii="Inter" w:cs="Inter" w:eastAsia="Inter" w:hAnsi="Inter"/>
                <w:b/>
                <w:bCs/>
                <w:i w:val="false"/>
                <w:iCs w:val="false"/>
                <w:color w:val="1ABC9C"/>
                <w:sz w:val="28"/>
                <w:szCs w:val="28"/>
              </w:rPr>
              <w:t xml:space="preserve">P3</w:t>
            </w:r>
          </w:p>
        </w:tc>
        <w:tc>
          <w:tcPr>
            <w:tcW w:type="dxa" w:w="87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before="0" w:after="60"/>
              <w:jc w:val="left"/>
            </w:pPr>
            <w:r>
              <w:rPr>
                <w:rFonts w:ascii="Inter" w:cs="Inter" w:eastAsia="Inter" w:hAnsi="Inter"/>
                <w:b/>
                <w:bCs/>
                <w:i w:val="false"/>
                <w:iCs w:val="false"/>
                <w:color w:val="1A3C5E"/>
                <w:sz w:val="24"/>
                <w:szCs w:val="24"/>
              </w:rPr>
              <w:t xml:space="preserve">/dashboard  —  Main Dashboard</w:t>
            </w:r>
          </w:p>
          <w:p>
            <w:pPr>
              <w:spacing w:before="0" w:after="80"/>
              <w:jc w:val="left"/>
            </w:pPr>
            <w:r>
              <w:rPr>
                <w:rFonts w:ascii="Inter" w:cs="Inter" w:eastAsia="Inter" w:hAnsi="Inter"/>
                <w:b/>
                <w:bCs/>
                <w:i w:val="false"/>
                <w:iCs w:val="false"/>
                <w:color w:val="2E86C1"/>
                <w:sz w:val="20"/>
                <w:szCs w:val="20"/>
              </w:rPr>
              <w:t xml:space="preserve">Purpose: </w:t>
            </w:r>
            <w:r>
              <w:rPr>
                <w:rFonts w:ascii="Inter" w:cs="Inter" w:eastAsia="Inter" w:hAnsi="Inter"/>
                <w:b w:val="false"/>
                <w:bCs w:val="false"/>
                <w:i w:val="false"/>
                <w:iCs w:val="false"/>
                <w:color w:val="1C1C1C"/>
                <w:sz w:val="20"/>
                <w:szCs w:val="20"/>
              </w:rPr>
              <w:t xml:space="preserve">Central workspace for authenticated users. Entry point after login.</w:t>
            </w:r>
          </w:p>
          <w:p>
            <w:pPr>
              <w:spacing w:before="0" w:after="0"/>
              <w:jc w:val="left"/>
            </w:pPr>
            <w:r>
              <w:rPr>
                <w:rFonts w:ascii="Inter" w:cs="Inter" w:eastAsia="Inter" w:hAnsi="Inter"/>
                <w:b/>
                <w:bCs/>
                <w:i w:val="false"/>
                <w:iCs w:val="false"/>
                <w:color w:val="2E86C1"/>
                <w:sz w:val="20"/>
                <w:szCs w:val="20"/>
              </w:rPr>
              <w:t xml:space="preserve">Sections: </w:t>
            </w:r>
            <w:r>
              <w:rPr>
                <w:rFonts w:ascii="Inter" w:cs="Inter" w:eastAsia="Inter" w:hAnsi="Inter"/>
                <w:b w:val="false"/>
                <w:bCs w:val="false"/>
                <w:i/>
                <w:iCs/>
                <w:color w:val="1C1C1C"/>
                <w:sz w:val="20"/>
                <w:szCs w:val="20"/>
              </w:rPr>
              <w:t xml:space="preserve">Left sidebar with nav links (Dashboard, History, Logout). Top section: 3 stat cards (Total Checked, Spam Detected, Legitimate). Below: email input form with Subject field, Body textarea, and Analyze button.</w:t>
            </w:r>
          </w:p>
        </w:tc>
      </w:tr>
    </w:tbl>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120"/>
              <w:left w:type="dxa" w:w="100"/>
              <w:bottom w:type="dxa" w:w="120"/>
              <w:right w:type="dxa" w:w="100"/>
            </w:tcMar>
            <w:vAlign w:val="center"/>
          </w:tcPr>
          <w:p>
            <w:pPr>
              <w:jc w:val="center"/>
            </w:pPr>
            <w:r>
              <w:rPr>
                <w:rFonts w:ascii="Inter" w:cs="Inter" w:eastAsia="Inter" w:hAnsi="Inter"/>
                <w:b/>
                <w:bCs/>
                <w:i w:val="false"/>
                <w:iCs w:val="false"/>
                <w:color w:val="1ABC9C"/>
                <w:sz w:val="28"/>
                <w:szCs w:val="28"/>
              </w:rPr>
              <w:t xml:space="preserve">P4</w:t>
            </w:r>
          </w:p>
        </w:tc>
        <w:tc>
          <w:tcPr>
            <w:tcW w:type="dxa" w:w="87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before="0" w:after="60"/>
              <w:jc w:val="left"/>
            </w:pPr>
            <w:r>
              <w:rPr>
                <w:rFonts w:ascii="Inter" w:cs="Inter" w:eastAsia="Inter" w:hAnsi="Inter"/>
                <w:b/>
                <w:bCs/>
                <w:i w:val="false"/>
                <w:iCs w:val="false"/>
                <w:color w:val="1A3C5E"/>
                <w:sz w:val="24"/>
                <w:szCs w:val="24"/>
              </w:rPr>
              <w:t xml:space="preserve">/result  —  Classification Result Page</w:t>
            </w:r>
          </w:p>
          <w:p>
            <w:pPr>
              <w:spacing w:before="0" w:after="80"/>
              <w:jc w:val="left"/>
            </w:pPr>
            <w:r>
              <w:rPr>
                <w:rFonts w:ascii="Inter" w:cs="Inter" w:eastAsia="Inter" w:hAnsi="Inter"/>
                <w:b/>
                <w:bCs/>
                <w:i w:val="false"/>
                <w:iCs w:val="false"/>
                <w:color w:val="2E86C1"/>
                <w:sz w:val="20"/>
                <w:szCs w:val="20"/>
              </w:rPr>
              <w:t xml:space="preserve">Purpose: </w:t>
            </w:r>
            <w:r>
              <w:rPr>
                <w:rFonts w:ascii="Inter" w:cs="Inter" w:eastAsia="Inter" w:hAnsi="Inter"/>
                <w:b w:val="false"/>
                <w:bCs w:val="false"/>
                <w:i w:val="false"/>
                <w:iCs w:val="false"/>
                <w:color w:val="1C1C1C"/>
                <w:sz w:val="20"/>
                <w:szCs w:val="20"/>
              </w:rPr>
              <w:t xml:space="preserve">Displays the outcome of a single email classification.</w:t>
            </w:r>
          </w:p>
          <w:p>
            <w:pPr>
              <w:spacing w:before="0" w:after="0"/>
              <w:jc w:val="left"/>
            </w:pPr>
            <w:r>
              <w:rPr>
                <w:rFonts w:ascii="Inter" w:cs="Inter" w:eastAsia="Inter" w:hAnsi="Inter"/>
                <w:b/>
                <w:bCs/>
                <w:i w:val="false"/>
                <w:iCs w:val="false"/>
                <w:color w:val="2E86C1"/>
                <w:sz w:val="20"/>
                <w:szCs w:val="20"/>
              </w:rPr>
              <w:t xml:space="preserve">Sections: </w:t>
            </w:r>
            <w:r>
              <w:rPr>
                <w:rFonts w:ascii="Inter" w:cs="Inter" w:eastAsia="Inter" w:hAnsi="Inter"/>
                <w:b w:val="false"/>
                <w:bCs w:val="false"/>
                <w:i/>
                <w:iCs/>
                <w:color w:val="1C1C1C"/>
                <w:sz w:val="20"/>
                <w:szCs w:val="20"/>
              </w:rPr>
              <w:t xml:space="preserve">Full-width red or green verdict banner with icon and large verdict text. Confidence score percentage. Processing time in ms. "Check Another Email" button linking back to /dashboard.</w:t>
            </w:r>
          </w:p>
        </w:tc>
      </w:tr>
    </w:tbl>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120"/>
              <w:left w:type="dxa" w:w="100"/>
              <w:bottom w:type="dxa" w:w="120"/>
              <w:right w:type="dxa" w:w="100"/>
            </w:tcMar>
            <w:vAlign w:val="center"/>
          </w:tcPr>
          <w:p>
            <w:pPr>
              <w:jc w:val="center"/>
            </w:pPr>
            <w:r>
              <w:rPr>
                <w:rFonts w:ascii="Inter" w:cs="Inter" w:eastAsia="Inter" w:hAnsi="Inter"/>
                <w:b/>
                <w:bCs/>
                <w:i w:val="false"/>
                <w:iCs w:val="false"/>
                <w:color w:val="1ABC9C"/>
                <w:sz w:val="28"/>
                <w:szCs w:val="28"/>
              </w:rPr>
              <w:t xml:space="preserve">P5</w:t>
            </w:r>
          </w:p>
        </w:tc>
        <w:tc>
          <w:tcPr>
            <w:tcW w:type="dxa" w:w="87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before="0" w:after="60"/>
              <w:jc w:val="left"/>
            </w:pPr>
            <w:r>
              <w:rPr>
                <w:rFonts w:ascii="Inter" w:cs="Inter" w:eastAsia="Inter" w:hAnsi="Inter"/>
                <w:b/>
                <w:bCs/>
                <w:i w:val="false"/>
                <w:iCs w:val="false"/>
                <w:color w:val="1A3C5E"/>
                <w:sz w:val="24"/>
                <w:szCs w:val="24"/>
              </w:rPr>
              <w:t xml:space="preserve">/history  —  Classification History Page</w:t>
            </w:r>
          </w:p>
          <w:p>
            <w:pPr>
              <w:spacing w:before="0" w:after="80"/>
              <w:jc w:val="left"/>
            </w:pPr>
            <w:r>
              <w:rPr>
                <w:rFonts w:ascii="Inter" w:cs="Inter" w:eastAsia="Inter" w:hAnsi="Inter"/>
                <w:b/>
                <w:bCs/>
                <w:i w:val="false"/>
                <w:iCs w:val="false"/>
                <w:color w:val="2E86C1"/>
                <w:sz w:val="20"/>
                <w:szCs w:val="20"/>
              </w:rPr>
              <w:t xml:space="preserve">Purpose: </w:t>
            </w:r>
            <w:r>
              <w:rPr>
                <w:rFonts w:ascii="Inter" w:cs="Inter" w:eastAsia="Inter" w:hAnsi="Inter"/>
                <w:b w:val="false"/>
                <w:bCs w:val="false"/>
                <w:i w:val="false"/>
                <w:iCs w:val="false"/>
                <w:color w:val="1C1C1C"/>
                <w:sz w:val="20"/>
                <w:szCs w:val="20"/>
              </w:rPr>
              <w:t xml:space="preserve">Shows the logged-in user's full classification history.</w:t>
            </w:r>
          </w:p>
          <w:p>
            <w:pPr>
              <w:spacing w:before="0" w:after="0"/>
              <w:jc w:val="left"/>
            </w:pPr>
            <w:r>
              <w:rPr>
                <w:rFonts w:ascii="Inter" w:cs="Inter" w:eastAsia="Inter" w:hAnsi="Inter"/>
                <w:b/>
                <w:bCs/>
                <w:i w:val="false"/>
                <w:iCs w:val="false"/>
                <w:color w:val="2E86C1"/>
                <w:sz w:val="20"/>
                <w:szCs w:val="20"/>
              </w:rPr>
              <w:t xml:space="preserve">Sections: </w:t>
            </w:r>
            <w:r>
              <w:rPr>
                <w:rFonts w:ascii="Inter" w:cs="Inter" w:eastAsia="Inter" w:hAnsi="Inter"/>
                <w:b w:val="false"/>
                <w:bCs w:val="false"/>
                <w:i/>
                <w:iCs/>
                <w:color w:val="1C1C1C"/>
                <w:sz w:val="20"/>
                <w:szCs w:val="20"/>
              </w:rPr>
              <w:t xml:space="preserve">Page heading, Bootstrap table with columns: Subject Preview | Date &amp; Time | Verdict (colored badge) | Confidence Score. Empty state message if no records exist. Sidebar navigation consistent with dashboard.</w:t>
            </w:r>
          </w:p>
        </w:tc>
      </w:tr>
    </w:tbl>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120"/>
              <w:left w:type="dxa" w:w="100"/>
              <w:bottom w:type="dxa" w:w="120"/>
              <w:right w:type="dxa" w:w="100"/>
            </w:tcMar>
            <w:vAlign w:val="center"/>
          </w:tcPr>
          <w:p>
            <w:pPr>
              <w:jc w:val="center"/>
            </w:pPr>
            <w:r>
              <w:rPr>
                <w:rFonts w:ascii="Inter" w:cs="Inter" w:eastAsia="Inter" w:hAnsi="Inter"/>
                <w:b/>
                <w:bCs/>
                <w:i w:val="false"/>
                <w:iCs w:val="false"/>
                <w:color w:val="1ABC9C"/>
                <w:sz w:val="28"/>
                <w:szCs w:val="28"/>
              </w:rPr>
              <w:t xml:space="preserve">P6</w:t>
            </w:r>
          </w:p>
        </w:tc>
        <w:tc>
          <w:tcPr>
            <w:tcW w:type="dxa" w:w="87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before="0" w:after="60"/>
              <w:jc w:val="left"/>
            </w:pPr>
            <w:r>
              <w:rPr>
                <w:rFonts w:ascii="Inter" w:cs="Inter" w:eastAsia="Inter" w:hAnsi="Inter"/>
                <w:b/>
                <w:bCs/>
                <w:i w:val="false"/>
                <w:iCs w:val="false"/>
                <w:color w:val="1A3C5E"/>
                <w:sz w:val="24"/>
                <w:szCs w:val="24"/>
              </w:rPr>
              <w:t xml:space="preserve">/logout  —  Logout Route</w:t>
            </w:r>
          </w:p>
          <w:p>
            <w:pPr>
              <w:spacing w:before="0" w:after="80"/>
              <w:jc w:val="left"/>
            </w:pPr>
            <w:r>
              <w:rPr>
                <w:rFonts w:ascii="Inter" w:cs="Inter" w:eastAsia="Inter" w:hAnsi="Inter"/>
                <w:b/>
                <w:bCs/>
                <w:i w:val="false"/>
                <w:iCs w:val="false"/>
                <w:color w:val="2E86C1"/>
                <w:sz w:val="20"/>
                <w:szCs w:val="20"/>
              </w:rPr>
              <w:t xml:space="preserve">Purpose: </w:t>
            </w:r>
            <w:r>
              <w:rPr>
                <w:rFonts w:ascii="Inter" w:cs="Inter" w:eastAsia="Inter" w:hAnsi="Inter"/>
                <w:b w:val="false"/>
                <w:bCs w:val="false"/>
                <w:i w:val="false"/>
                <w:iCs w:val="false"/>
                <w:color w:val="1C1C1C"/>
                <w:sz w:val="20"/>
                <w:szCs w:val="20"/>
              </w:rPr>
              <w:t xml:space="preserve">Clears the user session and redirects to login. Not a visual page — purely a server-side action triggered by clicking Logout in the navbar.</w:t>
            </w:r>
          </w:p>
          <w:p>
            <w:pPr>
              <w:spacing w:before="0" w:after="0"/>
              <w:jc w:val="left"/>
            </w:pPr>
            <w:r>
              <w:rPr>
                <w:rFonts w:ascii="Inter" w:cs="Inter" w:eastAsia="Inter" w:hAnsi="Inter"/>
                <w:b/>
                <w:bCs/>
                <w:i w:val="false"/>
                <w:iCs w:val="false"/>
                <w:color w:val="2E86C1"/>
                <w:sz w:val="20"/>
                <w:szCs w:val="20"/>
              </w:rPr>
              <w:t xml:space="preserve">Sections: </w:t>
            </w:r>
            <w:r>
              <w:rPr>
                <w:rFonts w:ascii="Inter" w:cs="Inter" w:eastAsia="Inter" w:hAnsi="Inter"/>
                <w:b w:val="false"/>
                <w:bCs w:val="false"/>
                <w:i/>
                <w:iCs/>
                <w:color w:val="1C1C1C"/>
                <w:sz w:val="20"/>
                <w:szCs w:val="20"/>
              </w:rPr>
              <w:t xml:space="preserve">No template. Flask-Login's logout_user() is called, then redirect to /login with a success flash message.</w:t>
            </w:r>
          </w:p>
        </w:tc>
      </w:tr>
    </w:tbl>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3.3 Navigation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From</w:t>
            </w:r>
          </w:p>
        </w:tc>
        <w:tc>
          <w:tcPr>
            <w:tcW w:type="dxa" w:w="32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Action</w:t>
            </w:r>
          </w:p>
        </w:tc>
        <w:tc>
          <w:tcPr>
            <w:tcW w:type="dxa" w:w="37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Leads To</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/register</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Submit valid registration form</w:t>
            </w:r>
          </w:p>
        </w:tc>
        <w:tc>
          <w:tcPr>
            <w:tcW w:type="dxa" w:w="37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/login  (with success message)</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/register</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 "Already have an account?"</w:t>
            </w:r>
          </w:p>
        </w:tc>
        <w:tc>
          <w:tcPr>
            <w:tcW w:type="dxa" w:w="37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/login</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/login</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Submit valid credentials</w:t>
            </w:r>
          </w:p>
        </w:tc>
        <w:tc>
          <w:tcPr>
            <w:tcW w:type="dxa" w:w="37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/dashboard</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/login</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 "Don't have an account?"</w:t>
            </w:r>
          </w:p>
        </w:tc>
        <w:tc>
          <w:tcPr>
            <w:tcW w:type="dxa" w:w="37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/register</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/dashboard</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Submit email form (POST /classify)</w:t>
            </w:r>
          </w:p>
        </w:tc>
        <w:tc>
          <w:tcPr>
            <w:tcW w:type="dxa" w:w="37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/result</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/result</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 "Check Another Email"</w:t>
            </w:r>
          </w:p>
        </w:tc>
        <w:tc>
          <w:tcPr>
            <w:tcW w:type="dxa" w:w="37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/dashboard</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/dashboard (sidebar)</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 History link</w:t>
            </w:r>
          </w:p>
        </w:tc>
        <w:tc>
          <w:tcPr>
            <w:tcW w:type="dxa" w:w="37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/history</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/history (sidebar)</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 Dashboard link</w:t>
            </w:r>
          </w:p>
        </w:tc>
        <w:tc>
          <w:tcPr>
            <w:tcW w:type="dxa" w:w="37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/dashboard</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Any page (sidebar)</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 Logout</w:t>
            </w:r>
          </w:p>
        </w:tc>
        <w:tc>
          <w:tcPr>
            <w:tcW w:type="dxa" w:w="37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/login  (session cleared)</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Any protected page</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Access without session</w:t>
            </w:r>
          </w:p>
        </w:tc>
        <w:tc>
          <w:tcPr>
            <w:tcW w:type="dxa" w:w="37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/login  (auto-redirect)</w:t>
            </w:r>
          </w:p>
        </w:tc>
      </w:tr>
    </w:tbl>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BC9C" w:val="clear"/>
          </w:tcPr>
          <w:p>
            <w:pPr>
              <w:spacing w:before="80" w:after="80"/>
              <w:jc w:val="left"/>
            </w:pPr>
            <w:r>
              <w:rPr>
                <w:rFonts w:ascii="Inter" w:cs="Inter" w:eastAsia="Inter" w:hAnsi="Inter"/>
                <w:b w:val="false"/>
                <w:bCs w:val="false"/>
                <w:i w:val="false"/>
                <w:iCs w:val="false"/>
                <w:color w:val="1C1C1C"/>
                <w:sz w:val="22"/>
                <w:szCs w:val="22"/>
              </w:rPr>
              <w:t xml:space="preserve"/>
            </w:r>
          </w:p>
        </w:tc>
        <w:tc>
          <w:tcPr>
            <w:tcW w:type="dxa" w:w="92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spacing w:before="0" w:after="0"/>
              <w:jc w:val="left"/>
            </w:pPr>
            <w:r>
              <w:rPr>
                <w:rFonts w:ascii="Inter" w:cs="Inter" w:eastAsia="Inter" w:hAnsi="Inter"/>
                <w:b/>
                <w:bCs/>
                <w:i w:val="false"/>
                <w:iCs w:val="false"/>
                <w:color w:val="FFFFFF"/>
                <w:sz w:val="28"/>
                <w:szCs w:val="28"/>
              </w:rPr>
              <w:t xml:space="preserve">4. User Journey</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4.1 New User Journey — First-Time Use</w:t>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900"/>
        <w:gridCol w:w="3560"/>
      </w:tblGrid>
      <w:tr>
        <w:tc>
          <w:tcPr>
            <w:tcW w:type="dxa" w:w="5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Step</w:t>
            </w:r>
          </w:p>
        </w:tc>
        <w:tc>
          <w:tcPr>
            <w:tcW w:type="dxa" w:w="24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Action</w:t>
            </w:r>
          </w:p>
        </w:tc>
        <w:tc>
          <w:tcPr>
            <w:tcW w:type="dxa" w:w="29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What They See</w:t>
            </w:r>
          </w:p>
        </w:tc>
        <w:tc>
          <w:tcPr>
            <w:tcW w:type="dxa" w:w="35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System Does</w:t>
            </w:r>
          </w:p>
        </w:tc>
      </w:tr>
      <w:tr>
        <w:tc>
          <w:tcPr>
            <w:tcW w:type="dxa" w:w="5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Visits the app URL</w:t>
            </w:r>
          </w:p>
        </w:tc>
        <w:tc>
          <w:tcPr>
            <w:tcW w:type="dxa" w:w="29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/register page (or redirect from /)</w:t>
            </w:r>
          </w:p>
        </w:tc>
        <w:tc>
          <w:tcPr>
            <w:tcW w:type="dxa" w:w="3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Renders registration form</w:t>
            </w:r>
          </w:p>
        </w:tc>
      </w:tr>
      <w:tr>
        <w:tc>
          <w:tcPr>
            <w:tcW w:type="dxa" w:w="5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2</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Fills in email + password, clicks Register</w:t>
            </w:r>
          </w:p>
        </w:tc>
        <w:tc>
          <w:tcPr>
            <w:tcW w:type="dxa" w:w="29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Success message, redirected to /login</w:t>
            </w:r>
          </w:p>
        </w:tc>
        <w:tc>
          <w:tcPr>
            <w:tcW w:type="dxa" w:w="3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Hashes password, creates User record in DB</w:t>
            </w:r>
          </w:p>
        </w:tc>
      </w:tr>
      <w:tr>
        <w:tc>
          <w:tcPr>
            <w:tcW w:type="dxa" w:w="5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Enters credentials, clicks Login</w:t>
            </w:r>
          </w:p>
        </w:tc>
        <w:tc>
          <w:tcPr>
            <w:tcW w:type="dxa" w:w="29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Dashboard with 3 stat cards showing 0</w:t>
            </w:r>
          </w:p>
        </w:tc>
        <w:tc>
          <w:tcPr>
            <w:tcW w:type="dxa" w:w="3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Creates Flask-Login session</w:t>
            </w:r>
          </w:p>
        </w:tc>
      </w:tr>
      <w:tr>
        <w:tc>
          <w:tcPr>
            <w:tcW w:type="dxa" w:w="5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4</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Pastes suspicious email subject + body, clicks Analyze</w:t>
            </w:r>
          </w:p>
        </w:tc>
        <w:tc>
          <w:tcPr>
            <w:tcW w:type="dxa" w:w="29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Loading... then result page</w:t>
            </w:r>
          </w:p>
        </w:tc>
        <w:tc>
          <w:tcPr>
            <w:tcW w:type="dxa" w:w="3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Runs full NLP + ML pipeline, saves record to DB</w:t>
            </w:r>
          </w:p>
        </w:tc>
      </w:tr>
      <w:tr>
        <w:tc>
          <w:tcPr>
            <w:tcW w:type="dxa" w:w="5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5</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Sees SPAM or HAM banner with confidence %</w:t>
            </w:r>
          </w:p>
        </w:tc>
        <w:tc>
          <w:tcPr>
            <w:tcW w:type="dxa" w:w="29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Red or green full-width banner, confidence score</w:t>
            </w:r>
          </w:p>
        </w:tc>
        <w:tc>
          <w:tcPr>
            <w:tcW w:type="dxa" w:w="3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Renders result.html with classification data</w:t>
            </w:r>
          </w:p>
        </w:tc>
      </w:tr>
      <w:tr>
        <w:tc>
          <w:tcPr>
            <w:tcW w:type="dxa" w:w="5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6</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Clicks "Check Another Email"</w:t>
            </w:r>
          </w:p>
        </w:tc>
        <w:tc>
          <w:tcPr>
            <w:tcW w:type="dxa" w:w="29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Back on dashboard — stat cards now show 1</w:t>
            </w:r>
          </w:p>
        </w:tc>
        <w:tc>
          <w:tcPr>
            <w:tcW w:type="dxa" w:w="3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GET /dashboard — DB count queries refresh</w:t>
            </w:r>
          </w:p>
        </w:tc>
      </w:tr>
      <w:tr>
        <w:tc>
          <w:tcPr>
            <w:tcW w:type="dxa" w:w="5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7</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Clicks History in sidebar</w:t>
            </w:r>
          </w:p>
        </w:tc>
        <w:tc>
          <w:tcPr>
            <w:tcW w:type="dxa" w:w="29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Table with 1 row showing their first classification</w:t>
            </w:r>
          </w:p>
        </w:tc>
        <w:tc>
          <w:tcPr>
            <w:tcW w:type="dxa" w:w="3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GET /history — queries DB filtered by user_id</w:t>
            </w:r>
          </w:p>
        </w:tc>
      </w:tr>
      <w:tr>
        <w:tc>
          <w:tcPr>
            <w:tcW w:type="dxa" w:w="5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8</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Clicks Logout</w:t>
            </w:r>
          </w:p>
        </w:tc>
        <w:tc>
          <w:tcPr>
            <w:tcW w:type="dxa" w:w="29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Redirected to /login, session gone</w:t>
            </w:r>
          </w:p>
        </w:tc>
        <w:tc>
          <w:tcPr>
            <w:tcW w:type="dxa" w:w="3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Flask-Login clears session</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4.2 Returning User Journey</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User visits /login → enters credentials → sees dashboard with all historical stat counts loaded from DB.</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Pastes a new email → clicks Analyze → sees result → stat cards update by +1 on return to dashboard.</w:t>
      </w:r>
    </w:p>
    <w:p>
      <w:pPr>
        <w:pStyle w:val="ListParagraph"/>
        <w:numPr>
          <w:ilvl w:val="0"/>
          <w:numId w:val="2"/>
        </w:numPr>
        <w:spacing w:before="50" w:after="50"/>
      </w:pPr>
      <w:r>
        <w:rPr>
          <w:rFonts w:ascii="Inter" w:cs="Inter" w:eastAsia="Inter" w:hAnsi="Inter"/>
          <w:b w:val="false"/>
          <w:bCs w:val="false"/>
          <w:i w:val="false"/>
          <w:iCs w:val="false"/>
          <w:color w:val="1C1C1C"/>
          <w:sz w:val="22"/>
          <w:szCs w:val="22"/>
        </w:rPr>
        <w:t xml:space="preserve">Navigates to History → reviews past classifications → checks if a previous email was correctly flagged.</w:t>
      </w:r>
    </w:p>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4.3 Key Actions Users Must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Key Action</w:t>
            </w:r>
          </w:p>
        </w:tc>
        <w:tc>
          <w:tcPr>
            <w:tcW w:type="dxa" w:w="24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Where It Happens</w:t>
            </w:r>
          </w:p>
        </w:tc>
        <w:tc>
          <w:tcPr>
            <w:tcW w:type="dxa" w:w="43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Why It Matters</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Register / Create Account</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/register</w:t>
            </w:r>
          </w:p>
        </w:tc>
        <w:tc>
          <w:tcPr>
            <w:tcW w:type="dxa" w:w="4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Required to use any feature of the app.</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 In</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/login</w:t>
            </w:r>
          </w:p>
        </w:tc>
        <w:tc>
          <w:tcPr>
            <w:tcW w:type="dxa" w:w="4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Grants access to dashboard, classify, history.</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Paste Email &amp; Click Analyze</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/dashboard</w:t>
            </w:r>
          </w:p>
        </w:tc>
        <w:tc>
          <w:tcPr>
            <w:tcW w:type="dxa" w:w="4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Core value — triggers the entire ML pipeline.</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Read Verdict + Confidence Score</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/result</w:t>
            </w:r>
          </w:p>
        </w:tc>
        <w:tc>
          <w:tcPr>
            <w:tcW w:type="dxa" w:w="4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The output the user came for — SPAM or HAM.</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Review History</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/history</w:t>
            </w:r>
          </w:p>
        </w:tc>
        <w:tc>
          <w:tcPr>
            <w:tcW w:type="dxa" w:w="4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Helps user track patterns in spam they receive.</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 Out</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Sidebar nav</w:t>
            </w:r>
          </w:p>
        </w:tc>
        <w:tc>
          <w:tcPr>
            <w:tcW w:type="dxa" w:w="4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Secures account on shared devices.</w:t>
            </w:r>
          </w:p>
        </w:tc>
      </w:tr>
    </w:tbl>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BC9C" w:val="clear"/>
          </w:tcPr>
          <w:p>
            <w:pPr>
              <w:spacing w:before="80" w:after="80"/>
              <w:jc w:val="left"/>
            </w:pPr>
            <w:r>
              <w:rPr>
                <w:rFonts w:ascii="Inter" w:cs="Inter" w:eastAsia="Inter" w:hAnsi="Inter"/>
                <w:b w:val="false"/>
                <w:bCs w:val="false"/>
                <w:i w:val="false"/>
                <w:iCs w:val="false"/>
                <w:color w:val="1C1C1C"/>
                <w:sz w:val="22"/>
                <w:szCs w:val="22"/>
              </w:rPr>
              <w:t xml:space="preserve"/>
            </w:r>
          </w:p>
        </w:tc>
        <w:tc>
          <w:tcPr>
            <w:tcW w:type="dxa" w:w="92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spacing w:before="0" w:after="0"/>
              <w:jc w:val="left"/>
            </w:pPr>
            <w:r>
              <w:rPr>
                <w:rFonts w:ascii="Inter" w:cs="Inter" w:eastAsia="Inter" w:hAnsi="Inter"/>
                <w:b/>
                <w:bCs/>
                <w:i w:val="false"/>
                <w:iCs w:val="false"/>
                <w:color w:val="FFFFFF"/>
                <w:sz w:val="28"/>
                <w:szCs w:val="28"/>
              </w:rPr>
              <w:t xml:space="preserve">5. Success Metrics</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5.1 Model Performance KPIs</w:t>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C1" w:sz="1"/>
              <w:left w:val="single" w:color="2E86C1" w:sz="1"/>
              <w:bottom w:val="single" w:color="2E86C1" w:sz="1"/>
              <w:right w:val="single" w:color="2E86C1" w:sz="1"/>
            </w:tcBorders>
            <w:shd w:fill="D6EAF8" w:val="clear"/>
            <w:tcMar>
              <w:top w:type="dxa" w:w="160"/>
              <w:left w:type="dxa" w:w="180"/>
              <w:bottom w:type="dxa" w:w="160"/>
              <w:right w:type="dxa" w:w="180"/>
            </w:tcMar>
          </w:tcPr>
          <w:p>
            <w:pPr>
              <w:spacing w:before="0" w:after="60"/>
              <w:jc w:val="center"/>
            </w:pPr>
            <w:r>
              <w:rPr>
                <w:rFonts w:ascii="Inter" w:cs="Inter" w:eastAsia="Inter" w:hAnsi="Inter"/>
                <w:b/>
                <w:bCs/>
                <w:i w:val="false"/>
                <w:iCs w:val="false"/>
                <w:color w:val="2E86C1"/>
                <w:sz w:val="36"/>
                <w:szCs w:val="36"/>
              </w:rPr>
              <w:t xml:space="preserve">97%+</w:t>
            </w:r>
          </w:p>
          <w:p>
            <w:pPr>
              <w:spacing w:before="0" w:after="40"/>
              <w:jc w:val="center"/>
            </w:pPr>
            <w:r>
              <w:rPr>
                <w:rFonts w:ascii="Inter" w:cs="Inter" w:eastAsia="Inter" w:hAnsi="Inter"/>
                <w:b/>
                <w:bCs/>
                <w:i w:val="false"/>
                <w:iCs w:val="false"/>
                <w:color w:val="1A3C5E"/>
                <w:sz w:val="20"/>
                <w:szCs w:val="20"/>
              </w:rPr>
              <w:t xml:space="preserve">Accuracy</w:t>
            </w:r>
          </w:p>
          <w:p>
            <w:pPr>
              <w:spacing w:before="0" w:after="0"/>
              <w:jc w:val="center"/>
            </w:pPr>
            <w:r>
              <w:rPr>
                <w:rFonts w:ascii="Inter" w:cs="Inter" w:eastAsia="Inter" w:hAnsi="Inter"/>
                <w:b w:val="false"/>
                <w:bCs w:val="false"/>
                <w:i/>
                <w:iCs/>
                <w:color w:val="5D6D7E"/>
                <w:sz w:val="18"/>
                <w:szCs w:val="18"/>
              </w:rPr>
              <w:t xml:space="preserve">Overall correct classifications</w:t>
            </w:r>
          </w:p>
        </w:tc>
        <w:tc>
          <w:tcPr>
            <w:tcW w:type="dxa" w:w="3120"/>
            <w:tcBorders>
              <w:top w:val="single" w:color="1ABC9C" w:sz="1"/>
              <w:left w:val="single" w:color="1ABC9C" w:sz="1"/>
              <w:bottom w:val="single" w:color="1ABC9C" w:sz="1"/>
              <w:right w:val="single" w:color="1ABC9C" w:sz="1"/>
            </w:tcBorders>
            <w:shd w:fill="D5F5E3" w:val="clear"/>
            <w:tcMar>
              <w:top w:type="dxa" w:w="160"/>
              <w:left w:type="dxa" w:w="180"/>
              <w:bottom w:type="dxa" w:w="160"/>
              <w:right w:type="dxa" w:w="180"/>
            </w:tcMar>
          </w:tcPr>
          <w:p>
            <w:pPr>
              <w:spacing w:before="0" w:after="60"/>
              <w:jc w:val="center"/>
            </w:pPr>
            <w:r>
              <w:rPr>
                <w:rFonts w:ascii="Inter" w:cs="Inter" w:eastAsia="Inter" w:hAnsi="Inter"/>
                <w:b/>
                <w:bCs/>
                <w:i w:val="false"/>
                <w:iCs w:val="false"/>
                <w:color w:val="1ABC9C"/>
                <w:sz w:val="36"/>
                <w:szCs w:val="36"/>
              </w:rPr>
              <w:t xml:space="preserve">96%+</w:t>
            </w:r>
          </w:p>
          <w:p>
            <w:pPr>
              <w:spacing w:before="0" w:after="40"/>
              <w:jc w:val="center"/>
            </w:pPr>
            <w:r>
              <w:rPr>
                <w:rFonts w:ascii="Inter" w:cs="Inter" w:eastAsia="Inter" w:hAnsi="Inter"/>
                <w:b/>
                <w:bCs/>
                <w:i w:val="false"/>
                <w:iCs w:val="false"/>
                <w:color w:val="1A3C5E"/>
                <w:sz w:val="20"/>
                <w:szCs w:val="20"/>
              </w:rPr>
              <w:t xml:space="preserve">Precision</w:t>
            </w:r>
          </w:p>
          <w:p>
            <w:pPr>
              <w:spacing w:before="0" w:after="0"/>
              <w:jc w:val="center"/>
            </w:pPr>
            <w:r>
              <w:rPr>
                <w:rFonts w:ascii="Inter" w:cs="Inter" w:eastAsia="Inter" w:hAnsi="Inter"/>
                <w:b w:val="false"/>
                <w:bCs w:val="false"/>
                <w:i/>
                <w:iCs/>
                <w:color w:val="5D6D7E"/>
                <w:sz w:val="18"/>
                <w:szCs w:val="18"/>
              </w:rPr>
              <w:t xml:space="preserve">Spam flagged that's truly spam</w:t>
            </w:r>
          </w:p>
        </w:tc>
        <w:tc>
          <w:tcPr>
            <w:tcW w:type="dxa" w:w="3120"/>
            <w:tcBorders>
              <w:top w:val="single" w:color="1A3C5E" w:sz="1"/>
              <w:left w:val="single" w:color="1A3C5E" w:sz="1"/>
              <w:bottom w:val="single" w:color="1A3C5E" w:sz="1"/>
              <w:right w:val="single" w:color="1A3C5E" w:sz="1"/>
            </w:tcBorders>
            <w:shd w:fill="D6EAF8" w:val="clear"/>
            <w:tcMar>
              <w:top w:type="dxa" w:w="160"/>
              <w:left w:type="dxa" w:w="180"/>
              <w:bottom w:type="dxa" w:w="160"/>
              <w:right w:type="dxa" w:w="180"/>
            </w:tcMar>
          </w:tcPr>
          <w:p>
            <w:pPr>
              <w:spacing w:before="0" w:after="60"/>
              <w:jc w:val="center"/>
            </w:pPr>
            <w:r>
              <w:rPr>
                <w:rFonts w:ascii="Inter" w:cs="Inter" w:eastAsia="Inter" w:hAnsi="Inter"/>
                <w:b/>
                <w:bCs/>
                <w:i w:val="false"/>
                <w:iCs w:val="false"/>
                <w:color w:val="1A3C5E"/>
                <w:sz w:val="36"/>
                <w:szCs w:val="36"/>
              </w:rPr>
              <w:t xml:space="preserve">97%+</w:t>
            </w:r>
          </w:p>
          <w:p>
            <w:pPr>
              <w:spacing w:before="0" w:after="40"/>
              <w:jc w:val="center"/>
            </w:pPr>
            <w:r>
              <w:rPr>
                <w:rFonts w:ascii="Inter" w:cs="Inter" w:eastAsia="Inter" w:hAnsi="Inter"/>
                <w:b/>
                <w:bCs/>
                <w:i w:val="false"/>
                <w:iCs w:val="false"/>
                <w:color w:val="1A3C5E"/>
                <w:sz w:val="20"/>
                <w:szCs w:val="20"/>
              </w:rPr>
              <w:t xml:space="preserve">Recall</w:t>
            </w:r>
          </w:p>
          <w:p>
            <w:pPr>
              <w:spacing w:before="0" w:after="0"/>
              <w:jc w:val="center"/>
            </w:pPr>
            <w:r>
              <w:rPr>
                <w:rFonts w:ascii="Inter" w:cs="Inter" w:eastAsia="Inter" w:hAnsi="Inter"/>
                <w:b w:val="false"/>
                <w:bCs w:val="false"/>
                <w:i/>
                <w:iCs/>
                <w:color w:val="5D6D7E"/>
                <w:sz w:val="18"/>
                <w:szCs w:val="18"/>
              </w:rPr>
              <w:t xml:space="preserve">Actual spam correctly caught</w:t>
            </w:r>
          </w:p>
        </w:tc>
      </w:tr>
    </w:tbl>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Metric</w:t>
            </w:r>
          </w:p>
        </w:tc>
        <w:tc>
          <w:tcPr>
            <w:tcW w:type="dxa" w:w="20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Minimum Threshold</w:t>
            </w:r>
          </w:p>
        </w:tc>
        <w:tc>
          <w:tcPr>
            <w:tcW w:type="dxa" w:w="16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Target</w:t>
            </w:r>
          </w:p>
        </w:tc>
        <w:tc>
          <w:tcPr>
            <w:tcW w:type="dxa" w:w="33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How Measured</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Accuracy</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95.0%</w:t>
            </w:r>
          </w:p>
        </w:tc>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97.2%</w:t>
            </w:r>
          </w:p>
        </w:tc>
        <w:tc>
          <w:tcPr>
            <w:tcW w:type="dxa" w:w="3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Correct predictions ÷ total test samples</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Precision (Spam class)</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94.0%</w:t>
            </w:r>
          </w:p>
        </w:tc>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96.8%</w:t>
            </w:r>
          </w:p>
        </w:tc>
        <w:tc>
          <w:tcPr>
            <w:tcW w:type="dxa" w:w="3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True spam ÷ (true spam + false spam flags)</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Recall (Spam class)</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95.0%</w:t>
            </w:r>
          </w:p>
        </w:tc>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97.6%</w:t>
            </w:r>
          </w:p>
        </w:tc>
        <w:tc>
          <w:tcPr>
            <w:tcW w:type="dxa" w:w="3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True spam caught ÷ total actual spam</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F1-Score</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94.5%</w:t>
            </w:r>
          </w:p>
        </w:tc>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97.2%</w:t>
            </w:r>
          </w:p>
        </w:tc>
        <w:tc>
          <w:tcPr>
            <w:tcW w:type="dxa" w:w="3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Harmonic mean of Precision and Recall</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Avg. Inference Time</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&lt; 100 ms</w:t>
            </w:r>
          </w:p>
        </w:tc>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&lt; 50 ms</w:t>
            </w:r>
          </w:p>
        </w:tc>
        <w:tc>
          <w:tcPr>
            <w:tcW w:type="dxa" w:w="3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Server-side timer wrapping the pipeline call</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5.2 Application &amp; UX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KPI</w:t>
            </w:r>
          </w:p>
        </w:tc>
        <w:tc>
          <w:tcPr>
            <w:tcW w:type="dxa" w:w="24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Target</w:t>
            </w:r>
          </w:p>
        </w:tc>
        <w:tc>
          <w:tcPr>
            <w:tcW w:type="dxa" w:w="39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How Measured</w:t>
            </w:r>
          </w:p>
        </w:tc>
      </w:tr>
      <w:tr>
        <w:tc>
          <w:tcPr>
            <w:tcW w:type="dxa" w:w="3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Page load time (dashboard)</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&lt; 2 seconds</w:t>
            </w:r>
          </w:p>
        </w:tc>
        <w:tc>
          <w:tcPr>
            <w:tcW w:type="dxa" w:w="39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Browser DevTools Network tab</w:t>
            </w:r>
          </w:p>
        </w:tc>
      </w:tr>
      <w:tr>
        <w:tc>
          <w:tcPr>
            <w:tcW w:type="dxa" w:w="3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Classification round-trip time</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&lt; 3 seconds end-to-end</w:t>
            </w:r>
          </w:p>
        </w:tc>
        <w:tc>
          <w:tcPr>
            <w:tcW w:type="dxa" w:w="39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Time from click Analyze to result page render</w:t>
            </w:r>
          </w:p>
        </w:tc>
      </w:tr>
      <w:tr>
        <w:tc>
          <w:tcPr>
            <w:tcW w:type="dxa" w:w="3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Zero unhandled server errors</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0 raw tracebacks shown to user</w:t>
            </w:r>
          </w:p>
        </w:tc>
        <w:tc>
          <w:tcPr>
            <w:tcW w:type="dxa" w:w="39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Global Flask error handler catches all 500s</w:t>
            </w:r>
          </w:p>
        </w:tc>
      </w:tr>
      <w:tr>
        <w:tc>
          <w:tcPr>
            <w:tcW w:type="dxa" w:w="3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Auth protection</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100% of protected routes require login</w:t>
            </w:r>
          </w:p>
        </w:tc>
        <w:tc>
          <w:tcPr>
            <w:tcW w:type="dxa" w:w="39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Manual test: access each route without session</w:t>
            </w:r>
          </w:p>
        </w:tc>
      </w:tr>
      <w:tr>
        <w:tc>
          <w:tcPr>
            <w:tcW w:type="dxa" w:w="3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Cross-user data isolation</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0 records visible to wrong user</w:t>
            </w:r>
          </w:p>
        </w:tc>
        <w:tc>
          <w:tcPr>
            <w:tcW w:type="dxa" w:w="39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Log in as User B; verify history shows only User B records</w:t>
            </w:r>
          </w:p>
        </w:tc>
      </w:tr>
      <w:tr>
        <w:tc>
          <w:tcPr>
            <w:tcW w:type="dxa" w:w="3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CSRF protection</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All form submissions include valid token</w:t>
            </w:r>
          </w:p>
        </w:tc>
        <w:tc>
          <w:tcPr>
            <w:tcW w:type="dxa" w:w="39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Flask-WTF raises 400 on missing token (tested manually)</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5.3 Academic / Project Submission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Criterion</w:t>
            </w:r>
          </w:p>
        </w:tc>
        <w:tc>
          <w:tcPr>
            <w:tcW w:type="dxa" w:w="24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Target</w:t>
            </w:r>
          </w:p>
        </w:tc>
        <w:tc>
          <w:tcPr>
            <w:tcW w:type="dxa" w:w="41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Evidence</w:t>
            </w:r>
          </w:p>
        </w:tc>
      </w:tr>
      <w:tr>
        <w:tc>
          <w:tcPr>
            <w:tcW w:type="dxa" w:w="2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Model accuracy on test set</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 97%</w:t>
            </w:r>
          </w:p>
        </w:tc>
        <w:tc>
          <w:tcPr>
            <w:tcW w:type="dxa" w:w="41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Printed evaluation report from train.py</w:t>
            </w:r>
          </w:p>
        </w:tc>
      </w:tr>
      <w:tr>
        <w:tc>
          <w:tcPr>
            <w:tcW w:type="dxa" w:w="28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Complete working web application</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All 6 routes functional</w:t>
            </w:r>
          </w:p>
        </w:tc>
        <w:tc>
          <w:tcPr>
            <w:tcW w:type="dxa" w:w="41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Live demo during viva</w:t>
            </w:r>
          </w:p>
        </w:tc>
      </w:tr>
      <w:tr>
        <w:tc>
          <w:tcPr>
            <w:tcW w:type="dxa" w:w="2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User authentication working</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Register, login, logout all functional</w:t>
            </w:r>
          </w:p>
        </w:tc>
        <w:tc>
          <w:tcPr>
            <w:tcW w:type="dxa" w:w="41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Demo with two separate user accounts</w:t>
            </w:r>
          </w:p>
        </w:tc>
      </w:tr>
      <w:tr>
        <w:tc>
          <w:tcPr>
            <w:tcW w:type="dxa" w:w="28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History persistence</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Records saved and retrieved per user</w:t>
            </w:r>
          </w:p>
        </w:tc>
        <w:tc>
          <w:tcPr>
            <w:tcW w:type="dxa" w:w="41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Demo: classify email, view in history</w:t>
            </w:r>
          </w:p>
        </w:tc>
      </w:tr>
      <w:tr>
        <w:tc>
          <w:tcPr>
            <w:tcW w:type="dxa" w:w="2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Code quality</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No raw SQL, no plain-text passwords, no tracebacks</w:t>
            </w:r>
          </w:p>
        </w:tc>
        <w:tc>
          <w:tcPr>
            <w:tcW w:type="dxa" w:w="41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Code review / faculty walkthrough</w:t>
            </w:r>
          </w:p>
        </w:tc>
      </w:tr>
      <w:tr>
        <w:tc>
          <w:tcPr>
            <w:tcW w:type="dxa" w:w="28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Documentation</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README with setup steps, train.py CLI docs</w:t>
            </w:r>
          </w:p>
        </w:tc>
        <w:tc>
          <w:tcPr>
            <w:tcW w:type="dxa" w:w="41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Submitted with project report</w:t>
            </w:r>
          </w:p>
        </w:tc>
      </w:tr>
    </w:tbl>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ABC9C" w:val="clear"/>
          </w:tcPr>
          <w:p>
            <w:pPr>
              <w:spacing w:before="80" w:after="80"/>
              <w:jc w:val="left"/>
            </w:pPr>
            <w:r>
              <w:rPr>
                <w:rFonts w:ascii="Inter" w:cs="Inter" w:eastAsia="Inter" w:hAnsi="Inter"/>
                <w:b w:val="false"/>
                <w:bCs w:val="false"/>
                <w:i w:val="false"/>
                <w:iCs w:val="false"/>
                <w:color w:val="1C1C1C"/>
                <w:sz w:val="22"/>
                <w:szCs w:val="22"/>
              </w:rPr>
              <w:t xml:space="preserve"/>
            </w:r>
          </w:p>
        </w:tc>
        <w:tc>
          <w:tcPr>
            <w:tcW w:type="dxa" w:w="92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spacing w:before="0" w:after="0"/>
              <w:jc w:val="left"/>
            </w:pPr>
            <w:r>
              <w:rPr>
                <w:rFonts w:ascii="Inter" w:cs="Inter" w:eastAsia="Inter" w:hAnsi="Inter"/>
                <w:b/>
                <w:bCs/>
                <w:i w:val="false"/>
                <w:iCs w:val="false"/>
                <w:color w:val="FFFFFF"/>
                <w:sz w:val="28"/>
                <w:szCs w:val="28"/>
              </w:rPr>
              <w:t xml:space="preserve">Appendix — Quick Reference</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A.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Layer</w:t>
            </w:r>
          </w:p>
        </w:tc>
        <w:tc>
          <w:tcPr>
            <w:tcW w:type="dxa" w:w="42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Technology</w:t>
            </w:r>
          </w:p>
        </w:tc>
        <w:tc>
          <w:tcPr>
            <w:tcW w:type="dxa" w:w="25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Version</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Language</w:t>
            </w:r>
          </w:p>
        </w:tc>
        <w:tc>
          <w:tcPr>
            <w:tcW w:type="dxa" w:w="4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Python</w:t>
            </w:r>
          </w:p>
        </w:tc>
        <w:tc>
          <w:tcPr>
            <w:tcW w:type="dxa" w:w="2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3.10+</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Web Framework</w:t>
            </w:r>
          </w:p>
        </w:tc>
        <w:tc>
          <w:tcPr>
            <w:tcW w:type="dxa" w:w="4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Flask</w:t>
            </w:r>
          </w:p>
        </w:tc>
        <w:tc>
          <w:tcPr>
            <w:tcW w:type="dxa" w:w="2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2.3.x</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ML / Vectorization</w:t>
            </w:r>
          </w:p>
        </w:tc>
        <w:tc>
          <w:tcPr>
            <w:tcW w:type="dxa" w:w="4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scikit-learn (TF-IDF + MultinomialNB)</w:t>
            </w:r>
          </w:p>
        </w:tc>
        <w:tc>
          <w:tcPr>
            <w:tcW w:type="dxa" w:w="2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1.3.x</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NLP Preprocessing</w:t>
            </w:r>
          </w:p>
        </w:tc>
        <w:tc>
          <w:tcPr>
            <w:tcW w:type="dxa" w:w="4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NLTK (tokenize, stopwords, PorterStemmer)</w:t>
            </w:r>
          </w:p>
        </w:tc>
        <w:tc>
          <w:tcPr>
            <w:tcW w:type="dxa" w:w="2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3.8.x</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ORM / Database</w:t>
            </w:r>
          </w:p>
        </w:tc>
        <w:tc>
          <w:tcPr>
            <w:tcW w:type="dxa" w:w="4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SQLAlchemy + SQLite</w:t>
            </w:r>
          </w:p>
        </w:tc>
        <w:tc>
          <w:tcPr>
            <w:tcW w:type="dxa" w:w="2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2.0.x</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Authentication</w:t>
            </w:r>
          </w:p>
        </w:tc>
        <w:tc>
          <w:tcPr>
            <w:tcW w:type="dxa" w:w="4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Flask-Login</w:t>
            </w:r>
          </w:p>
        </w:tc>
        <w:tc>
          <w:tcPr>
            <w:tcW w:type="dxa" w:w="2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0.6.x</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Security (CSRF)</w:t>
            </w:r>
          </w:p>
        </w:tc>
        <w:tc>
          <w:tcPr>
            <w:tcW w:type="dxa" w:w="4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Flask-WTF</w:t>
            </w:r>
          </w:p>
        </w:tc>
        <w:tc>
          <w:tcPr>
            <w:tcW w:type="dxa" w:w="2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1.1.x</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Password Hashing</w:t>
            </w:r>
          </w:p>
        </w:tc>
        <w:tc>
          <w:tcPr>
            <w:tcW w:type="dxa" w:w="4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bcrypt / Flask-Bcrypt</w:t>
            </w:r>
          </w:p>
        </w:tc>
        <w:tc>
          <w:tcPr>
            <w:tcW w:type="dxa" w:w="2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4.0.x</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Frontend CSS</w:t>
            </w:r>
          </w:p>
        </w:tc>
        <w:tc>
          <w:tcPr>
            <w:tcW w:type="dxa" w:w="4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Bootstrap</w:t>
            </w:r>
          </w:p>
        </w:tc>
        <w:tc>
          <w:tcPr>
            <w:tcW w:type="dxa" w:w="2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5.3.x (CDN)</w:t>
            </w:r>
          </w:p>
        </w:tc>
      </w:tr>
      <w:tr>
        <w:tc>
          <w:tcPr>
            <w:tcW w:type="dxa" w:w="2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Font</w:t>
            </w:r>
          </w:p>
        </w:tc>
        <w:tc>
          <w:tcPr>
            <w:tcW w:type="dxa" w:w="4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Inter</w:t>
            </w:r>
          </w:p>
        </w:tc>
        <w:tc>
          <w:tcPr>
            <w:tcW w:type="dxa" w:w="25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Google Fonts CDN</w:t>
            </w:r>
          </w:p>
        </w:tc>
      </w:tr>
      <w:tr>
        <w:tc>
          <w:tcPr>
            <w:tcW w:type="dxa" w:w="2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Model Serialisation</w:t>
            </w:r>
          </w:p>
        </w:tc>
        <w:tc>
          <w:tcPr>
            <w:tcW w:type="dxa" w:w="4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joblib</w:t>
            </w:r>
          </w:p>
        </w:tc>
        <w:tc>
          <w:tcPr>
            <w:tcW w:type="dxa" w:w="25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1.3.x</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B.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Name</w:t>
            </w:r>
          </w:p>
        </w:tc>
        <w:tc>
          <w:tcPr>
            <w:tcW w:type="dxa" w:w="200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Hex Code</w:t>
            </w:r>
          </w:p>
        </w:tc>
        <w:tc>
          <w:tcPr>
            <w:tcW w:type="dxa" w:w="5360"/>
            <w:tcBorders>
              <w:top w:val="single" w:color="2E86C1" w:sz="1"/>
              <w:left w:val="single" w:color="2E86C1" w:sz="1"/>
              <w:bottom w:val="single" w:color="2E86C1" w:sz="1"/>
              <w:right w:val="single" w:color="2E86C1" w:sz="1"/>
            </w:tcBorders>
            <w:shd w:fill="1A3C5E" w:val="clear"/>
            <w:tcMar>
              <w:top w:type="dxa" w:w="100"/>
              <w:left w:type="dxa" w:w="150"/>
              <w:bottom w:type="dxa" w:w="100"/>
              <w:right w:type="dxa" w:w="150"/>
            </w:tcMar>
          </w:tcPr>
          <w:p>
            <w:pPr>
              <w:spacing w:before="0" w:after="0"/>
              <w:jc w:val="left"/>
            </w:pPr>
            <w:r>
              <w:rPr>
                <w:rFonts w:ascii="Inter" w:cs="Inter" w:eastAsia="Inter" w:hAnsi="Inter"/>
                <w:b/>
                <w:bCs/>
                <w:i w:val="false"/>
                <w:iCs w:val="false"/>
                <w:color w:val="FFFFFF"/>
                <w:sz w:val="20"/>
                <w:szCs w:val="20"/>
              </w:rPr>
              <w:t xml:space="preserve">Used For</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Navy Blue</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#1A3C5E</w:t>
            </w:r>
          </w:p>
        </w:tc>
        <w:tc>
          <w:tcPr>
            <w:tcW w:type="dxa" w:w="5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Navbar, section headings, primary brand colour</w:t>
            </w:r>
          </w:p>
        </w:tc>
      </w:tr>
      <w:tr>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Blue</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#2E86C1</w:t>
            </w:r>
          </w:p>
        </w:tc>
        <w:tc>
          <w:tcPr>
            <w:tcW w:type="dxa" w:w="5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Buttons, links, sub-headings, accent elements</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Teal</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#1ABC9C</w:t>
            </w:r>
          </w:p>
        </w:tc>
        <w:tc>
          <w:tcPr>
            <w:tcW w:type="dxa" w:w="5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Accent bar, highlights, stat card values</w:t>
            </w:r>
          </w:p>
        </w:tc>
      </w:tr>
      <w:tr>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SPAM Red</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#C0392B</w:t>
            </w:r>
          </w:p>
        </w:tc>
        <w:tc>
          <w:tcPr>
            <w:tcW w:type="dxa" w:w="5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Result banner background for SPAM verdict</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HAM Green</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#1E8449</w:t>
            </w:r>
          </w:p>
        </w:tc>
        <w:tc>
          <w:tcPr>
            <w:tcW w:type="dxa" w:w="5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Result banner background for HAM verdict</w:t>
            </w:r>
          </w:p>
        </w:tc>
      </w:tr>
      <w:tr>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Light Gray</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#F4F6F7</w:t>
            </w:r>
          </w:p>
        </w:tc>
        <w:tc>
          <w:tcPr>
            <w:tcW w:type="dxa" w:w="5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Page background, alternating table rows</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Card White</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#FFFFFF</w:t>
            </w:r>
          </w:p>
        </w:tc>
        <w:tc>
          <w:tcPr>
            <w:tcW w:type="dxa" w:w="5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Form cards, table cells, content areas</w:t>
            </w:r>
          </w:p>
        </w:tc>
      </w:tr>
      <w:tr>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Dark Gray</w:t>
            </w:r>
          </w:p>
        </w:tc>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#5D6D7E</w:t>
            </w:r>
          </w:p>
        </w:tc>
        <w:tc>
          <w:tcPr>
            <w:tcW w:type="dxa" w:w="536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Muted text, footer text, helper labels</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Body Text</w:t>
            </w:r>
          </w:p>
        </w:tc>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#1C1C1C</w:t>
            </w:r>
          </w:p>
        </w:tc>
        <w:tc>
          <w:tcPr>
            <w:tcW w:type="dxa" w:w="536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tcPr>
          <w:p>
            <w:pPr>
              <w:spacing w:before="0" w:after="0"/>
              <w:jc w:val="left"/>
            </w:pPr>
            <w:r>
              <w:rPr>
                <w:rFonts w:ascii="Inter" w:cs="Inter" w:eastAsia="Inter" w:hAnsi="Inter"/>
                <w:b w:val="false"/>
                <w:bCs w:val="false"/>
                <w:i w:val="false"/>
                <w:iCs w:val="false"/>
                <w:color w:val="1C1C1C"/>
                <w:sz w:val="20"/>
                <w:szCs w:val="20"/>
              </w:rPr>
              <w:t xml:space="preserve">All primary body copy and table content</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C.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2"/>
              <w:bottom w:val="single" w:color="2E86C1" w:sz="1"/>
              <w:right w:val="single" w:color="BDC3C7" w:sz="1"/>
            </w:tcBorders>
            <w:shd w:fill="F4F6F7" w:val="clear"/>
            <w:tcMar>
              <w:top w:type="dxa" w:w="140"/>
              <w:left w:type="dxa" w:w="220"/>
              <w:bottom w:type="dxa" w:w="140"/>
              <w:right w:type="dxa" w:w="220"/>
            </w:tcMar>
          </w:tcPr>
          <w:p>
            <w:pPr>
              <w:spacing w:before="0" w:after="60"/>
              <w:jc w:val="left"/>
            </w:pPr>
            <w:r>
              <w:rPr>
                <w:rFonts w:ascii="Inter" w:cs="Inter" w:eastAsia="Inter" w:hAnsi="Inter"/>
                <w:b/>
                <w:bCs/>
                <w:i w:val="false"/>
                <w:iCs w:val="false"/>
                <w:color w:val="1A3C5E"/>
                <w:sz w:val="20"/>
                <w:szCs w:val="20"/>
              </w:rPr>
              <w:t xml:space="preserve">Project Files (8 files total)</w:t>
            </w:r>
          </w:p>
          <w:p>
            <w:pPr>
              <w:spacing w:before="0" w:after="0"/>
              <w:jc w:val="left"/>
            </w:pPr>
            <w:r>
              <w:rPr>
                <w:rFonts w:ascii="Inter" w:cs="Inter" w:eastAsia="Inter" w:hAnsi="Inter"/>
                <w:b w:val="false"/>
                <w:bCs w:val="false"/>
                <w:i w:val="false"/>
                <w:iCs w:val="false"/>
                <w:color w:val="1C1C1C"/>
                <w:sz w:val="21"/>
                <w:szCs w:val="21"/>
              </w:rPr>
              <w:t xml:space="preserve">app.py  ·  model.py  ·  train.py  ·  vectorizer.pkl  ·  model.pkl
templates/base.html  ·  templates/dashboard.html  ·  templates/result.html  ·  templates/history.html  ·  templates/login.html  ·  templates/register.html
instance/database.db  (auto-created by SQLAlchemy)</w:t>
            </w:r>
          </w:p>
        </w:tc>
      </w:tr>
    </w:tbl>
    <w:p>
      <w:pPr>
        <w:spacing w:before="0" w:after="120"/>
      </w:pPr>
      <w:r>
        <w:rPr>
          <w:rFonts w:ascii="Inter" w:cs="Inter" w:eastAsia="Inter" w:hAnsi="Inter"/>
          <w:b w:val="false"/>
          <w:bCs w:val="false"/>
          <w:i w:val="false"/>
          <w:iCs w:val="false"/>
          <w:color w:val="1C1C1C"/>
          <w:sz w:val="22"/>
          <w:szCs w:val="22"/>
        </w:rPr>
        <w:t xml:space="preserve"/>
      </w:r>
    </w:p>
    <w:p>
      <w:pPr>
        <w:pStyle w:val="Heading2"/>
        <w:pBdr>
          <w:bottom w:val="single" w:color="D6EAF8" w:sz="4" w:space="2"/>
        </w:pBdr>
        <w:spacing w:before="240" w:after="80"/>
      </w:pPr>
      <w:r>
        <w:rPr>
          <w:rFonts w:ascii="Inter" w:cs="Inter" w:eastAsia="Inter" w:hAnsi="Inter"/>
          <w:b/>
          <w:bCs/>
          <w:i w:val="false"/>
          <w:iCs w:val="false"/>
          <w:color w:val="1A3C5E"/>
          <w:sz w:val="24"/>
          <w:szCs w:val="24"/>
        </w:rPr>
        <w:t xml:space="preserve">D. Recommended Build Order</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train.py — train model, save vectorizer.pkl and model.pkl</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model.py — preprocess() and predict() functions</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app.py — basic Flask app, /classify route working without auth first</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Add SQLAlchemy models (User + ClassificationRecord)</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Add Flask-Login auth (register, login, logout, @login_required)</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Build HTML templates one by one: base.html → dashboard → result → history → login → register</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Add Flask-WTF CSRF tokens to all forms</w:t>
      </w:r>
    </w:p>
    <w:p>
      <w:pPr>
        <w:pStyle w:val="ListParagraph"/>
        <w:numPr>
          <w:ilvl w:val="0"/>
          <w:numId w:val="3"/>
        </w:numPr>
        <w:spacing w:before="60" w:after="60"/>
      </w:pPr>
      <w:r>
        <w:rPr>
          <w:rFonts w:ascii="Inter" w:cs="Inter" w:eastAsia="Inter" w:hAnsi="Inter"/>
          <w:b w:val="false"/>
          <w:bCs w:val="false"/>
          <w:i w:val="false"/>
          <w:iCs w:val="false"/>
          <w:color w:val="1C1C1C"/>
          <w:sz w:val="22"/>
          <w:szCs w:val="22"/>
        </w:rPr>
        <w:t xml:space="preserve">Test all 10 functional requirements manually, fix issues</w:t>
      </w:r>
    </w:p>
    <w:p>
      <w:pPr>
        <w:spacing w:before="0" w:after="120"/>
      </w:pPr>
      <w:r>
        <w:rPr>
          <w:rFonts w:ascii="Inter" w:cs="Inter" w:eastAsia="Inter" w:hAnsi="Inter"/>
          <w:b w:val="false"/>
          <w:bCs w:val="false"/>
          <w:i w:val="false"/>
          <w:iCs w:val="false"/>
          <w:color w:val="1C1C1C"/>
          <w:sz w:val="22"/>
          <w:szCs w:val="22"/>
        </w:rPr>
        <w:t xml:space="preserve"/>
      </w:r>
    </w:p>
    <w:p>
      <w:pPr>
        <w:spacing w:before="0" w:after="120"/>
      </w:pPr>
      <w:r>
        <w:rPr>
          <w:rFonts w:ascii="Inter" w:cs="Inter" w:eastAsia="Inter" w:hAnsi="Inter"/>
          <w:b w:val="false"/>
          <w:bCs w:val="false"/>
          <w:i w:val="false"/>
          <w:iCs w:val="false"/>
          <w:color w:val="1C1C1C"/>
          <w:sz w:val="22"/>
          <w:szCs w:val="22"/>
        </w:rPr>
        <w:t xml:space="preserve"/>
      </w:r>
    </w:p>
    <w:p>
      <w:pPr>
        <w:spacing w:before="200" w:after="0"/>
        <w:jc w:val="center"/>
      </w:pPr>
      <w:r>
        <w:rPr>
          <w:rFonts w:ascii="Inter" w:cs="Inter" w:eastAsia="Inter" w:hAnsi="Inter"/>
          <w:b w:val="false"/>
          <w:bCs w:val="false"/>
          <w:i/>
          <w:iCs/>
          <w:color w:val="5D6D7E"/>
          <w:sz w:val="20"/>
          <w:szCs w:val="20"/>
        </w:rPr>
        <w:t xml:space="preserve">— End of Document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2"/>
      </w:pBdr>
      <w:spacing w:before="60" w:after="0"/>
    </w:pPr>
  </w:p>
  <w:p>
    <w:pPr>
      <w:tabs>
        <w:tab w:val="right" w:pos="9026"/>
      </w:tabs>
    </w:pPr>
    <w:r>
      <w:rPr>
        <w:rFonts w:ascii="Inter" w:cs="Inter" w:eastAsia="Inter" w:hAnsi="Inter"/>
        <w:b w:val="false"/>
        <w:bCs w:val="false"/>
        <w:i w:val="false"/>
        <w:iCs w:val="false"/>
        <w:color w:val="5D6D7E"/>
        <w:sz w:val="16"/>
        <w:szCs w:val="16"/>
      </w:rPr>
      <w:t xml:space="preserve">GL Bajaj Institute of Technology &amp; Management</w:t>
    </w:r>
    <w:r>
      <w:rPr>
        <w:rFonts w:ascii="Inter" w:cs="Inter" w:eastAsia="Inter" w:hAnsi="Inter"/>
        <w:b w:val="false"/>
        <w:bCs w:val="false"/>
        <w:i w:val="false"/>
        <w:iCs w:val="false"/>
        <w:color w:val="5D6D7E"/>
        <w:sz w:val="16"/>
        <w:szCs w:val="16"/>
      </w:rPr>
      <w:t xml:space="preserve">	Confidential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760"/>
      <w:gridCol w:w="3960"/>
    </w:tblGrid>
    <w:tr>
      <w:tc>
        <w:tcPr>
          <w:tcW w:type="dxa" w:w="5760"/>
          <w:tcBorders>
            <w:top w:val="none" w:color="FFFFFF" w:sz="0"/>
            <w:left w:val="none" w:color="FFFFFF" w:sz="0"/>
            <w:bottom w:val="none" w:color="FFFFFF" w:sz="0"/>
            <w:right w:val="none" w:color="FFFFFF" w:sz="0"/>
          </w:tcBorders>
          <w:tcMar>
            <w:top w:type="dxa" w:w="100"/>
            <w:left w:type="dxa" w:w="150"/>
            <w:bottom w:type="dxa" w:w="100"/>
            <w:right w:type="dxa" w:w="150"/>
          </w:tcMar>
          <w:vAlign w:val="top"/>
        </w:tcPr>
        <w:p>
          <w:pPr>
            <w:spacing w:before="0" w:after="0"/>
            <w:jc w:val="left"/>
          </w:pPr>
          <w:r>
            <w:rPr>
              <w:rFonts w:ascii="Inter" w:cs="Inter" w:eastAsia="Inter" w:hAnsi="Inter"/>
              <w:b/>
              <w:bCs/>
              <w:i w:val="false"/>
              <w:iCs w:val="false"/>
              <w:color w:val="1A3C5E"/>
              <w:sz w:val="18"/>
              <w:szCs w:val="18"/>
            </w:rPr>
            <w:t xml:space="preserve">SpamGuard AI  —  Product Requirements Document</w:t>
          </w:r>
        </w:p>
      </w:tc>
      <w:tc>
        <w:tcPr>
          <w:tcW w:type="dxa" w:w="3960"/>
          <w:tcBorders>
            <w:top w:val="none" w:color="FFFFFF" w:sz="0"/>
            <w:left w:val="none" w:color="FFFFFF" w:sz="0"/>
            <w:bottom w:val="none" w:color="FFFFFF" w:sz="0"/>
            <w:right w:val="none" w:color="FFFFFF" w:sz="0"/>
          </w:tcBorders>
          <w:tcMar>
            <w:top w:type="dxa" w:w="100"/>
            <w:left w:type="dxa" w:w="150"/>
            <w:bottom w:type="dxa" w:w="100"/>
            <w:right w:type="dxa" w:w="150"/>
          </w:tcMar>
          <w:vAlign w:val="top"/>
        </w:tcPr>
        <w:p>
          <w:pPr>
            <w:spacing w:before="0" w:after="0"/>
            <w:jc w:val="right"/>
          </w:pPr>
          <w:r>
            <w:rPr>
              <w:rFonts w:ascii="Inter" w:cs="Inter" w:eastAsia="Inter" w:hAnsi="Inter"/>
              <w:b w:val="false"/>
              <w:bCs w:val="false"/>
              <w:i w:val="false"/>
              <w:iCs w:val="false"/>
              <w:color w:val="5D6D7E"/>
              <w:sz w:val="17"/>
              <w:szCs w:val="17"/>
            </w:rPr>
            <w:t xml:space="preserve">Ayushman Jha  ·  AKTU 2024–25</w:t>
          </w:r>
        </w:p>
      </w:tc>
    </w:tr>
  </w:tbl>
  <w:p>
    <w:pPr>
      <w:pBdr>
        <w:bottom w:val="single" w:color="1ABC9C" w:sz="6" w:space="2"/>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Inter" w:cs="Inter" w:eastAsia="Inter" w:hAnsi="Inter"/>
      <w:b/>
      <w:bCs/>
      <w:color w:val="FFFFFF"/>
      <w:sz w:val="30"/>
      <w:szCs w:val="30"/>
    </w:rPr>
  </w:style>
  <w:style w:type="paragraph" w:styleId="Heading2">
    <w:name w:val="Heading 2"/>
    <w:basedOn w:val="Normal"/>
    <w:next w:val="Normal"/>
    <w:qFormat/>
    <w:pPr>
      <w:spacing w:before="240" w:after="80"/>
      <w:outlineLvl w:val="1"/>
    </w:pPr>
    <w:rPr>
      <w:rFonts w:ascii="Inter" w:cs="Inter" w:eastAsia="Inter" w:hAnsi="Inter"/>
      <w:b/>
      <w:bCs/>
      <w:color w:val="1A3C5E"/>
      <w:sz w:val="24"/>
      <w:szCs w:val="24"/>
    </w:rPr>
  </w:style>
  <w:style w:type="paragraph" w:styleId="Heading3">
    <w:name w:val="Heading 3"/>
    <w:basedOn w:val="Normal"/>
    <w:next w:val="Normal"/>
    <w:qFormat/>
    <w:pPr>
      <w:spacing w:before="180" w:after="60"/>
      <w:outlineLvl w:val="2"/>
    </w:pPr>
    <w:rPr>
      <w:rFonts w:ascii="Inter" w:cs="Inter" w:eastAsia="Inter" w:hAnsi="Inter"/>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2026-03-26T11:07:29.920Z</dcterms:created>
  <dcterms:modified xsi:type="dcterms:W3CDTF">2026-03-26T11:07:29.947Z</dcterms:modified>
</cp:coreProperties>
</file>

<file path=docProps/custom.xml><?xml version="1.0" encoding="utf-8"?>
<Properties xmlns="http://schemas.openxmlformats.org/officeDocument/2006/custom-properties" xmlns:vt="http://schemas.openxmlformats.org/officeDocument/2006/docPropsVTypes"/>
</file>