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C1917"/>
          <w:sz w:val="48"/>
          <w:szCs w:val="48"/>
        </w:rPr>
        <w:t xml:space="preserve">QuotaLens</w:t>
      </w:r>
    </w:p>
    <w:p>
      <w:pPr>
        <w:spacing w:after="140" w:line="276"/>
      </w:pPr>
      <w:r>
        <w:rPr>
          <w:color w:val="57534E"/>
          <w:sz w:val="22"/>
          <w:szCs w:val="22"/>
        </w:rPr>
        <w:t xml:space="preserve">开发说明  ·  版本始终是 1.0.0</w:t>
      </w:r>
    </w:p>
    <w:p>
      <w:pPr>
        <w:spacing w:after="140" w:line="276"/>
      </w:pPr>
      <w:r>
        <w:rPr>
          <w:color w:val="1C1917"/>
        </w:rPr>
        <w:t xml:space="preserve">给改代码的人。产品行为以使用说明为准；这里只写怎么编、怎么测、配置页约定。</w:t>
      </w:r>
    </w:p>
    <w:p>
      <w:pPr>
        <w:pStyle w:val="Heading1"/>
      </w:pPr>
      <w:r>
        <w:t xml:space="preserve">构建与测试</w:t>
      </w:r>
    </w:p>
    <w:p>
      <w:pPr>
        <w:spacing w:after="140" w:line="276"/>
      </w:pPr>
      <w:r>
        <w:rPr>
          <w:color w:val="1C1917"/>
        </w:rPr>
        <w:t xml:space="preserve">Windows 11，.NET SDK（目标框架 net10.0-windows）。</w:t>
      </w:r>
    </w:p>
    <w:p>
      <w:pPr>
        <w:spacing w:after="140" w:line="276"/>
      </w:pPr>
      <w:r>
        <w:rPr>
          <w:i/>
          <w:iCs/>
          <w:color w:val="1C1917"/>
        </w:rPr>
        <w:t xml:space="preserve">dotnet build .\QuotaLens.slnx -c Debug -p:Platform=x64</w:t>
      </w:r>
    </w:p>
    <w:p>
      <w:pPr>
        <w:spacing w:after="140" w:line="276"/>
      </w:pPr>
      <w:r>
        <w:rPr>
          <w:i/>
          <w:iCs/>
          <w:color w:val="1C1917"/>
        </w:rPr>
        <w:t xml:space="preserve">dotnet test  .\QuotaLens.slnx -c Debug -p:Platform=x64</w:t>
      </w:r>
    </w:p>
    <w:p>
      <w:pPr>
        <w:spacing w:after="140" w:line="276"/>
      </w:pPr>
      <w:r>
        <w:rPr>
          <w:color w:val="1C1917"/>
        </w:rPr>
        <w:t xml:space="preserve">当前约 687 个测试，覆盖额度计算、平台解析、刷新调度、加号流程和推荐逻辑。</w:t>
      </w:r>
    </w:p>
    <w:p>
      <w:pPr>
        <w:pStyle w:val="Heading1"/>
      </w:pPr>
      <w:r>
        <w:t xml:space="preserve">打包</w:t>
      </w:r>
    </w:p>
    <w:p>
      <w:pPr>
        <w:spacing w:after="140" w:line="276"/>
      </w:pPr>
      <w:r>
        <w:rPr>
          <w:color w:val="1C1917"/>
        </w:rPr>
        <w:t xml:space="preserve">需要本机安装 Inno Setup 6。版本号写死 1.0.0，不要加 1.0.1 / 1.1.x。</w:t>
      </w:r>
    </w:p>
    <w:p>
      <w:pPr>
        <w:spacing w:after="140" w:line="276"/>
      </w:pPr>
      <w:r>
        <w:rPr>
          <w:i/>
          <w:iCs/>
          <w:color w:val="1C1917"/>
        </w:rPr>
        <w:t xml:space="preserve">.\scripts\package-windows.ps1 -Configuration Release -Platform x64 -Version 1.0.0</w:t>
      </w:r>
    </w:p>
    <w:p>
      <w:pPr>
        <w:pStyle w:val="Heading1"/>
      </w:pPr>
      <w:r>
        <w:t xml:space="preserve">CI</w:t>
      </w:r>
    </w:p>
    <w:p>
      <w:pPr>
        <w:spacing w:after="140" w:line="276"/>
      </w:pPr>
      <w:r>
        <w:rPr>
          <w:color w:val="1C1917"/>
        </w:rPr>
        <w:t xml:space="preserve">每次推送只跑构建和测试（.github/workflows/windows-installer.yml）。安装包不在每次 push 打。打 v* 标签或手动跑 Release 工作流，才会打 1.0.0 安装包和便携版并生成 GitHub Release 草稿。</w:t>
      </w:r>
    </w:p>
    <w:p>
      <w:pPr>
        <w:pStyle w:val="Heading1"/>
      </w:pPr>
      <w:r>
        <w:t xml:space="preserve">配置页</w:t>
      </w:r>
    </w:p>
    <w:p>
      <w:pPr>
        <w:spacing w:after="140" w:line="276"/>
      </w:pPr>
      <w:r>
        <w:rPr>
          <w:color w:val="1C1917"/>
        </w:rPr>
        <w:t xml:space="preserve">每个可添加平台都必须走同一张配置页。ProviderAddFlow 不再按 BrowserLogin / ApiKey / Local 分叉。登录按钮只出现在需要浏览器会话（或 CLI 登录器）的源上。选 App / CLI 时读本机会话，不要再弹一次网页登录。点「完成」必须先 Fetch 成功，否则对话框留下。</w:t>
      </w:r>
    </w:p>
    <w:p>
      <w:pPr>
        <w:pStyle w:val="Heading1"/>
      </w:pPr>
      <w:r>
        <w:t xml:space="preserve">卡片标题</w:t>
      </w:r>
    </w:p>
    <w:p>
      <w:pPr>
        <w:spacing w:after="140" w:line="276"/>
      </w:pPr>
      <w:r>
        <w:rPr>
          <w:color w:val="1C1917"/>
        </w:rPr>
        <w:t xml:space="preserve">卡片标题只说明这是谁，不说明出了什么事。有套餐写「平台 · 套餐」，没有套餐或已过期只写「平台」。expired、login required、trial ended 这类状态放在卡片正文，不要写进标题。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B8A8" w:sz="6" w:space="8"/>
      </w:pBdr>
      <w:tabs>
        <w:tab w:val="right" w:pos="9638"/>
      </w:tabs>
    </w:pPr>
    <w:r>
      <w:rPr>
        <w:color w:val="57534E"/>
        <w:sz w:val="18"/>
        <w:szCs w:val="18"/>
      </w:rPr>
      <w:t xml:space="preserve">QuotaLens  1.0.0</w:t>
    </w:r>
    <w:r>
      <w:rPr>
        <w:color w:val="57534E"/>
        <w:sz w:val="18"/>
        <w:szCs w:val="18"/>
      </w:rPr>
      <w:t xml:space="preserve">	</w:t>
    </w:r>
    <w:r>
      <w:rPr>
        <w:color w:val="57534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9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C19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C191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2026-08-15T12:52:45.481Z</dcterms:created>
  <dcterms:modified xsi:type="dcterms:W3CDTF">2026-08-15T12:52:45.481Z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