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2.0" w:type="dxa"/>
        <w:jc w:val="center"/>
        <w:tblLayout w:type="fixed"/>
        <w:tblLook w:val="0400"/>
      </w:tblPr>
      <w:tblGrid>
        <w:gridCol w:w="1391"/>
        <w:gridCol w:w="7093"/>
        <w:gridCol w:w="1138"/>
        <w:tblGridChange w:id="0">
          <w:tblGrid>
            <w:gridCol w:w="1391"/>
            <w:gridCol w:w="7093"/>
            <w:gridCol w:w="11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33425" cy="382905"/>
                  <wp:effectExtent b="0" l="0" r="0" t="0"/>
                  <wp:docPr descr="C:\Users\user\Pictures\nitteimg-footer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user\Pictures\nitteimg-footer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82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Nitte Meenakshi Institute of Technology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(AN AUTONOMOUS INSTITUTION AFFILIATED TO VISVESVARAYA TECHNOLOGICAL UNIVERSITY, BELGAUM)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(A Unit of Nitte Education Trust, Mangalore)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PB No. 6429, Yelahanka, Bangalore 560-064, Karnataka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Telephone: 080- 22167800, 22167860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Fax: 080 - 22167805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EVALUATION FORM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LA-2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SUBJECT WITH CODE: Programming using C# and DotNet(22MCA301)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ASP.NET Database Programs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390.0" w:type="dxa"/>
        <w:jc w:val="left"/>
        <w:tblInd w:w="567.0" w:type="dxa"/>
        <w:tblLayout w:type="fixed"/>
        <w:tblLook w:val="0400"/>
      </w:tblPr>
      <w:tblGrid>
        <w:gridCol w:w="3539"/>
        <w:gridCol w:w="4851"/>
        <w:tblGridChange w:id="0">
          <w:tblGrid>
            <w:gridCol w:w="3539"/>
            <w:gridCol w:w="485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ACADEMIC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2023-24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30.0" w:type="dxa"/>
        <w:jc w:val="left"/>
        <w:tblInd w:w="562.0" w:type="dxa"/>
        <w:tblLayout w:type="fixed"/>
        <w:tblLook w:val="0400"/>
      </w:tblPr>
      <w:tblGrid>
        <w:gridCol w:w="4253"/>
        <w:gridCol w:w="2126"/>
        <w:gridCol w:w="1951"/>
        <w:tblGridChange w:id="0">
          <w:tblGrid>
            <w:gridCol w:w="4253"/>
            <w:gridCol w:w="2126"/>
            <w:gridCol w:w="1951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Rubrics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Max Marks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Marks Awarded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Presentation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Timely Submission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Signature of the Faculty Member</w:t>
        <w:tab/>
        <w:t xml:space="preserve">      Signature of the Student          Signature of the HOD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