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knack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I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The University of Exeter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: 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 2018 - Present</w:t>
      </w:r>
    </w:p>
    <w:p>
      <w:pPr>
        <w:pStyle w:val="BodyText"/>
      </w:pPr>
      <w:r>
        <w:t xml:space="preserve">Key Responsibilities:</w:t>
      </w:r>
    </w:p>
    <w:p>
      <w:pPr>
        <w:numPr>
          <w:numId w:val="1001"/>
          <w:ilvl w:val="0"/>
        </w:numPr>
      </w:pPr>
      <w:r>
        <w:t xml:space="preserve">I have led two successful projects: the first to move all documentation over</w:t>
      </w:r>
      <w:r>
        <w:t xml:space="preserve"> </w:t>
      </w:r>
      <w:r>
        <w:t xml:space="preserve">to Git/Markdown in order to increase productivity and introduce maintainability/reproducability;</w:t>
      </w:r>
      <w:r>
        <w:t xml:space="preserve"> </w:t>
      </w:r>
      <w:r>
        <w:t xml:space="preserve">the second to rework our process of live data modification to a more developer-like</w:t>
      </w:r>
      <w:r>
        <w:t xml:space="preserve"> </w:t>
      </w:r>
      <w:r>
        <w:t xml:space="preserve">workflow</w:t>
      </w:r>
    </w:p>
    <w:p>
      <w:pPr>
        <w:numPr>
          <w:numId w:val="1001"/>
          <w:ilvl w:val="0"/>
        </w:numPr>
      </w:pPr>
      <w:r>
        <w:t xml:space="preserve">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Identifying bugs, communicating fixes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 2017 - 2018</w:t>
      </w:r>
    </w:p>
    <w:p>
      <w:pPr>
        <w:pStyle w:val="BodyText"/>
      </w:pPr>
      <w:r>
        <w:t xml:space="preserve">Key Responsibilities:</w:t>
      </w:r>
    </w:p>
    <w:p>
      <w:pPr>
        <w:numPr>
          <w:numId w:val="1002"/>
          <w:ilvl w:val="0"/>
        </w:numPr>
      </w:pPr>
      <w:r>
        <w:t xml:space="preserve">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Planning and overseeing migration of Windows 7</w:t>
      </w:r>
      <w:r>
        <w:t xml:space="preserve"> </w:t>
      </w:r>
      <w:r>
        <w:t xml:space="preserve">systems to Windows 10</w:t>
      </w:r>
    </w:p>
    <w:p>
      <w:pPr>
        <w:numPr>
          <w:numId w:val="1002"/>
          <w:ilvl w:val="0"/>
        </w:numPr>
      </w:pPr>
      <w:r>
        <w:t xml:space="preserve">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pStyle w:val="FirstParagraph"/>
      </w:pPr>
      <w:r>
        <w:rPr>
          <w:b/>
        </w:rPr>
        <w:t xml:space="preserve">Helpdesk Technician: Exeter College 2016 - 2017</w:t>
      </w:r>
    </w:p>
    <w:p>
      <w:pPr>
        <w:pStyle w:val="BodyText"/>
      </w:pPr>
      <w:r>
        <w:t xml:space="preserve">Key Responsibilities</w:t>
      </w:r>
    </w:p>
    <w:p>
      <w:pPr>
        <w:numPr>
          <w:numId w:val="1003"/>
          <w:ilvl w:val="0"/>
        </w:numPr>
      </w:pPr>
      <w:r>
        <w:t xml:space="preserve">Undertaking hardware repairs on a range of Lenovo and Apple</w:t>
      </w:r>
      <w:r>
        <w:t xml:space="preserve"> </w:t>
      </w:r>
      <w:r>
        <w:t xml:space="preserve">devices and audio visual equipment including interactive whiteboards</w:t>
      </w:r>
    </w:p>
    <w:p>
      <w:pPr>
        <w:numPr>
          <w:numId w:val="1003"/>
          <w:ilvl w:val="0"/>
        </w:numPr>
      </w:pPr>
      <w:r>
        <w:t xml:space="preserve">Responding to high volume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Setup of AV and recording equipment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many projects independently</w:t>
      </w:r>
      <w:r>
        <w:t xml:space="preserve"> </w:t>
      </w:r>
      <w:r>
        <w:t xml:space="preserve">in order to keep learning and evolving as new technologies emerge.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 to the above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Sphinx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4"/>
          <w:ilvl w:val="0"/>
        </w:numPr>
      </w:pPr>
      <w:r>
        <w:t xml:space="preserve">I make use of open source tools to recover data for people who have</w:t>
      </w:r>
      <w:r>
        <w:t xml:space="preserve"> </w:t>
      </w:r>
      <w:r>
        <w:t xml:space="preserve">experienced data loss or corruption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FOSS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 contributing developer, translator, steering committee member, and lead documentation writer for</w:t>
      </w:r>
      <w:r>
        <w:t xml:space="preserve"> </w:t>
      </w:r>
      <w:hyperlink r:id="rId29">
        <w:r>
          <w:rPr>
            <w:rStyle w:val="Hyperlink"/>
          </w:rPr>
          <w:t xml:space="preserve">Funkwhale</w:t>
        </w:r>
      </w:hyperlink>
      <w:r>
        <w:t xml:space="preserve">,</w:t>
      </w:r>
      <w:r>
        <w:t xml:space="preserve"> </w:t>
      </w:r>
      <w:r>
        <w:t xml:space="preserve">and led a project to completely rewrite and rework all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various projects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1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active in troubleshooting channels for</w:t>
      </w:r>
      <w:r>
        <w:t xml:space="preserve"> </w:t>
      </w:r>
      <w:hyperlink r:id="rId32">
        <w:r>
          <w:rPr>
            <w:rStyle w:val="Hyperlink"/>
          </w:rPr>
          <w:t xml:space="preserve">GNU Guix</w:t>
        </w:r>
      </w:hyperlink>
      <w:r>
        <w:t xml:space="preserve"> </w:t>
      </w:r>
      <w:r>
        <w:t xml:space="preserve">and Funkwhale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role I do a lot of work in SQL,</w:t>
      </w:r>
      <w:r>
        <w:t xml:space="preserve"> </w:t>
      </w:r>
      <w:r>
        <w:t xml:space="preserve">ranging from data uploads to mass alterations of existing data.</w:t>
      </w:r>
      <w:r>
        <w:t xml:space="preserve"> </w:t>
      </w:r>
      <w:r>
        <w:t xml:space="preserve">Many investigations require deconstructing scripts and stored procedures</w:t>
      </w:r>
      <w:r>
        <w:t xml:space="preserve"> </w:t>
      </w:r>
      <w:r>
        <w:t xml:space="preserve">to assess their outcomes, as well as finding issues across the schema</w:t>
      </w:r>
      <w:r>
        <w:t xml:space="preserve"> </w:t>
      </w:r>
      <w:r>
        <w:t xml:space="preserve">and correcting these in a timely manner. I have also been active in creating</w:t>
      </w:r>
      <w:r>
        <w:t xml:space="preserve"> </w:t>
      </w:r>
      <w:r>
        <w:t xml:space="preserve">stored procedures for use in our application.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3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studied Python in my free time using tools such as</w:t>
      </w:r>
      <w:r>
        <w:t xml:space="preserve"> </w:t>
      </w:r>
      <w:hyperlink r:id="rId34">
        <w:r>
          <w:rPr>
            <w:rStyle w:val="Hyperlink"/>
          </w:rPr>
          <w:t xml:space="preserve">codecademy</w:t>
        </w:r>
      </w:hyperlink>
      <w:r>
        <w:t xml:space="preserve"> </w:t>
      </w:r>
      <w:r>
        <w:t xml:space="preserve">and have made good use of it in my working life,</w:t>
      </w:r>
      <w:r>
        <w:t xml:space="preserve"> </w:t>
      </w:r>
      <w:r>
        <w:t xml:space="preserve">creating 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5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 Scheme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VueJS</w:t>
      </w:r>
    </w:p>
    <w:p>
      <w:pPr>
        <w:pStyle w:val="Heading2"/>
      </w:pPr>
      <w:bookmarkStart w:id="36" w:name="additional-skills"/>
      <w:r>
        <w:t xml:space="preserve">Additional Skills</w:t>
      </w:r>
      <w:bookmarkEnd w:id="36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7">
        <w:r>
          <w:rPr>
            <w:rStyle w:val="Hyperlink"/>
          </w:rPr>
          <w:t xml:space="preserve">Exclamat!on</w:t>
        </w:r>
      </w:hyperlink>
      <w:r>
        <w:t xml:space="preserve">,</w:t>
      </w:r>
      <w:r>
        <w:t xml:space="preserve"> </w:t>
      </w:r>
      <w:r>
        <w:t xml:space="preserve">an academic journal from the University of Exeter</w:t>
      </w:r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8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9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DoB 25/02/1994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1" Target="https://elementary.io" TargetMode="External" /><Relationship Type="http://schemas.openxmlformats.org/officeDocument/2006/relationships/hyperlink" Id="rId29" Target="https://funkwhale.audio" TargetMode="External" /><Relationship Type="http://schemas.openxmlformats.org/officeDocument/2006/relationships/hyperlink" Id="rId30" Target="https://github.com/Sporiff" TargetMode="External" /><Relationship Type="http://schemas.openxmlformats.org/officeDocument/2006/relationships/hyperlink" Id="rId28" Target="https://gitlab.com/Sporiff/Rootkey-Website" TargetMode="External" /><Relationship Type="http://schemas.openxmlformats.org/officeDocument/2006/relationships/hyperlink" Id="rId33" Target="https://gitlab.com/Sporiff/Sophos-Install" TargetMode="External" /><Relationship Type="http://schemas.openxmlformats.org/officeDocument/2006/relationships/hyperlink" Id="rId35" Target="https://gitlab.com/Sporiff/tsukumogami" TargetMode="External" /><Relationship Type="http://schemas.openxmlformats.org/officeDocument/2006/relationships/hyperlink" Id="rId32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1" Target="https://elementary.io" TargetMode="External" /><Relationship Type="http://schemas.openxmlformats.org/officeDocument/2006/relationships/hyperlink" Id="rId29" Target="https://funkwhale.audio" TargetMode="External" /><Relationship Type="http://schemas.openxmlformats.org/officeDocument/2006/relationships/hyperlink" Id="rId30" Target="https://github.com/Sporiff" TargetMode="External" /><Relationship Type="http://schemas.openxmlformats.org/officeDocument/2006/relationships/hyperlink" Id="rId28" Target="https://gitlab.com/Sporiff/Rootkey-Website" TargetMode="External" /><Relationship Type="http://schemas.openxmlformats.org/officeDocument/2006/relationships/hyperlink" Id="rId33" Target="https://gitlab.com/Sporiff/Sophos-Install" TargetMode="External" /><Relationship Type="http://schemas.openxmlformats.org/officeDocument/2006/relationships/hyperlink" Id="rId35" Target="https://gitlab.com/Sporiff/tsukumogami" TargetMode="External" /><Relationship Type="http://schemas.openxmlformats.org/officeDocument/2006/relationships/hyperlink" Id="rId32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2019-05-13T12:36:33Z</dcterms:created>
  <dcterms:modified xsi:type="dcterms:W3CDTF">2019-05-13T12:36:33Z</dcterms:modified>
</cp:coreProperties>
</file>