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SportPicks Ligas — Plan de Crecimiento Orgánico</w:t>
      </w:r>
    </w:p>
    <w:p>
      <w:pPr>
        <w:pStyle w:val="Heading2"/>
        <w:spacing w:after="300"/>
      </w:pPr>
      <w:r>
        <w:t xml:space="preserve">Fase 2: Presencia en comunidades y grupos existentes</w:t>
      </w:r>
    </w:p>
    <w:p>
      <w:pPr>
        <w:pStyle w:val="Heading1"/>
        <w:spacing w:after="150" w:before="300"/>
      </w:pPr>
      <w:r>
        <w:t xml:space="preserve">1. Contexto y por qué se descartaron los ads pagados</w:t>
      </w:r>
    </w:p>
    <w:p>
      <w:pPr>
        <w:spacing w:after="120"/>
      </w:pPr>
      <w:r>
        <w:t xml:space="preserve">La Fase 2 se planteó originalmente como inversión en ads pagados (Meta e Instagram/TikTok Ads) usando las piezas creativas de la Fase 1. Antes de ejecutar, se investigaron las políticas de publicidad de ambas plataformas para contenido de pronósticos/tips deportivos:</w:t>
      </w:r>
    </w:p>
    <w:p>
      <w:pPr>
        <w:pStyle w:val="ListParagraph"/>
        <w:numPr>
          <w:ilvl w:val="0"/>
          <w:numId w:val="2"/>
        </w:numPr>
        <w:spacing w:after="80"/>
      </w:pPr>
      <w:r>
        <w:t xml:space="preserve">Meta (Facebook/Instagram): cualquier anuncio de apuestas y juegos online -incluyendo tips y predicciones deportivas, aunque el sitio no permita apostar directamente- requiere autorización especial en Meta Business Suite, y el anunciante debe demostrar licencia de operador de apuestas en el país de destino. SportPicks Ligas es un servicio de análisis estadístico, no un operador licenciado, por lo que es poco probable que califique.</w:t>
      </w:r>
    </w:p>
    <w:p>
      <w:pPr>
        <w:pStyle w:val="ListParagraph"/>
        <w:numPr>
          <w:ilvl w:val="0"/>
          <w:numId w:val="2"/>
        </w:numPr>
        <w:spacing w:after="80"/>
      </w:pPr>
      <w:r>
        <w:t xml:space="preserve">TikTok: su política restringe explícitamente "tips de apuestas y predicciones de cuotas", y Perú no figura entre los países donde permiten este tipo de anuncios con autorización (solo Reino Unido, Australia, algunos estados de EE.UU., Canadá, Brasil, México, Colombia y la UE).</w:t>
      </w:r>
    </w:p>
    <w:p>
      <w:pPr>
        <w:spacing w:after="120"/>
      </w:pPr>
      <w:r>
        <w:t xml:space="preserve">Conclusión: lanzar ads pagados con este contenido arriesga el rechazo de los anuncios o la suspensión directa de la cuenta publicitaria. Se decidió reorientar la Fase 2 hacia crecimiento orgánico en comunidades ya existentes -sin costo directo y sin ese riesgo de cumplimiento.</w:t>
      </w:r>
    </w:p>
    <w:p>
      <w:pPr>
        <w:pStyle w:val="Heading1"/>
        <w:spacing w:after="150" w:before="300"/>
      </w:pPr>
      <w:r>
        <w:t xml:space="preserve">2. Objetivo de la Fase 2</w:t>
      </w:r>
    </w:p>
    <w:p>
      <w:pPr>
        <w:spacing w:after="120"/>
      </w:pPr>
      <w:r>
        <w:t xml:space="preserve">Generar tráfico calificado hacia sportpicks-suscripcion.vercel.app y hacia el Canal de WhatsApp, participando de forma genuina en comunidades donde ya se reúne gente interesada en pronósticos y estadísticas de fútbol -en vez de intentar construir audiencia desde cero con posts pagados o en cuentas nuevas sin seguidores.</w:t>
      </w:r>
    </w:p>
    <w:p>
      <w:pPr>
        <w:pStyle w:val="Heading1"/>
        <w:spacing w:after="150" w:before="300"/>
      </w:pPr>
      <w:r>
        <w:t xml:space="preserve">3. Cómo encontrar comunidades reales (metodología)</w:t>
      </w:r>
    </w:p>
    <w:p>
      <w:pPr>
        <w:spacing w:after="120"/>
      </w:pPr>
      <w:r>
        <w:t xml:space="preserve">No se listan grupos específicos en este documento -los directorios de "grupos de WhatsApp/Telegram de apuestas" que aparecen en búsquedas suelen ser listados de bajo valor, con mucho spam y rotación constante de enlaces. Es más confiable que la búsqueda la haga Antonio directamente, con este criterio:</w:t>
      </w:r>
    </w:p>
    <w:p>
      <w:pPr>
        <w:pStyle w:val="ListParagraph"/>
        <w:numPr>
          <w:ilvl w:val="0"/>
          <w:numId w:val="2"/>
        </w:numPr>
        <w:spacing w:after="80"/>
      </w:pPr>
      <w:r>
        <w:t xml:space="preserve">Facebook: buscar grupos con términos como "pronósticos fútbol Perú", "picks deportivos", "análisis fútbol Sudamérica" -priorizar grupos con actividad diaria real (posts de los últimos 1-2 días) y moderación activa (reglas visibles, admins que responden), no grupos inactivos con miles de miembros fantasma.</w:t>
      </w:r>
    </w:p>
    <w:p>
      <w:pPr>
        <w:pStyle w:val="ListParagraph"/>
        <w:numPr>
          <w:ilvl w:val="0"/>
          <w:numId w:val="2"/>
        </w:numPr>
        <w:spacing w:after="80"/>
      </w:pPr>
      <w:r>
        <w:t xml:space="preserve">Reddit: r/Peru, r/futbol y subreddits de ligas específicas (Liga MX, Liga Profesional Argentina, etc.) suelen tener hilos semanales de "predicciones" donde aportar un análisis con datos reales es bien recibido -distinto a un grupo 100% de apuestas, aquí se trata de aportar valor en discusión de fútbol en general.</w:t>
      </w:r>
    </w:p>
    <w:p>
      <w:pPr>
        <w:pStyle w:val="ListParagraph"/>
        <w:numPr>
          <w:ilvl w:val="0"/>
          <w:numId w:val="2"/>
        </w:numPr>
        <w:spacing w:after="80"/>
      </w:pPr>
      <w:r>
        <w:t xml:space="preserve">Foros y Discord de la comunidad de estadística/fútbol de datos (no necesariamente de apuestas) -este público suele valorar más el ángulo "modelo Dixon-Coles + Monte Carlo" que el ángulo de picks en sí.</w:t>
      </w:r>
    </w:p>
    <w:p>
      <w:pPr>
        <w:spacing w:after="120"/>
      </w:pPr>
      <w:r>
        <w:t xml:space="preserve">Antes de participar en cualquier grupo: leer las reglas fijadas (muchos prohíben explícitamente enlaces externos o autopromoción sin autorización previa del admin).</w:t>
      </w:r>
    </w:p>
    <w:p>
      <w:pPr>
        <w:pStyle w:val="Heading1"/>
        <w:spacing w:after="150" w:before="300"/>
      </w:pPr>
      <w:r>
        <w:t xml:space="preserve">4. Reglas de participación (para no quedar marcado como spam)</w:t>
      </w:r>
    </w:p>
    <w:p>
      <w:pPr>
        <w:pStyle w:val="ListParagraph"/>
        <w:numPr>
          <w:ilvl w:val="0"/>
          <w:numId w:val="2"/>
        </w:numPr>
        <w:spacing w:after="80"/>
      </w:pPr>
      <w:r>
        <w:t xml:space="preserve">Nunca entrar a un grupo nuevo y postear un link en el primer mensaje -eso es la forma más rápida de que un admin expulse o banee la cuenta.</w:t>
      </w:r>
    </w:p>
    <w:p>
      <w:pPr>
        <w:pStyle w:val="ListParagraph"/>
        <w:numPr>
          <w:ilvl w:val="0"/>
          <w:numId w:val="2"/>
        </w:numPr>
        <w:spacing w:after="80"/>
      </w:pPr>
      <w:r>
        <w:t xml:space="preserve">Aportar valor real primero: comentar con un análisis genuino de un partido, responder preguntas de otros usuarios, compartir una observación estadística -sin mencionar el producto en los primeros mensajes.</w:t>
      </w:r>
    </w:p>
    <w:p>
      <w:pPr>
        <w:pStyle w:val="ListParagraph"/>
        <w:numPr>
          <w:ilvl w:val="0"/>
          <w:numId w:val="2"/>
        </w:numPr>
        <w:spacing w:after="80"/>
      </w:pPr>
      <w:r>
        <w:t xml:space="preserve">Cuando se comparte el link (después de haberse establecido como una voz de valor en el grupo, no antes), ser transparente: "armé este modelo estadístico, el historial completo es público" en vez de simular ser un usuario cualquiera recomendando el sitio.</w:t>
      </w:r>
    </w:p>
    <w:p>
      <w:pPr>
        <w:pStyle w:val="ListParagraph"/>
        <w:numPr>
          <w:ilvl w:val="0"/>
          <w:numId w:val="2"/>
        </w:numPr>
        <w:spacing w:after="80"/>
      </w:pPr>
      <w:r>
        <w:t xml:space="preserve">Respetar siempre el disclaimer: no prometer ganancias ni resultados garantizados, igual que en toda la comunicación ya existente del proyecto.</w:t>
      </w:r>
    </w:p>
    <w:p>
      <w:pPr>
        <w:pStyle w:val="ListParagraph"/>
        <w:numPr>
          <w:ilvl w:val="0"/>
          <w:numId w:val="2"/>
        </w:numPr>
        <w:spacing w:after="80"/>
      </w:pPr>
      <w:r>
        <w:t xml:space="preserve">Un admin que pide dejar de postear o quitar un link se respeta de inmediato -insistir daña la reputación en ese espacio y en cualquier espacio conectado.</w:t>
      </w:r>
    </w:p>
    <w:p>
      <w:pPr>
        <w:pStyle w:val="Heading1"/>
        <w:spacing w:after="150" w:before="300"/>
      </w:pPr>
      <w:r>
        <w:t xml:space="preserve">5. Cadencia sugerida</w:t>
      </w:r>
    </w:p>
    <w:p>
      <w:pPr>
        <w:pStyle w:val="ListParagraph"/>
        <w:numPr>
          <w:ilvl w:val="0"/>
          <w:numId w:val="2"/>
        </w:numPr>
        <w:spacing w:after="80"/>
      </w:pPr>
      <w:r>
        <w:t xml:space="preserve">2-3 comunidades a la vez como máximo al empezar -es mejor tener presencia real y sostenida en pocos grupos que estar diluido en muchos.</w:t>
      </w:r>
    </w:p>
    <w:p>
      <w:pPr>
        <w:pStyle w:val="ListParagraph"/>
        <w:numPr>
          <w:ilvl w:val="0"/>
          <w:numId w:val="2"/>
        </w:numPr>
        <w:spacing w:after="80"/>
      </w:pPr>
      <w:r>
        <w:t xml:space="preserve">Participación diaria de aporte de valor (comentarios, respuestas) -no solo cuando se quiere compartir un link.</w:t>
      </w:r>
    </w:p>
    <w:p>
      <w:pPr>
        <w:pStyle w:val="ListParagraph"/>
        <w:numPr>
          <w:ilvl w:val="0"/>
          <w:numId w:val="2"/>
        </w:numPr>
        <w:spacing w:after="80"/>
      </w:pPr>
      <w:r>
        <w:t xml:space="preserve">Compartir contenido propio (el link o el anuncio de Fase 1) como máximo 1-2 veces por semana por comunidad, nunca más seguido.</w:t>
      </w:r>
    </w:p>
    <w:p>
      <w:pPr>
        <w:pStyle w:val="Heading1"/>
        <w:spacing w:after="150" w:before="300"/>
      </w:pPr>
      <w:r>
        <w:t xml:space="preserve">6. Cómo medir esta fase</w:t>
      </w:r>
    </w:p>
    <w:p>
      <w:pPr>
        <w:spacing w:after="120"/>
      </w:pPr>
      <w:r>
        <w:t xml:space="preserve">Igual que en Fase 1 y Fase 3, cada link compartido debe llevar su propio UTM para poder ver en Vercel Analytics si esta fase realmente trae tráfico:</w:t>
      </w:r>
    </w:p>
    <w:p>
      <w:pPr>
        <w:spacing w:after="120"/>
      </w:pPr>
      <w:r>
        <w:rPr>
          <w:rFonts w:ascii="Consolas" w:cs="Consolas" w:eastAsia="Consolas" w:hAnsi="Consolas"/>
          <w:sz w:val="20"/>
          <w:szCs w:val="20"/>
        </w:rPr>
        <w:t xml:space="preserve">https://sportpicks-suscripcion.vercel.app/?utm_source=organic_communities&amp;utm_medium=social&amp;utm_campaign=&lt;nombre_o_tipo_de_comunidad&gt;</w:t>
      </w:r>
    </w:p>
    <w:p>
      <w:pPr>
        <w:spacing w:after="120"/>
      </w:pPr>
      <w:r>
        <w:t xml:space="preserve">Por ejemplo: utm_campaign=facebook_grupo_pronosticos_pe o utm_campaign=reddit_r_futbol -así se puede comparar qué comunidades específicas convierten mejor, no solo "organic_communities" en general.</w:t>
      </w:r>
    </w:p>
    <w:p>
      <w:pPr>
        <w:pStyle w:val="Heading1"/>
        <w:spacing w:after="150" w:before="300"/>
      </w:pPr>
      <w:r>
        <w:t xml:space="preserve">7. Riesgos y precauciones</w:t>
      </w:r>
    </w:p>
    <w:p>
      <w:pPr>
        <w:pStyle w:val="ListParagraph"/>
        <w:numPr>
          <w:ilvl w:val="0"/>
          <w:numId w:val="2"/>
        </w:numPr>
        <w:spacing w:after="80"/>
      </w:pPr>
      <w:r>
        <w:t xml:space="preserve">Aunque esto es contenido orgánico (no ads), Facebook también modera grupos y puede marcar contenido de apuestas/pronósticos si se reporta como spam -la regla de "aportar valor antes de postear link" no es solo cortesía, reduce el riesgo real de que la cuenta personal de Antonio sea reportada.</w:t>
      </w:r>
    </w:p>
    <w:p>
      <w:pPr>
        <w:pStyle w:val="ListParagraph"/>
        <w:numPr>
          <w:ilvl w:val="0"/>
          <w:numId w:val="2"/>
        </w:numPr>
        <w:spacing w:after="80"/>
      </w:pPr>
      <w:r>
        <w:t xml:space="preserve">No usar la cuenta de WhatsApp Business del negocio para unirse a estos grupos sin revisar antes las reglas del grupo sobre negocios/promoción -algunos grupos prohíben explícitamente cuentas comerciales.</w:t>
      </w:r>
    </w:p>
    <w:p>
      <w:pPr>
        <w:pStyle w:val="ListParagraph"/>
        <w:numPr>
          <w:ilvl w:val="0"/>
          <w:numId w:val="2"/>
        </w:numPr>
        <w:spacing w:after="80"/>
      </w:pPr>
      <w:r>
        <w:t xml:space="preserve">Este canal escala más lento que ads pagados -es esperable que el impacto en tráfico tome semanas, no días, en verse reflejado en Analytics.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2026-07-30T13:50:29.434Z</dcterms:created>
  <dcterms:modified xsi:type="dcterms:W3CDTF">2026-07-30T13:50:29.434Z</dcterms:modified>
</cp:coreProperties>
</file>

<file path=docProps/custom.xml><?xml version="1.0" encoding="utf-8"?>
<Properties xmlns="http://schemas.openxmlformats.org/officeDocument/2006/custom-properties" xmlns:vt="http://schemas.openxmlformats.org/officeDocument/2006/docPropsVTypes"/>
</file>