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Broker Pricing Exhibit</w:t>
      </w:r>
    </w:p>
    <w:p>
      <w:pPr>
        <w:jc w:val="center"/>
      </w:pPr>
      <w:r>
        <w:t>TeamJet Program – Sports Media, Inc.</w:t>
        <w:br/>
        <w:t>Date: January 24, 2026</w:t>
      </w:r>
    </w:p>
    <w:p>
      <w:pPr>
        <w:pStyle w:val="Heading1"/>
      </w:pPr>
      <w:r>
        <w:t>Fixed Fee Per Completed Flight</w:t>
      </w:r>
    </w:p>
    <w:p>
      <w:pPr>
        <w:spacing w:after="120"/>
      </w:pPr>
      <w:r>
        <w:t>Light / Turboprop Aircraft: $1,250 per completed flight</w:t>
        <w:br/>
        <w:t>Midsize Jet: $1,750 per completed flight</w:t>
        <w:br/>
        <w:t>Super‑Midsize Jet: $2,250 per completed flight</w:t>
        <w:br/>
        <w:t>Heavy Jet / International: $3,500 per completed flight</w:t>
        <w:br/>
        <w:br/>
        <w:t>Fees are earned upon completed flight and invoiced monthly.</w:t>
      </w:r>
    </w:p>
    <w:p>
      <w:pPr>
        <w:pStyle w:val="Heading1"/>
      </w:pPr>
      <w:r>
        <w:t>Software and Platform Service Fee (Retained by Sports Media)</w:t>
      </w:r>
    </w:p>
    <w:p>
      <w:pPr>
        <w:spacing w:after="120"/>
      </w:pPr>
      <w:r>
        <w:t>Standard Platform Booking Fee: $500 per booking</w:t>
        <w:br/>
        <w:t>Urgent / Short‑Notice Booking Fee (departure &lt; 6 hours): $750 per booking</w:t>
        <w:br/>
        <w:t>Enterprise SLA Add‑On (optional): $25,000 annually per team</w:t>
      </w:r>
    </w:p>
    <w:p>
      <w:pPr>
        <w:pStyle w:val="Heading1"/>
      </w:pPr>
      <w:r>
        <w:t>Quarterly Performance Bonus (Optional)</w:t>
      </w:r>
    </w:p>
    <w:p>
      <w:pPr>
        <w:spacing w:after="120"/>
      </w:pPr>
      <w:r>
        <w:t>If quarterly booking volume exceeds agreed thresholds, Sports Media may earn:</w:t>
        <w:br/>
        <w:t>• $10,000 quarterly bonus at 25+ completed flights</w:t>
        <w:br/>
        <w:t>• $25,000 quarterly bonus at 50+ completed flights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