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4.6 Palpation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4.6 Palpation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15,084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15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4.6.1</w:t>
            </w:r>
          </w:p>
        </w:tc>
        <w:tc>
          <w:tcPr>
            <w:tcW w:type="dxa" w:w="4234"/>
          </w:tcPr>
          <w:p>
            <w:r>
              <w:t>Systematic Palpation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1,597</w:t>
            </w:r>
          </w:p>
        </w:tc>
        <w:tc>
          <w:tcPr>
            <w:tcW w:type="dxa" w:w="6633"/>
          </w:tcPr>
          <w:p>
            <w:r>
              <w:t>examination/systematic-palpation.html</w:t>
            </w:r>
          </w:p>
        </w:tc>
      </w:tr>
      <w:tr>
        <w:tc>
          <w:tcPr>
            <w:tcW w:type="dxa" w:w="1129"/>
          </w:tcPr>
          <w:p>
            <w:r>
              <w:t>4.6.2</w:t>
            </w:r>
          </w:p>
        </w:tc>
        <w:tc>
          <w:tcPr>
            <w:tcW w:type="dxa" w:w="4234"/>
          </w:tcPr>
          <w:p>
            <w:r>
              <w:t>Temperature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1,435</w:t>
            </w:r>
          </w:p>
        </w:tc>
        <w:tc>
          <w:tcPr>
            <w:tcW w:type="dxa" w:w="6633"/>
          </w:tcPr>
          <w:p>
            <w:r>
              <w:t>examination/temperature-assessment.html</w:t>
            </w:r>
          </w:p>
        </w:tc>
      </w:tr>
      <w:tr>
        <w:tc>
          <w:tcPr>
            <w:tcW w:type="dxa" w:w="1129"/>
          </w:tcPr>
          <w:p>
            <w:r>
              <w:t>4.6.3</w:t>
            </w:r>
          </w:p>
        </w:tc>
        <w:tc>
          <w:tcPr>
            <w:tcW w:type="dxa" w:w="4234"/>
          </w:tcPr>
          <w:p>
            <w:r>
              <w:t>Effusion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1,487</w:t>
            </w:r>
          </w:p>
        </w:tc>
        <w:tc>
          <w:tcPr>
            <w:tcW w:type="dxa" w:w="6633"/>
          </w:tcPr>
          <w:p>
            <w:r>
              <w:t>examination/effusion-on-palpation.html</w:t>
            </w:r>
          </w:p>
        </w:tc>
      </w:tr>
      <w:tr>
        <w:tc>
          <w:tcPr>
            <w:tcW w:type="dxa" w:w="1129"/>
          </w:tcPr>
          <w:p>
            <w:r>
              <w:t>4.6.4</w:t>
            </w:r>
          </w:p>
        </w:tc>
        <w:tc>
          <w:tcPr>
            <w:tcW w:type="dxa" w:w="4234"/>
          </w:tcPr>
          <w:p>
            <w:r>
              <w:t>Joint Line Tenderness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1,548</w:t>
            </w:r>
          </w:p>
        </w:tc>
        <w:tc>
          <w:tcPr>
            <w:tcW w:type="dxa" w:w="6633"/>
          </w:tcPr>
          <w:p>
            <w:r>
              <w:t>examination/joint-line-tenderness.html</w:t>
            </w:r>
          </w:p>
        </w:tc>
      </w:tr>
      <w:tr>
        <w:tc>
          <w:tcPr>
            <w:tcW w:type="dxa" w:w="1129"/>
          </w:tcPr>
          <w:p>
            <w:r>
              <w:t>4.6.5</w:t>
            </w:r>
          </w:p>
        </w:tc>
        <w:tc>
          <w:tcPr>
            <w:tcW w:type="dxa" w:w="4234"/>
          </w:tcPr>
          <w:p>
            <w:r>
              <w:t>Patellar Tenderness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1,452</w:t>
            </w:r>
          </w:p>
        </w:tc>
        <w:tc>
          <w:tcPr>
            <w:tcW w:type="dxa" w:w="6633"/>
          </w:tcPr>
          <w:p>
            <w:r>
              <w:t>examination/patellar-tenderness.html</w:t>
            </w:r>
          </w:p>
        </w:tc>
      </w:tr>
      <w:tr>
        <w:tc>
          <w:tcPr>
            <w:tcW w:type="dxa" w:w="1129"/>
          </w:tcPr>
          <w:p>
            <w:r>
              <w:t>4.6.6</w:t>
            </w:r>
          </w:p>
        </w:tc>
        <w:tc>
          <w:tcPr>
            <w:tcW w:type="dxa" w:w="4234"/>
          </w:tcPr>
          <w:p>
            <w:r>
              <w:t>Tendon Tenderness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1,476</w:t>
            </w:r>
          </w:p>
        </w:tc>
        <w:tc>
          <w:tcPr>
            <w:tcW w:type="dxa" w:w="6633"/>
          </w:tcPr>
          <w:p>
            <w:r>
              <w:t>examination/tendon-tenderness.html</w:t>
            </w:r>
          </w:p>
        </w:tc>
      </w:tr>
      <w:tr>
        <w:tc>
          <w:tcPr>
            <w:tcW w:type="dxa" w:w="1129"/>
          </w:tcPr>
          <w:p>
            <w:r>
              <w:t>4.6.7</w:t>
            </w:r>
          </w:p>
        </w:tc>
        <w:tc>
          <w:tcPr>
            <w:tcW w:type="dxa" w:w="4234"/>
          </w:tcPr>
          <w:p>
            <w:r>
              <w:t>Tibial Tubercle Tenderness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1,457</w:t>
            </w:r>
          </w:p>
        </w:tc>
        <w:tc>
          <w:tcPr>
            <w:tcW w:type="dxa" w:w="6633"/>
          </w:tcPr>
          <w:p>
            <w:r>
              <w:t>examination/tibial-tubercle-tenderness.html</w:t>
            </w:r>
          </w:p>
        </w:tc>
      </w:tr>
      <w:tr>
        <w:tc>
          <w:tcPr>
            <w:tcW w:type="dxa" w:w="1129"/>
          </w:tcPr>
          <w:p>
            <w:r>
              <w:t>4.6.8</w:t>
            </w:r>
          </w:p>
        </w:tc>
        <w:tc>
          <w:tcPr>
            <w:tcW w:type="dxa" w:w="4234"/>
          </w:tcPr>
          <w:p>
            <w:r>
              <w:t>Fibular Head Tenderness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1,559</w:t>
            </w:r>
          </w:p>
        </w:tc>
        <w:tc>
          <w:tcPr>
            <w:tcW w:type="dxa" w:w="6633"/>
          </w:tcPr>
          <w:p>
            <w:r>
              <w:t>examination/fibular-head-tenderness.html</w:t>
            </w:r>
          </w:p>
        </w:tc>
      </w:tr>
      <w:tr>
        <w:tc>
          <w:tcPr>
            <w:tcW w:type="dxa" w:w="1129"/>
          </w:tcPr>
          <w:p>
            <w:r>
              <w:t>4.6.9</w:t>
            </w:r>
          </w:p>
        </w:tc>
        <w:tc>
          <w:tcPr>
            <w:tcW w:type="dxa" w:w="4234"/>
          </w:tcPr>
          <w:p>
            <w:r>
              <w:t>Posterior Knee Palpation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1,560</w:t>
            </w:r>
          </w:p>
        </w:tc>
        <w:tc>
          <w:tcPr>
            <w:tcW w:type="dxa" w:w="6633"/>
          </w:tcPr>
          <w:p>
            <w:r>
              <w:t>examination/posterior-knee-palpation.html</w:t>
            </w:r>
          </w:p>
        </w:tc>
      </w:tr>
      <w:tr>
        <w:tc>
          <w:tcPr>
            <w:tcW w:type="dxa" w:w="1129"/>
          </w:tcPr>
          <w:p>
            <w:r>
              <w:t>4.6.10</w:t>
            </w:r>
          </w:p>
        </w:tc>
        <w:tc>
          <w:tcPr>
            <w:tcW w:type="dxa" w:w="4234"/>
          </w:tcPr>
          <w:p>
            <w:r>
              <w:t>Popliteal Fossa Examination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1,513</w:t>
            </w:r>
          </w:p>
        </w:tc>
        <w:tc>
          <w:tcPr>
            <w:tcW w:type="dxa" w:w="6633"/>
          </w:tcPr>
          <w:p>
            <w:r>
              <w:t>examination/popliteal-fossa-examination.html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4.6.1 Systematic Palpation</w:t>
      </w:r>
    </w:p>
    <w:p>
      <w:pPr>
        <w:pStyle w:val="ListBullet"/>
      </w:pPr>
      <w:r>
        <w:t>Repeating palpation properly answers a surprising number of referrals.</w:t>
      </w:r>
    </w:p>
    <w:p>
      <w:pPr>
        <w:pStyle w:val="ListBullet"/>
      </w:pPr>
      <w:r>
        <w:t>Tenderness over the pes insertion or the collateral's course is a soft tissue problem.</w:t>
      </w:r>
    </w:p>
    <w:p>
      <w:pPr>
        <w:pStyle w:val="ListBullet"/>
      </w:pPr>
      <w:r>
        <w:t>Localised tenderness over a tunnel or a device is a hardware problem only palpation finds.</w:t>
      </w:r>
    </w:p>
    <w:p>
      <w:pPr>
        <w:pStyle w:val="ListBullet"/>
      </w:pPr>
      <w:r>
        <w:t>Tenderness sitting more posteriorly on the medial joint line suggests a root or meniscotibial problem.</w:t>
      </w:r>
    </w:p>
    <w:p>
      <w:pPr>
        <w:pStyle w:val="ListBullet"/>
      </w:pPr>
      <w:r>
        <w:t>Tenderness over several unrelated structures is a pain presentation, not a structural one.</w:t>
      </w:r>
    </w:p>
    <w:p>
      <w:pPr>
        <w:pStyle w:val="Heading2"/>
      </w:pPr>
      <w:r>
        <w:t>4.6.2 Temperature Assessment</w:t>
      </w:r>
    </w:p>
    <w:p>
      <w:pPr>
        <w:pStyle w:val="ListBullet"/>
      </w:pPr>
      <w:r>
        <w:t>A knee still warm months after surgery raises low grade infection.</w:t>
      </w:r>
    </w:p>
    <w:p>
      <w:pPr>
        <w:pStyle w:val="ListBullet"/>
      </w:pPr>
      <w:r>
        <w:t>A normal inflammatory marker does not exclude it in that setting.</w:t>
      </w:r>
    </w:p>
    <w:p>
      <w:pPr>
        <w:pStyle w:val="ListBullet"/>
      </w:pPr>
      <w:r>
        <w:t>A warm knee with a recurrent effusion and normal mechanics is not helped by arthroscopy.</w:t>
      </w:r>
    </w:p>
    <w:p>
      <w:pPr>
        <w:pStyle w:val="ListBullet"/>
      </w:pPr>
      <w:r>
        <w:t>Immunosuppression blunts the usual signs and lowers the threshold for investigation.</w:t>
      </w:r>
    </w:p>
    <w:p>
      <w:pPr>
        <w:pStyle w:val="ListBullet"/>
      </w:pPr>
      <w:r>
        <w:t>The absence of a documented vascular examination in a multiligament injury is a serious gap.</w:t>
      </w:r>
    </w:p>
    <w:p>
      <w:pPr>
        <w:pStyle w:val="Heading2"/>
      </w:pPr>
      <w:r>
        <w:t>4.6.3 Effusion Assessment</w:t>
      </w:r>
    </w:p>
    <w:p>
      <w:pPr>
        <w:pStyle w:val="ListBullet"/>
      </w:pPr>
      <w:r>
        <w:t>A persistently effused knee is usually not a mechanical problem.</w:t>
      </w:r>
    </w:p>
    <w:p>
      <w:pPr>
        <w:pStyle w:val="ListBullet"/>
      </w:pPr>
      <w:r>
        <w:t>An effusion after reconstruction or arthroplasty raises low grade infection.</w:t>
      </w:r>
    </w:p>
    <w:p>
      <w:pPr>
        <w:pStyle w:val="ListBullet"/>
      </w:pPr>
      <w:r>
        <w:t>A chronically effused knee cannot be rehabilitated until the effusion is addressed.</w:t>
      </w:r>
    </w:p>
    <w:p>
      <w:pPr>
        <w:pStyle w:val="ListBullet"/>
      </w:pPr>
      <w:r>
        <w:t>A knee that effuses only after activity may be dry in clinic.</w:t>
      </w:r>
    </w:p>
    <w:p>
      <w:pPr>
        <w:pStyle w:val="ListBullet"/>
      </w:pPr>
      <w:r>
        <w:t>The documented presence or absence at presentation is frequently disputed and decisive.</w:t>
      </w:r>
    </w:p>
    <w:p>
      <w:pPr>
        <w:pStyle w:val="Heading2"/>
      </w:pPr>
      <w:r>
        <w:t>4.6.4 Joint Line Tenderness</w:t>
      </w:r>
    </w:p>
    <w:p>
      <w:pPr>
        <w:pStyle w:val="ListBullet"/>
      </w:pPr>
      <w:r>
        <w:t>The precise position is often the most useful thing in the examination and is almost never recorded.</w:t>
      </w:r>
    </w:p>
    <w:p>
      <w:pPr>
        <w:pStyle w:val="ListBullet"/>
      </w:pPr>
      <w:r>
        <w:t>Tenderness posterior to the posterior horn suggests a root avulsion or meniscotibial separation.</w:t>
      </w:r>
    </w:p>
    <w:p>
      <w:pPr>
        <w:pStyle w:val="ListBullet"/>
      </w:pPr>
      <w:r>
        <w:t>Tenderness at an old meniscectomy site in a young patient raises early compartment change.</w:t>
      </w:r>
    </w:p>
    <w:p>
      <w:pPr>
        <w:pStyle w:val="ListBullet"/>
      </w:pPr>
      <w:r>
        <w:t>Whole joint line tenderness with a normal arthroscopy raises the surface or a synovial process.</w:t>
      </w:r>
    </w:p>
    <w:p>
      <w:pPr>
        <w:pStyle w:val="ListBullet"/>
      </w:pPr>
      <w:r>
        <w:t>After a repair, persistent local tenderness is expected for months.</w:t>
      </w:r>
    </w:p>
    <w:p>
      <w:pPr>
        <w:pStyle w:val="Heading2"/>
      </w:pPr>
      <w:r>
        <w:t>4.6.5 Patellar Tenderness</w:t>
      </w:r>
    </w:p>
    <w:p>
      <w:pPr>
        <w:pStyle w:val="ListBullet"/>
      </w:pPr>
      <w:r>
        <w:t>Palpation localises the anterior problem that has been treated as something else.</w:t>
      </w:r>
    </w:p>
    <w:p>
      <w:pPr>
        <w:pStyle w:val="ListBullet"/>
      </w:pPr>
      <w:r>
        <w:t>Facet tenderness with stair pain in a meniscal referral changes the plan.</w:t>
      </w:r>
    </w:p>
    <w:p>
      <w:pPr>
        <w:pStyle w:val="ListBullet"/>
      </w:pPr>
      <w:r>
        <w:t>Facet tenderness with posterior cruciate deficiency is a consequence of the deficiency.</w:t>
      </w:r>
    </w:p>
    <w:p>
      <w:pPr>
        <w:pStyle w:val="ListBullet"/>
      </w:pPr>
      <w:r>
        <w:t>Tenderness over a tendon harvest site is graft site pain, not a patellar problem.</w:t>
      </w:r>
    </w:p>
    <w:p>
      <w:pPr>
        <w:pStyle w:val="ListBullet"/>
      </w:pPr>
      <w:r>
        <w:t>Medial retinacular tenderness recorded acutely is useful evidence of a dislocation.</w:t>
      </w:r>
    </w:p>
    <w:p>
      <w:pPr>
        <w:pStyle w:val="Heading2"/>
      </w:pPr>
      <w:r>
        <w:t>4.6.6 Tendon Tenderness</w:t>
      </w:r>
    </w:p>
    <w:p>
      <w:pPr>
        <w:pStyle w:val="ListBullet"/>
      </w:pPr>
      <w:r>
        <w:t>Tendon tenderness explains the knee investigated intra-articularly with an extra-articular problem.</w:t>
      </w:r>
    </w:p>
    <w:p>
      <w:pPr>
        <w:pStyle w:val="ListBullet"/>
      </w:pPr>
      <w:r>
        <w:t>Donor site pain years after a reconstruction is common and under recognised.</w:t>
      </w:r>
    </w:p>
    <w:p>
      <w:pPr>
        <w:pStyle w:val="ListBullet"/>
      </w:pPr>
      <w:r>
        <w:t>Pes tenderness with compartment change means two sources of medial pain.</w:t>
      </w:r>
    </w:p>
    <w:p>
      <w:pPr>
        <w:pStyle w:val="ListBullet"/>
      </w:pPr>
      <w:r>
        <w:t>In an athlete the management belongs to load rather than to surgery.</w:t>
      </w:r>
    </w:p>
    <w:p>
      <w:pPr>
        <w:pStyle w:val="ListBullet"/>
      </w:pPr>
      <w:r>
        <w:t>A late diagnosed tendon rupture usually traces to a missing active extension test.</w:t>
      </w:r>
    </w:p>
    <w:p>
      <w:pPr>
        <w:pStyle w:val="Heading2"/>
      </w:pPr>
      <w:r>
        <w:t>4.6.7 Tibial Tubercle Tenderness</w:t>
      </w:r>
    </w:p>
    <w:p>
      <w:pPr>
        <w:pStyle w:val="ListBullet"/>
      </w:pPr>
      <w:r>
        <w:t>The commonest relevance is the knee that has had a tubercle osteotomy and still hurts.</w:t>
      </w:r>
    </w:p>
    <w:p>
      <w:pPr>
        <w:pStyle w:val="ListBullet"/>
      </w:pPr>
      <w:r>
        <w:t>Localised tenderness over a screw is prominent hardware, with a reliable small operation.</w:t>
      </w:r>
    </w:p>
    <w:p>
      <w:pPr>
        <w:pStyle w:val="ListBullet"/>
      </w:pPr>
      <w:r>
        <w:t>A bone patellar tendon bone harvest site sits at exactly this point.</w:t>
      </w:r>
    </w:p>
    <w:p>
      <w:pPr>
        <w:pStyle w:val="ListBullet"/>
      </w:pPr>
      <w:r>
        <w:t>Tenderness with movement at an osteotomy site suggests a non union.</w:t>
      </w:r>
    </w:p>
    <w:p>
      <w:pPr>
        <w:pStyle w:val="ListBullet"/>
      </w:pPr>
      <w:r>
        <w:t>A late diagnosed avulsion usually traces to a missing active extension test.</w:t>
      </w:r>
    </w:p>
    <w:p>
      <w:pPr>
        <w:pStyle w:val="Heading2"/>
      </w:pPr>
      <w:r>
        <w:t>4.6.8 Fibular Head Tenderness</w:t>
      </w:r>
    </w:p>
    <w:p>
      <w:pPr>
        <w:pStyle w:val="ListBullet"/>
      </w:pPr>
      <w:r>
        <w:t>Persisting tenderness over a device after corner reconstruction is prominent hardware.</w:t>
      </w:r>
    </w:p>
    <w:p>
      <w:pPr>
        <w:pStyle w:val="ListBullet"/>
      </w:pPr>
      <w:r>
        <w:t>A partial nerve deficit after corner surgery is an operative injury or a compressive problem.</w:t>
      </w:r>
    </w:p>
    <w:p>
      <w:pPr>
        <w:pStyle w:val="ListBullet"/>
      </w:pPr>
      <w:r>
        <w:t>A foot drop with no injury is a compressive lesion until proven otherwise.</w:t>
      </w:r>
    </w:p>
    <w:p>
      <w:pPr>
        <w:pStyle w:val="ListBullet"/>
      </w:pPr>
      <w:r>
        <w:t>Previous fibular surgery means the attachments may not be where they are palpated for.</w:t>
      </w:r>
    </w:p>
    <w:p>
      <w:pPr>
        <w:pStyle w:val="ListBullet"/>
      </w:pPr>
      <w:r>
        <w:t>An undocumented nerve examination in a lateral injury is a serious gap in a record.</w:t>
      </w:r>
    </w:p>
    <w:p>
      <w:pPr>
        <w:pStyle w:val="Heading2"/>
      </w:pPr>
      <w:r>
        <w:t>4.6.9 Posterior Knee Palpation</w:t>
      </w:r>
    </w:p>
    <w:p>
      <w:pPr>
        <w:pStyle w:val="ListBullet"/>
      </w:pPr>
      <w:r>
        <w:t>Doing the posterior examination answers a proportion of referrals outright.</w:t>
      </w:r>
    </w:p>
    <w:p>
      <w:pPr>
        <w:pStyle w:val="ListBullet"/>
      </w:pPr>
      <w:r>
        <w:t>A persisting posteromedial complaint after reconstruction is an unaddressed corner.</w:t>
      </w:r>
    </w:p>
    <w:p>
      <w:pPr>
        <w:pStyle w:val="ListBullet"/>
      </w:pPr>
      <w:r>
        <w:t>A popliteal mass that does not change with knee position needs imaging rather than reassurance.</w:t>
      </w:r>
    </w:p>
    <w:p>
      <w:pPr>
        <w:pStyle w:val="ListBullet"/>
      </w:pPr>
      <w:r>
        <w:t>Distal symptoms with a popliteal mass mean a compressive lesion.</w:t>
      </w:r>
    </w:p>
    <w:p>
      <w:pPr>
        <w:pStyle w:val="ListBullet"/>
      </w:pPr>
      <w:r>
        <w:t>The absence of any recorded posterior examination is a reasonable criticism of a record.</w:t>
      </w:r>
    </w:p>
    <w:p>
      <w:pPr>
        <w:pStyle w:val="Heading2"/>
      </w:pPr>
      <w:r>
        <w:t>4.6.10 Popliteal Fossa Examination</w:t>
      </w:r>
    </w:p>
    <w:p>
      <w:pPr>
        <w:pStyle w:val="ListBullet"/>
      </w:pPr>
      <w:r>
        <w:t>A recurrent cyst after excision has an unaddressed intra-articular cause.</w:t>
      </w:r>
    </w:p>
    <w:p>
      <w:pPr>
        <w:pStyle w:val="ListBullet"/>
      </w:pPr>
      <w:r>
        <w:t>A firm mass called a cyst for months has had a diagnosis rather than an examination.</w:t>
      </w:r>
    </w:p>
    <w:p>
      <w:pPr>
        <w:pStyle w:val="ListBullet"/>
      </w:pPr>
      <w:r>
        <w:t>A foot drop with a mass at the fibular neck is a compressive ganglion.</w:t>
      </w:r>
    </w:p>
    <w:p>
      <w:pPr>
        <w:pStyle w:val="ListBullet"/>
      </w:pPr>
      <w:r>
        <w:t>After posterior surgery a mass may be a pseudoaneurysm rather than a cyst.</w:t>
      </w:r>
    </w:p>
    <w:p>
      <w:pPr>
        <w:pStyle w:val="ListBullet"/>
      </w:pPr>
      <w:r>
        <w:t>An undocumented vascular examination in a dislocated knee is among the most serious omissions.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4.6.1-F1</w:t>
            </w:r>
          </w:p>
        </w:tc>
        <w:tc>
          <w:tcPr>
            <w:tcW w:type="dxa" w:w="706"/>
          </w:tcPr>
          <w:p>
            <w:r>
              <w:t>4.6.1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With the knee flexed to ninety degrees, palpate the joint line from the patellar tendon round medially to the posteromedial corner, then from the tendon round laterally.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4.6.4-F1</w:t>
            </w:r>
          </w:p>
        </w:tc>
        <w:tc>
          <w:tcPr>
            <w:tcW w:type="dxa" w:w="706"/>
          </w:tcPr>
          <w:p>
            <w:r>
              <w:t>4.6.4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Flex the knee to about ninety degrees with the foot on the couch, which opens the joint line and brings the anterior horns forward.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4.6.5-F1</w:t>
            </w:r>
          </w:p>
        </w:tc>
        <w:tc>
          <w:tcPr>
            <w:tcW w:type="dxa" w:w="706"/>
          </w:tcPr>
          <w:p>
            <w:r>
              <w:t>4.6.5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Flex the knee to ninety degrees and palpate the patellar tendon under tension, then extend it again and palpate the tendon relaxed, since tendon tenderness changes with tension.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4.6.7-F1</w:t>
            </w:r>
          </w:p>
        </w:tc>
        <w:tc>
          <w:tcPr>
            <w:tcW w:type="dxa" w:w="706"/>
          </w:tcPr>
          <w:p>
            <w:r>
              <w:t>4.6.7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With the knee flexed to about ninety degrees, find the tubercle as the bony prominence below the patella where the tendon inserts.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4.6.9-F1</w:t>
            </w:r>
          </w:p>
        </w:tc>
        <w:tc>
          <w:tcPr>
            <w:tcW w:type="dxa" w:w="706"/>
          </w:tcPr>
          <w:p>
            <w:r>
              <w:t>4.6.9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With the patient supine and the knee flexed to about ninety degrees, reach behind the knee with both hands and palpate the posterior joint line medially and laterally.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4.6.1-P1</w:t>
            </w:r>
          </w:p>
        </w:tc>
        <w:tc>
          <w:tcPr>
            <w:tcW w:type="dxa" w:w="706"/>
          </w:tcPr>
          <w:p>
            <w:r>
              <w:t>4.6.1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Start with temperature, with the back of the hand, comparing both knees and the thigh and calf of each.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4.6.1-P2</w:t>
            </w:r>
          </w:p>
        </w:tc>
        <w:tc>
          <w:tcPr>
            <w:tcW w:type="dxa" w:w="706"/>
          </w:tcPr>
          <w:p>
            <w:r>
              <w:t>4.6.1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for an effusion before anything that hurts, because a tender knee stops cooperating.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4.6.1-P3</w:t>
            </w:r>
          </w:p>
        </w:tc>
        <w:tc>
          <w:tcPr>
            <w:tcW w:type="dxa" w:w="706"/>
          </w:tcPr>
          <w:p>
            <w:r>
              <w:t>4.6.1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In medicolegal work a recorded tender point is weak evidence, since tenderness is a reported symptom rather than an observed sign, and that limit should be stated.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4.6.2-P1</w:t>
            </w:r>
          </w:p>
        </w:tc>
        <w:tc>
          <w:tcPr>
            <w:tcW w:type="dxa" w:w="706"/>
          </w:tcPr>
          <w:p>
            <w:r>
              <w:t>4.6.2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back of the hand, which is more sensitive to temperature than the palm.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4.6.2-P2</w:t>
            </w:r>
          </w:p>
        </w:tc>
        <w:tc>
          <w:tcPr>
            <w:tcW w:type="dxa" w:w="706"/>
          </w:tcPr>
          <w:p>
            <w:r>
              <w:t>4.6.2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two knees directly, moving between them rather than assessing one and then the other.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4.6.2-P3</w:t>
            </w:r>
          </w:p>
        </w:tc>
        <w:tc>
          <w:tcPr>
            <w:tcW w:type="dxa" w:w="706"/>
          </w:tcPr>
          <w:p>
            <w:r>
              <w:t>4.6.2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each knee with the thigh and the calf of the same limb, since a warm knee against a warm limb is different from a warm knee against a cool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4.6.2-P4</w:t>
            </w:r>
          </w:p>
        </w:tc>
        <w:tc>
          <w:tcPr>
            <w:tcW w:type="dxa" w:w="706"/>
          </w:tcPr>
          <w:p>
            <w:r>
              <w:t>4.6.2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back of the hand and compare the two knees directly.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4.6.3-P1</w:t>
            </w:r>
          </w:p>
        </w:tc>
        <w:tc>
          <w:tcPr>
            <w:tcW w:type="dxa" w:w="706"/>
          </w:tcPr>
          <w:p>
            <w:r>
              <w:t>4.6.3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With the patient supine and the knee extended, place one hand above the patella and milk the suprapatellar pouch downwards.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4.6.4-P1</w:t>
            </w:r>
          </w:p>
        </w:tc>
        <w:tc>
          <w:tcPr>
            <w:tcW w:type="dxa" w:w="706"/>
          </w:tcPr>
          <w:p>
            <w:r>
              <w:t>4.6.4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with the knee in a different flexion angle if the tenderness is posterior, since deeper flexion brings the posterior horns more accessible.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4.6.4-P2</w:t>
            </w:r>
          </w:p>
        </w:tc>
        <w:tc>
          <w:tcPr>
            <w:tcW w:type="dxa" w:w="706"/>
          </w:tcPr>
          <w:p>
            <w:r>
              <w:t>4.6.4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location precisely, because anterior, mid and posterior joint line tenderness mean different things.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4.6.4-P3</w:t>
            </w:r>
          </w:p>
        </w:tc>
        <w:tc>
          <w:tcPr>
            <w:tcW w:type="dxa" w:w="706"/>
          </w:tcPr>
          <w:p>
            <w:r>
              <w:t>4.6.4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In medicolegal work tenderness is a reported symptom rather than an observed sign, and that limit should be stated when an opinion rests on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4.6.6-P1</w:t>
            </w:r>
          </w:p>
        </w:tc>
        <w:tc>
          <w:tcPr>
            <w:tcW w:type="dxa" w:w="706"/>
          </w:tcPr>
          <w:p>
            <w:r>
              <w:t>4.6.6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contract against resistance in each case, since a painful resisted contraction localises to the tendon rather than to the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4.6.7-P1</w:t>
            </w:r>
          </w:p>
        </w:tc>
        <w:tc>
          <w:tcPr>
            <w:tcW w:type="dxa" w:w="706"/>
          </w:tcPr>
          <w:p>
            <w:r>
              <w:t>4.6.7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extend the knee against resistance and note whether that reproduces the pain, which localises it to the insertion.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4.6.8-P1</w:t>
            </w:r>
          </w:p>
        </w:tc>
        <w:tc>
          <w:tcPr>
            <w:tcW w:type="dxa" w:w="706"/>
          </w:tcPr>
          <w:p>
            <w:r>
              <w:t>4.6.8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common peroneal nerve: ankle dorsiflexion, great toe extension and sensation over the dorsum of the foot.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4.6.10-P1</w:t>
            </w:r>
          </w:p>
        </w:tc>
        <w:tc>
          <w:tcPr>
            <w:tcW w:type="dxa" w:w="706"/>
          </w:tcPr>
          <w:p>
            <w:r>
              <w:t>4.6.10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foot: the pulses, the temperature, the sensation and the motor function, because a mass or an arterial problem shows itself distally.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docs/review/packs/chapter-4.6.docx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