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4.8 Effusion Assessment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4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4.8 Effusion Assessment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10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examination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14,520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0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29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4.8.1</w:t>
            </w:r>
          </w:p>
        </w:tc>
        <w:tc>
          <w:tcPr>
            <w:tcW w:type="dxa" w:w="4234"/>
          </w:tcPr>
          <w:p>
            <w:r>
              <w:t>Normal Fluid Physiology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1,500</w:t>
            </w:r>
          </w:p>
        </w:tc>
        <w:tc>
          <w:tcPr>
            <w:tcW w:type="dxa" w:w="6633"/>
          </w:tcPr>
          <w:p>
            <w:r>
              <w:t>examination/normal-fluid-physiology.html</w:t>
            </w:r>
          </w:p>
        </w:tc>
      </w:tr>
      <w:tr>
        <w:tc>
          <w:tcPr>
            <w:tcW w:type="dxa" w:w="1129"/>
          </w:tcPr>
          <w:p>
            <w:r>
              <w:t>4.8.2</w:t>
            </w:r>
          </w:p>
        </w:tc>
        <w:tc>
          <w:tcPr>
            <w:tcW w:type="dxa" w:w="4234"/>
          </w:tcPr>
          <w:p>
            <w:r>
              <w:t>Clinical Significance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1,459</w:t>
            </w:r>
          </w:p>
        </w:tc>
        <w:tc>
          <w:tcPr>
            <w:tcW w:type="dxa" w:w="6633"/>
          </w:tcPr>
          <w:p>
            <w:r>
              <w:t>examination/clinical-significance-of-effusion.html</w:t>
            </w:r>
          </w:p>
        </w:tc>
      </w:tr>
      <w:tr>
        <w:tc>
          <w:tcPr>
            <w:tcW w:type="dxa" w:w="1129"/>
          </w:tcPr>
          <w:p>
            <w:r>
              <w:t>4.8.3</w:t>
            </w:r>
          </w:p>
        </w:tc>
        <w:tc>
          <w:tcPr>
            <w:tcW w:type="dxa" w:w="4234"/>
          </w:tcPr>
          <w:p>
            <w:r>
              <w:t>Bulge Sign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1,485</w:t>
            </w:r>
          </w:p>
        </w:tc>
        <w:tc>
          <w:tcPr>
            <w:tcW w:type="dxa" w:w="6633"/>
          </w:tcPr>
          <w:p>
            <w:r>
              <w:t>examination/bulge-sign.html</w:t>
            </w:r>
          </w:p>
        </w:tc>
      </w:tr>
      <w:tr>
        <w:tc>
          <w:tcPr>
            <w:tcW w:type="dxa" w:w="1129"/>
          </w:tcPr>
          <w:p>
            <w:r>
              <w:t>4.8.4</w:t>
            </w:r>
          </w:p>
        </w:tc>
        <w:tc>
          <w:tcPr>
            <w:tcW w:type="dxa" w:w="4234"/>
          </w:tcPr>
          <w:p>
            <w:r>
              <w:t>Patellar Tap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1,410</w:t>
            </w:r>
          </w:p>
        </w:tc>
        <w:tc>
          <w:tcPr>
            <w:tcW w:type="dxa" w:w="6633"/>
          </w:tcPr>
          <w:p>
            <w:r>
              <w:t>examination/patellar-tap.html</w:t>
            </w:r>
          </w:p>
        </w:tc>
      </w:tr>
      <w:tr>
        <w:tc>
          <w:tcPr>
            <w:tcW w:type="dxa" w:w="1129"/>
          </w:tcPr>
          <w:p>
            <w:r>
              <w:t>4.8.5</w:t>
            </w:r>
          </w:p>
        </w:tc>
        <w:tc>
          <w:tcPr>
            <w:tcW w:type="dxa" w:w="4234"/>
          </w:tcPr>
          <w:p>
            <w:r>
              <w:t>Sweep Test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1,500</w:t>
            </w:r>
          </w:p>
        </w:tc>
        <w:tc>
          <w:tcPr>
            <w:tcW w:type="dxa" w:w="6633"/>
          </w:tcPr>
          <w:p>
            <w:r>
              <w:t>examination/sweep-test.html</w:t>
            </w:r>
          </w:p>
        </w:tc>
      </w:tr>
      <w:tr>
        <w:tc>
          <w:tcPr>
            <w:tcW w:type="dxa" w:w="1129"/>
          </w:tcPr>
          <w:p>
            <w:r>
              <w:t>4.8.6</w:t>
            </w:r>
          </w:p>
        </w:tc>
        <w:tc>
          <w:tcPr>
            <w:tcW w:type="dxa" w:w="4234"/>
          </w:tcPr>
          <w:p>
            <w:r>
              <w:t>Ballottement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1,403</w:t>
            </w:r>
          </w:p>
        </w:tc>
        <w:tc>
          <w:tcPr>
            <w:tcW w:type="dxa" w:w="6633"/>
          </w:tcPr>
          <w:p>
            <w:r>
              <w:t>examination/ballottement.html</w:t>
            </w:r>
          </w:p>
        </w:tc>
      </w:tr>
      <w:tr>
        <w:tc>
          <w:tcPr>
            <w:tcW w:type="dxa" w:w="1129"/>
          </w:tcPr>
          <w:p>
            <w:r>
              <w:t>4.8.7</w:t>
            </w:r>
          </w:p>
        </w:tc>
        <w:tc>
          <w:tcPr>
            <w:tcW w:type="dxa" w:w="4234"/>
          </w:tcPr>
          <w:p>
            <w:r>
              <w:t>Acute Haemarthrosis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1,433</w:t>
            </w:r>
          </w:p>
        </w:tc>
        <w:tc>
          <w:tcPr>
            <w:tcW w:type="dxa" w:w="6633"/>
          </w:tcPr>
          <w:p>
            <w:r>
              <w:t>examination/acute-haemarthrosis.html</w:t>
            </w:r>
          </w:p>
        </w:tc>
      </w:tr>
      <w:tr>
        <w:tc>
          <w:tcPr>
            <w:tcW w:type="dxa" w:w="1129"/>
          </w:tcPr>
          <w:p>
            <w:r>
              <w:t>4.8.8</w:t>
            </w:r>
          </w:p>
        </w:tc>
        <w:tc>
          <w:tcPr>
            <w:tcW w:type="dxa" w:w="4234"/>
          </w:tcPr>
          <w:p>
            <w:r>
              <w:t>Chronic Effusions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1,460</w:t>
            </w:r>
          </w:p>
        </w:tc>
        <w:tc>
          <w:tcPr>
            <w:tcW w:type="dxa" w:w="6633"/>
          </w:tcPr>
          <w:p>
            <w:r>
              <w:t>examination/chronic-effusions.html</w:t>
            </w:r>
          </w:p>
        </w:tc>
      </w:tr>
      <w:tr>
        <w:tc>
          <w:tcPr>
            <w:tcW w:type="dxa" w:w="1129"/>
          </w:tcPr>
          <w:p>
            <w:r>
              <w:t>4.8.9</w:t>
            </w:r>
          </w:p>
        </w:tc>
        <w:tc>
          <w:tcPr>
            <w:tcW w:type="dxa" w:w="4234"/>
          </w:tcPr>
          <w:p>
            <w:r>
              <w:t>Synovitis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1,406</w:t>
            </w:r>
          </w:p>
        </w:tc>
        <w:tc>
          <w:tcPr>
            <w:tcW w:type="dxa" w:w="6633"/>
          </w:tcPr>
          <w:p>
            <w:r>
              <w:t>examination/synovitis.html</w:t>
            </w:r>
          </w:p>
        </w:tc>
      </w:tr>
      <w:tr>
        <w:tc>
          <w:tcPr>
            <w:tcW w:type="dxa" w:w="1129"/>
          </w:tcPr>
          <w:p>
            <w:r>
              <w:t>4.8.10</w:t>
            </w:r>
          </w:p>
        </w:tc>
        <w:tc>
          <w:tcPr>
            <w:tcW w:type="dxa" w:w="4234"/>
          </w:tcPr>
          <w:p>
            <w:r>
              <w:t>Crystal Arthropathy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1,464</w:t>
            </w:r>
          </w:p>
        </w:tc>
        <w:tc>
          <w:tcPr>
            <w:tcW w:type="dxa" w:w="6633"/>
          </w:tcPr>
          <w:p>
            <w:r>
              <w:t>examination/crystal-arthropathy.html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4.8.1 Normal Fluid Physiology</w:t>
      </w:r>
    </w:p>
    <w:p>
      <w:pPr>
        <w:pStyle w:val="ListBullet"/>
      </w:pPr>
      <w:r>
        <w:t>A knee producing fluid faster than it clears it has a synovial process.</w:t>
      </w:r>
    </w:p>
    <w:p>
      <w:pPr>
        <w:pStyle w:val="ListBullet"/>
      </w:pPr>
      <w:r>
        <w:t>A popliteal cyst's behaviour reflects the joint's production, so treating the cyst alone recurs.</w:t>
      </w:r>
    </w:p>
    <w:p>
      <w:pPr>
        <w:pStyle w:val="ListBullet"/>
      </w:pPr>
      <w:r>
        <w:t>Repeated aspiration without addressing the cause refills predictably.</w:t>
      </w:r>
    </w:p>
    <w:p>
      <w:pPr>
        <w:pStyle w:val="ListBullet"/>
      </w:pPr>
      <w:r>
        <w:t>A scarred capsule alters the usual relationship between volume and tension.</w:t>
      </w:r>
    </w:p>
    <w:p>
      <w:pPr>
        <w:pStyle w:val="ListBullet"/>
      </w:pPr>
      <w:r>
        <w:t>The quadriceps cannot be rebuilt while the effusion persists.</w:t>
      </w:r>
    </w:p>
    <w:p>
      <w:pPr>
        <w:pStyle w:val="Heading2"/>
      </w:pPr>
      <w:r>
        <w:t>4.8.2 Clinical Significance</w:t>
      </w:r>
    </w:p>
    <w:p>
      <w:pPr>
        <w:pStyle w:val="ListBullet"/>
      </w:pPr>
      <w:r>
        <w:t>A persistent effusion with normal ligaments means a mechanical opinion about a non mechanical problem.</w:t>
      </w:r>
    </w:p>
    <w:p>
      <w:pPr>
        <w:pStyle w:val="ListBullet"/>
      </w:pPr>
      <w:r>
        <w:t>Stalled rehabilitation with an effusion needs the effusion addressed first.</w:t>
      </w:r>
    </w:p>
    <w:p>
      <w:pPr>
        <w:pStyle w:val="ListBullet"/>
      </w:pPr>
      <w:r>
        <w:t>An effusion with a reconstruction is infection, a mechanical lesion, or compartment change.</w:t>
      </w:r>
    </w:p>
    <w:p>
      <w:pPr>
        <w:pStyle w:val="ListBullet"/>
      </w:pPr>
      <w:r>
        <w:t>A ligament examination performed on an effused knee may be understated and is worth repeating.</w:t>
      </w:r>
    </w:p>
    <w:p>
      <w:pPr>
        <w:pStyle w:val="ListBullet"/>
      </w:pPr>
      <w:r>
        <w:t>The documented timing of the first effusion is often the most useful fact in the record.</w:t>
      </w:r>
    </w:p>
    <w:p>
      <w:pPr>
        <w:pStyle w:val="Heading2"/>
      </w:pPr>
      <w:r>
        <w:t>4.8.3 Bulge Sign</w:t>
      </w:r>
    </w:p>
    <w:p>
      <w:pPr>
        <w:pStyle w:val="ListBullet"/>
      </w:pPr>
      <w:r>
        <w:t>It explains the knee recorded as dry at every visit and still not settling.</w:t>
      </w:r>
    </w:p>
    <w:p>
      <w:pPr>
        <w:pStyle w:val="ListBullet"/>
      </w:pPr>
      <w:r>
        <w:t>A persistent small effusion through rehabilitation means the joint is being irritated.</w:t>
      </w:r>
    </w:p>
    <w:p>
      <w:pPr>
        <w:pStyle w:val="ListBullet"/>
      </w:pPr>
      <w:r>
        <w:t>A stalled post-operative range with a small effusion has a treatable reason.</w:t>
      </w:r>
    </w:p>
    <w:p>
      <w:pPr>
        <w:pStyle w:val="ListBullet"/>
      </w:pPr>
      <w:r>
        <w:t>Repeated normal mechanical examinations with a small effusion are a clue, not reassurance.</w:t>
      </w:r>
    </w:p>
    <w:p>
      <w:pPr>
        <w:pStyle w:val="ListBullet"/>
      </w:pPr>
      <w:r>
        <w:t>A scarred capsule makes a negative result less informative.</w:t>
      </w:r>
    </w:p>
    <w:p>
      <w:pPr>
        <w:pStyle w:val="Heading2"/>
      </w:pPr>
      <w:r>
        <w:t>4.8.4 Patellar Tap</w:t>
      </w:r>
    </w:p>
    <w:p>
      <w:pPr>
        <w:pStyle w:val="ListBullet"/>
      </w:pPr>
      <w:r>
        <w:t>The tap is often the test that produced the dry knee recorded in the notes.</w:t>
      </w:r>
    </w:p>
    <w:p>
      <w:pPr>
        <w:pStyle w:val="ListBullet"/>
      </w:pPr>
      <w:r>
        <w:t>A persistent small effusion recorded as dry explains a stalled range.</w:t>
      </w:r>
    </w:p>
    <w:p>
      <w:pPr>
        <w:pStyle w:val="ListBullet"/>
      </w:pPr>
      <w:r>
        <w:t>A tense effusion that cannot be tapped may need aspirating for diagnosis and relief.</w:t>
      </w:r>
    </w:p>
    <w:p>
      <w:pPr>
        <w:pStyle w:val="ListBullet"/>
      </w:pPr>
      <w:r>
        <w:t>A grinding patella is an incidental but useful finding.</w:t>
      </w:r>
    </w:p>
    <w:p>
      <w:pPr>
        <w:pStyle w:val="ListBullet"/>
      </w:pPr>
      <w:r>
        <w:t>An effusion recorded as absent on a tap alone is a weaker observation than it looks.</w:t>
      </w:r>
    </w:p>
    <w:p>
      <w:pPr>
        <w:pStyle w:val="Heading2"/>
      </w:pPr>
      <w:r>
        <w:t>4.8.5 Sweep Test</w:t>
      </w:r>
    </w:p>
    <w:p>
      <w:pPr>
        <w:pStyle w:val="ListBullet"/>
      </w:pPr>
      <w:r>
        <w:t>This test and the bulge sign change the record from a dry knee to an effused one.</w:t>
      </w:r>
    </w:p>
    <w:p>
      <w:pPr>
        <w:pStyle w:val="ListBullet"/>
      </w:pPr>
      <w:r>
        <w:t>A persistent small effusion through rehabilitation means the programme cannot succeed yet.</w:t>
      </w:r>
    </w:p>
    <w:p>
      <w:pPr>
        <w:pStyle w:val="ListBullet"/>
      </w:pPr>
      <w:r>
        <w:t>A record of dry knees based on the tap alone cannot be relied on.</w:t>
      </w:r>
    </w:p>
    <w:p>
      <w:pPr>
        <w:pStyle w:val="ListBullet"/>
      </w:pPr>
      <w:r>
        <w:t>A scarred suprapatellar pouch makes a negative result less informative.</w:t>
      </w:r>
    </w:p>
    <w:p>
      <w:pPr>
        <w:pStyle w:val="ListBullet"/>
      </w:pPr>
      <w:r>
        <w:t>The distinction between absent and not looked for is rarely recoverable from a record.</w:t>
      </w:r>
    </w:p>
    <w:p>
      <w:pPr>
        <w:pStyle w:val="Heading2"/>
      </w:pPr>
      <w:r>
        <w:t>4.8.6 Ballottement</w:t>
      </w:r>
    </w:p>
    <w:p>
      <w:pPr>
        <w:pStyle w:val="ListBullet"/>
      </w:pPr>
      <w:r>
        <w:t>A tense effusion is usually acute and a large compliant one usually chronic.</w:t>
      </w:r>
    </w:p>
    <w:p>
      <w:pPr>
        <w:pStyle w:val="ListBullet"/>
      </w:pPr>
      <w:r>
        <w:t>A tense effusion after a reconstruction is bleeding or infection.</w:t>
      </w:r>
    </w:p>
    <w:p>
      <w:pPr>
        <w:pStyle w:val="ListBullet"/>
      </w:pPr>
      <w:r>
        <w:t>A large compliant effusion with a normal mechanical examination is a synovial process.</w:t>
      </w:r>
    </w:p>
    <w:p>
      <w:pPr>
        <w:pStyle w:val="ListBullet"/>
      </w:pPr>
      <w:r>
        <w:t>A tense effusion with a locked knee raises a displaced tear with bleeding.</w:t>
      </w:r>
    </w:p>
    <w:p>
      <w:pPr>
        <w:pStyle w:val="ListBullet"/>
      </w:pPr>
      <w:r>
        <w:t>A scarred capsule means a modest volume can be tense.</w:t>
      </w:r>
    </w:p>
    <w:p>
      <w:pPr>
        <w:pStyle w:val="Heading2"/>
      </w:pPr>
      <w:r>
        <w:t>4.8.7 Acute Haemarthrosis</w:t>
      </w:r>
    </w:p>
    <w:p>
      <w:pPr>
        <w:pStyle w:val="ListBullet"/>
      </w:pPr>
      <w:r>
        <w:t>A haemarthrosis attributed to a cruciate rupture may have been a patellar dislocation.</w:t>
      </w:r>
    </w:p>
    <w:p>
      <w:pPr>
        <w:pStyle w:val="ListBullet"/>
      </w:pPr>
      <w:r>
        <w:t>An osteochondral fragment identified late has lost its repair window.</w:t>
      </w:r>
    </w:p>
    <w:p>
      <w:pPr>
        <w:pStyle w:val="ListBullet"/>
      </w:pPr>
      <w:r>
        <w:t>A ligament examination normal acutely and abnormal at six weeks was unreliable the first time.</w:t>
      </w:r>
    </w:p>
    <w:p>
      <w:pPr>
        <w:pStyle w:val="ListBullet"/>
      </w:pPr>
      <w:r>
        <w:t>A recurrent haemarthrosis without injury has a vascular or haematological cause.</w:t>
      </w:r>
    </w:p>
    <w:p>
      <w:pPr>
        <w:pStyle w:val="ListBullet"/>
      </w:pPr>
      <w:r>
        <w:t>A vague recorded timing is one of the commonest weaknesses in a record.</w:t>
      </w:r>
    </w:p>
    <w:p>
      <w:pPr>
        <w:pStyle w:val="Heading2"/>
      </w:pPr>
      <w:r>
        <w:t>4.8.8 Chronic Effusions</w:t>
      </w:r>
    </w:p>
    <w:p>
      <w:pPr>
        <w:pStyle w:val="ListBullet"/>
      </w:pPr>
      <w:r>
        <w:t>The chronic effusion is the commonest presentation in which the referral's premise is wrong.</w:t>
      </w:r>
    </w:p>
    <w:p>
      <w:pPr>
        <w:pStyle w:val="ListBullet"/>
      </w:pPr>
      <w:r>
        <w:t>Several arthroscopies for a recurrent effusion is a history that is itself the diagnosis.</w:t>
      </w:r>
    </w:p>
    <w:p>
      <w:pPr>
        <w:pStyle w:val="ListBullet"/>
      </w:pPr>
      <w:r>
        <w:t>A chronic effusion after surgery is infection until excluded, however many years have passed.</w:t>
      </w:r>
    </w:p>
    <w:p>
      <w:pPr>
        <w:pStyle w:val="ListBullet"/>
      </w:pPr>
      <w:r>
        <w:t>An excised and recurred cyst means the consequence was treated twice.</w:t>
      </w:r>
    </w:p>
    <w:p>
      <w:pPr>
        <w:pStyle w:val="ListBullet"/>
      </w:pPr>
      <w:r>
        <w:t>Attribution to an old injury is hard to support without a demonstrable mechanical cause.</w:t>
      </w:r>
    </w:p>
    <w:p>
      <w:pPr>
        <w:pStyle w:val="Heading2"/>
      </w:pPr>
      <w:r>
        <w:t>4.8.9 Synovitis</w:t>
      </w:r>
    </w:p>
    <w:p>
      <w:pPr>
        <w:pStyle w:val="ListBullet"/>
      </w:pPr>
      <w:r>
        <w:t>Synovitis explains the knee with several normal arthroscopies.</w:t>
      </w:r>
    </w:p>
    <w:p>
      <w:pPr>
        <w:pStyle w:val="ListBullet"/>
      </w:pPr>
      <w:r>
        <w:t>Synovitis after a reconstruction is infection, a reaction, or an inflammatory process, in that order of exclusion.</w:t>
      </w:r>
    </w:p>
    <w:p>
      <w:pPr>
        <w:pStyle w:val="ListBullet"/>
      </w:pPr>
      <w:r>
        <w:t>Localised rather than generalised synovitis raises a focal process.</w:t>
      </w:r>
    </w:p>
    <w:p>
      <w:pPr>
        <w:pStyle w:val="ListBullet"/>
      </w:pPr>
      <w:r>
        <w:t>A haemorrhagic synovitis has its own differential, distinguished by aspiration.</w:t>
      </w:r>
    </w:p>
    <w:p>
      <w:pPr>
        <w:pStyle w:val="ListBullet"/>
      </w:pPr>
      <w:r>
        <w:t>The distinction between a post traumatic and a systemic process is the usual contested point.</w:t>
      </w:r>
    </w:p>
    <w:p>
      <w:pPr>
        <w:pStyle w:val="Heading2"/>
      </w:pPr>
      <w:r>
        <w:t>4.8.10 Crystal Arthropathy</w:t>
      </w:r>
    </w:p>
    <w:p>
      <w:pPr>
        <w:pStyle w:val="ListBullet"/>
      </w:pPr>
      <w:r>
        <w:t>It explains the knee whose effusions never fitted a mechanical pattern.</w:t>
      </w:r>
    </w:p>
    <w:p>
      <w:pPr>
        <w:pStyle w:val="ListBullet"/>
      </w:pPr>
      <w:r>
        <w:t>Chronic crystal disease damages cartilage, so a mechanical complaint on top is compound.</w:t>
      </w:r>
    </w:p>
    <w:p>
      <w:pPr>
        <w:pStyle w:val="ListBullet"/>
      </w:pPr>
      <w:r>
        <w:t>With a prosthesis every hot episode is possible infection and the history offers a tempting alternative.</w:t>
      </w:r>
    </w:p>
    <w:p>
      <w:pPr>
        <w:pStyle w:val="ListBullet"/>
      </w:pPr>
      <w:r>
        <w:t>Chondrocalcinosis with a mechanical complaint is two findings, not one.</w:t>
      </w:r>
    </w:p>
    <w:p>
      <w:pPr>
        <w:pStyle w:val="ListBullet"/>
      </w:pPr>
      <w:r>
        <w:t>A septic knee treated as crystal disease is criticised on the absent aspiration.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No unchecked measurement in this chapter.</w:t>
      </w:r>
    </w:p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4.8.2-P1</w:t>
            </w:r>
          </w:p>
        </w:tc>
        <w:tc>
          <w:tcPr>
            <w:tcW w:type="dxa" w:w="706"/>
          </w:tcPr>
          <w:p>
            <w:r>
              <w:t>4.8.2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range and the extension lag, and record that an effusion was present when they were measured.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4.8.2-P2</w:t>
            </w:r>
          </w:p>
        </w:tc>
        <w:tc>
          <w:tcPr>
            <w:tcW w:type="dxa" w:w="706"/>
          </w:tcPr>
          <w:p>
            <w:r>
              <w:t>4.8.2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An effusion present at the time of the examination means the quadriceps findings and the range are provisional, and that should be recorded rather than left implied.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4.8.3-P1</w:t>
            </w:r>
          </w:p>
        </w:tc>
        <w:tc>
          <w:tcPr>
            <w:tcW w:type="dxa" w:w="706"/>
          </w:tcPr>
          <w:p>
            <w:r>
              <w:t>4.8.3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Place a hand above the patella and milk the suprapatellar pouch downwards, which brings any fluid into the parapatellar region.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4.8.3-P2</w:t>
            </w:r>
          </w:p>
        </w:tc>
        <w:tc>
          <w:tcPr>
            <w:tcW w:type="dxa" w:w="706"/>
          </w:tcPr>
          <w:p>
            <w:r>
              <w:t>4.8.3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 small volume distributes to the most compliant part, so it must be moved to be seen.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4.8.4-P1</w:t>
            </w:r>
          </w:p>
        </w:tc>
        <w:tc>
          <w:tcPr>
            <w:tcW w:type="dxa" w:w="706"/>
          </w:tcPr>
          <w:p>
            <w:r>
              <w:t>4.8.4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Place a hand above the patella and milk the suprapatellar pouch downwards, which brings fluid under the patella.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4.8.4-P2</w:t>
            </w:r>
          </w:p>
        </w:tc>
        <w:tc>
          <w:tcPr>
            <w:tcW w:type="dxa" w:w="706"/>
          </w:tcPr>
          <w:p>
            <w:r>
              <w:t>4.8.4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the other knee, since the patella's mobility varies between people.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4.8.4-P3</w:t>
            </w:r>
          </w:p>
        </w:tc>
        <w:tc>
          <w:tcPr>
            <w:tcW w:type="dxa" w:w="706"/>
          </w:tcPr>
          <w:p>
            <w:r>
              <w:t>4.8.4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 negative tap does not exclude an effusion, and the bulge sign should be performed before concluding the knee is dry.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4.8.5-P1</w:t>
            </w:r>
          </w:p>
        </w:tc>
        <w:tc>
          <w:tcPr>
            <w:tcW w:type="dxa" w:w="706"/>
          </w:tcPr>
          <w:p>
            <w:r>
              <w:t>4.8.5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Place a hand below the medial joint line and sweep upwards along the medial side and across the suprapatellar region, carrying any fluid with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4.8.5-P2</w:t>
            </w:r>
          </w:p>
        </w:tc>
        <w:tc>
          <w:tcPr>
            <w:tcW w:type="dxa" w:w="706"/>
          </w:tcPr>
          <w:p>
            <w:r>
              <w:t>4.8.5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Repeat in the opposite direction, since a knee that produces a finding in one direction and not the other is worth checking twice.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4.8.6-P1</w:t>
            </w:r>
          </w:p>
        </w:tc>
        <w:tc>
          <w:tcPr>
            <w:tcW w:type="dxa" w:w="706"/>
          </w:tcPr>
          <w:p>
            <w:r>
              <w:t>4.8.6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Place a hand above the patella to compress the suprapatellar pouch gently, which loads the retropatellar space.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4.8.7-P1</w:t>
            </w:r>
          </w:p>
        </w:tc>
        <w:tc>
          <w:tcPr>
            <w:tcW w:type="dxa" w:w="706"/>
          </w:tcPr>
          <w:p>
            <w:r>
              <w:t>4.8.7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effusion's size and tension, since a tense effusion is the characteristic finding.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4.8.7-P2</w:t>
            </w:r>
          </w:p>
        </w:tc>
        <w:tc>
          <w:tcPr>
            <w:tcW w:type="dxa" w:w="706"/>
          </w:tcPr>
          <w:p>
            <w:r>
              <w:t>4.8.7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range, which will be limited by the tension, and record that the effusion was present when it was measured.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4.8.7-P3</w:t>
            </w:r>
          </w:p>
        </w:tc>
        <w:tc>
          <w:tcPr>
            <w:tcW w:type="dxa" w:w="706"/>
          </w:tcPr>
          <w:p>
            <w:r>
              <w:t>4.8.7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ligaments, accepting that the examination is less reliable in this setting and that guarding produces false reassurance.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4.8.7-P4</w:t>
            </w:r>
          </w:p>
        </w:tc>
        <w:tc>
          <w:tcPr>
            <w:tcW w:type="dxa" w:w="706"/>
          </w:tcPr>
          <w:p>
            <w:r>
              <w:t>4.8.7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for a patellar dislocation: medial retinacular tenderness, apprehension and a palpable defect.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4.8.8-P1</w:t>
            </w:r>
          </w:p>
        </w:tc>
        <w:tc>
          <w:tcPr>
            <w:tcW w:type="dxa" w:w="706"/>
          </w:tcPr>
          <w:p>
            <w:r>
              <w:t>4.8.8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effusion's size and compliance, since a large compliant effusion suggests a slow accumulation.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4.8.8-P2</w:t>
            </w:r>
          </w:p>
        </w:tc>
        <w:tc>
          <w:tcPr>
            <w:tcW w:type="dxa" w:w="706"/>
          </w:tcPr>
          <w:p>
            <w:r>
              <w:t>4.8.8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temperature, because warmth moves the differential towards inflammation, crystal disease or infection.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4.8.8-P3</w:t>
            </w:r>
          </w:p>
        </w:tc>
        <w:tc>
          <w:tcPr>
            <w:tcW w:type="dxa" w:w="706"/>
          </w:tcPr>
          <w:p>
            <w:r>
              <w:t>4.8.8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other joints and ask about systemic symptoms, since a knee is one joint of several in inflammatory disease.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4.8.8-P4</w:t>
            </w:r>
          </w:p>
        </w:tc>
        <w:tc>
          <w:tcPr>
            <w:tcW w:type="dxa" w:w="706"/>
          </w:tcPr>
          <w:p>
            <w:r>
              <w:t>4.8.8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popliteal fossa, since a chronic effusion commonly fills a cyst.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4.8.9-P1</w:t>
            </w:r>
          </w:p>
        </w:tc>
        <w:tc>
          <w:tcPr>
            <w:tcW w:type="dxa" w:w="706"/>
          </w:tcPr>
          <w:p>
            <w:r>
              <w:t>4.8.9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effusion in the usual way, noting its size and compliance.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4.8.9-P2</w:t>
            </w:r>
          </w:p>
        </w:tc>
        <w:tc>
          <w:tcPr>
            <w:tcW w:type="dxa" w:w="706"/>
          </w:tcPr>
          <w:p>
            <w:r>
              <w:t>4.8.9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temperature, comparing both knees and the limb above and below.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4.8.9-P3</w:t>
            </w:r>
          </w:p>
        </w:tc>
        <w:tc>
          <w:tcPr>
            <w:tcW w:type="dxa" w:w="706"/>
          </w:tcPr>
          <w:p>
            <w:r>
              <w:t>4.8.9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other joints and the skin, and ask about systemic symptoms, morning stiffness and family history.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4.8.9-P4</w:t>
            </w:r>
          </w:p>
        </w:tc>
        <w:tc>
          <w:tcPr>
            <w:tcW w:type="dxa" w:w="706"/>
          </w:tcPr>
          <w:p>
            <w:r>
              <w:t>4.8.9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 knee with synovitis and no mechanical findings should not be arthroscoped, and the examination is what establishes that.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4.8.9-P5</w:t>
            </w:r>
          </w:p>
        </w:tc>
        <w:tc>
          <w:tcPr>
            <w:tcW w:type="dxa" w:w="706"/>
          </w:tcPr>
          <w:p>
            <w:r>
              <w:t>4.8.9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- A knee with synovitis and no mechanical findings should not be arthroscoped.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4.8.10-P1</w:t>
            </w:r>
          </w:p>
        </w:tc>
        <w:tc>
          <w:tcPr>
            <w:tcW w:type="dxa" w:w="706"/>
          </w:tcPr>
          <w:p>
            <w:r>
              <w:t>4.8.10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effusion's size and tension.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4.8.10-P2</w:t>
            </w:r>
          </w:p>
        </w:tc>
        <w:tc>
          <w:tcPr>
            <w:tcW w:type="dxa" w:w="706"/>
          </w:tcPr>
          <w:p>
            <w:r>
              <w:t>4.8.10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temperature of the knee and of the limb, and take the patient's temperature.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4.8.10-P3</w:t>
            </w:r>
          </w:p>
        </w:tc>
        <w:tc>
          <w:tcPr>
            <w:tcW w:type="dxa" w:w="706"/>
          </w:tcPr>
          <w:p>
            <w:r>
              <w:t>4.8.10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range, which is usually severely limited by pain rather than by any structural restriction.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4.8.10-P4</w:t>
            </w:r>
          </w:p>
        </w:tc>
        <w:tc>
          <w:tcPr>
            <w:tcW w:type="dxa" w:w="706"/>
          </w:tcPr>
          <w:p>
            <w:r>
              <w:t>4.8.10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other joints, since crystal disease is often polyarticular and a history of a similar attack elsewhere is strongly suggestive.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4.8.10-P5</w:t>
            </w:r>
          </w:p>
        </w:tc>
        <w:tc>
          <w:tcPr>
            <w:tcW w:type="dxa" w:w="706"/>
          </w:tcPr>
          <w:p>
            <w:r>
              <w:t>4.8.10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about previous attacks, diet, alcohol, diuretics and renal function, since the history carries the diagnosis more than the examination does.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4.8.10-P6</w:t>
            </w:r>
          </w:p>
        </w:tc>
        <w:tc>
          <w:tcPr>
            <w:tcW w:type="dxa" w:w="706"/>
          </w:tcPr>
          <w:p>
            <w:r>
              <w:t>4.8.10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 knee with crystal disease should not be arthroscoped for its effusion, and the recognisable futility in this area is a mechanical operation on a crystal knee.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docs/review/packs/chapter-4.8.docx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