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3.2 Functional Anatomy and Motion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3.2 Functional Anatomy and Motion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biomechanics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12,898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61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75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3.2.1</w:t>
            </w:r>
          </w:p>
        </w:tc>
        <w:tc>
          <w:tcPr>
            <w:tcW w:type="dxa" w:w="4234"/>
          </w:tcPr>
          <w:p>
            <w:r>
              <w:t>Degrees of Freedom of the Knee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1,459</w:t>
            </w:r>
          </w:p>
        </w:tc>
        <w:tc>
          <w:tcPr>
            <w:tcW w:type="dxa" w:w="6633"/>
          </w:tcPr>
          <w:p>
            <w:r>
              <w:t>biomechanics/degrees-of-freedom.html</w:t>
            </w:r>
          </w:p>
        </w:tc>
      </w:tr>
      <w:tr>
        <w:tc>
          <w:tcPr>
            <w:tcW w:type="dxa" w:w="1129"/>
          </w:tcPr>
          <w:p>
            <w:r>
              <w:t>3.2.2</w:t>
            </w:r>
          </w:p>
        </w:tc>
        <w:tc>
          <w:tcPr>
            <w:tcW w:type="dxa" w:w="4234"/>
          </w:tcPr>
          <w:p>
            <w:r>
              <w:t>Flexion and Extension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1,284</w:t>
            </w:r>
          </w:p>
        </w:tc>
        <w:tc>
          <w:tcPr>
            <w:tcW w:type="dxa" w:w="6633"/>
          </w:tcPr>
          <w:p>
            <w:r>
              <w:t>biomechanics/flexion-and-extension.html</w:t>
            </w:r>
          </w:p>
        </w:tc>
      </w:tr>
      <w:tr>
        <w:tc>
          <w:tcPr>
            <w:tcW w:type="dxa" w:w="1129"/>
          </w:tcPr>
          <w:p>
            <w:r>
              <w:t>3.2.3</w:t>
            </w:r>
          </w:p>
        </w:tc>
        <w:tc>
          <w:tcPr>
            <w:tcW w:type="dxa" w:w="4234"/>
          </w:tcPr>
          <w:p>
            <w:r>
              <w:t>Internal Rotation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1,269</w:t>
            </w:r>
          </w:p>
        </w:tc>
        <w:tc>
          <w:tcPr>
            <w:tcW w:type="dxa" w:w="6633"/>
          </w:tcPr>
          <w:p>
            <w:r>
              <w:t>biomechanics/internal-rotation.html</w:t>
            </w:r>
          </w:p>
        </w:tc>
      </w:tr>
      <w:tr>
        <w:tc>
          <w:tcPr>
            <w:tcW w:type="dxa" w:w="1129"/>
          </w:tcPr>
          <w:p>
            <w:r>
              <w:t>3.2.4</w:t>
            </w:r>
          </w:p>
        </w:tc>
        <w:tc>
          <w:tcPr>
            <w:tcW w:type="dxa" w:w="4234"/>
          </w:tcPr>
          <w:p>
            <w:r>
              <w:t>External Rotation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1,244</w:t>
            </w:r>
          </w:p>
        </w:tc>
        <w:tc>
          <w:tcPr>
            <w:tcW w:type="dxa" w:w="6633"/>
          </w:tcPr>
          <w:p>
            <w:r>
              <w:t>biomechanics/external-rotation.html</w:t>
            </w:r>
          </w:p>
        </w:tc>
      </w:tr>
      <w:tr>
        <w:tc>
          <w:tcPr>
            <w:tcW w:type="dxa" w:w="1129"/>
          </w:tcPr>
          <w:p>
            <w:r>
              <w:t>3.2.5</w:t>
            </w:r>
          </w:p>
        </w:tc>
        <w:tc>
          <w:tcPr>
            <w:tcW w:type="dxa" w:w="4234"/>
          </w:tcPr>
          <w:p>
            <w:r>
              <w:t>Varus Motion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1,225</w:t>
            </w:r>
          </w:p>
        </w:tc>
        <w:tc>
          <w:tcPr>
            <w:tcW w:type="dxa" w:w="6633"/>
          </w:tcPr>
          <w:p>
            <w:r>
              <w:t>biomechanics/varus-motion.html</w:t>
            </w:r>
          </w:p>
        </w:tc>
      </w:tr>
      <w:tr>
        <w:tc>
          <w:tcPr>
            <w:tcW w:type="dxa" w:w="1129"/>
          </w:tcPr>
          <w:p>
            <w:r>
              <w:t>3.2.6</w:t>
            </w:r>
          </w:p>
        </w:tc>
        <w:tc>
          <w:tcPr>
            <w:tcW w:type="dxa" w:w="4234"/>
          </w:tcPr>
          <w:p>
            <w:r>
              <w:t>Valgus Motion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1,152</w:t>
            </w:r>
          </w:p>
        </w:tc>
        <w:tc>
          <w:tcPr>
            <w:tcW w:type="dxa" w:w="6633"/>
          </w:tcPr>
          <w:p>
            <w:r>
              <w:t>biomechanics/valgus-motion.html</w:t>
            </w:r>
          </w:p>
        </w:tc>
      </w:tr>
      <w:tr>
        <w:tc>
          <w:tcPr>
            <w:tcW w:type="dxa" w:w="1129"/>
          </w:tcPr>
          <w:p>
            <w:r>
              <w:t>3.2.7</w:t>
            </w:r>
          </w:p>
        </w:tc>
        <w:tc>
          <w:tcPr>
            <w:tcW w:type="dxa" w:w="4234"/>
          </w:tcPr>
          <w:p>
            <w:r>
              <w:t>Anterior Translation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1,200</w:t>
            </w:r>
          </w:p>
        </w:tc>
        <w:tc>
          <w:tcPr>
            <w:tcW w:type="dxa" w:w="6633"/>
          </w:tcPr>
          <w:p>
            <w:r>
              <w:t>biomechanics/anterior-translation.html</w:t>
            </w:r>
          </w:p>
        </w:tc>
      </w:tr>
      <w:tr>
        <w:tc>
          <w:tcPr>
            <w:tcW w:type="dxa" w:w="1129"/>
          </w:tcPr>
          <w:p>
            <w:r>
              <w:t>3.2.8</w:t>
            </w:r>
          </w:p>
        </w:tc>
        <w:tc>
          <w:tcPr>
            <w:tcW w:type="dxa" w:w="4234"/>
          </w:tcPr>
          <w:p>
            <w:r>
              <w:t>Posterior Translation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1,200</w:t>
            </w:r>
          </w:p>
        </w:tc>
        <w:tc>
          <w:tcPr>
            <w:tcW w:type="dxa" w:w="6633"/>
          </w:tcPr>
          <w:p>
            <w:r>
              <w:t>biomechanics/posterior-translation.html</w:t>
            </w:r>
          </w:p>
        </w:tc>
      </w:tr>
      <w:tr>
        <w:tc>
          <w:tcPr>
            <w:tcW w:type="dxa" w:w="1129"/>
          </w:tcPr>
          <w:p>
            <w:r>
              <w:t>3.2.9</w:t>
            </w:r>
          </w:p>
        </w:tc>
        <w:tc>
          <w:tcPr>
            <w:tcW w:type="dxa" w:w="4234"/>
          </w:tcPr>
          <w:p>
            <w:r>
              <w:t>Coupled Motion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1,478</w:t>
            </w:r>
          </w:p>
        </w:tc>
        <w:tc>
          <w:tcPr>
            <w:tcW w:type="dxa" w:w="6633"/>
          </w:tcPr>
          <w:p>
            <w:r>
              <w:t>biomechanics/coupled-motion.html</w:t>
            </w:r>
          </w:p>
        </w:tc>
      </w:tr>
      <w:tr>
        <w:tc>
          <w:tcPr>
            <w:tcW w:type="dxa" w:w="1129"/>
          </w:tcPr>
          <w:p>
            <w:r>
              <w:t>3.2.10</w:t>
            </w:r>
          </w:p>
        </w:tc>
        <w:tc>
          <w:tcPr>
            <w:tcW w:type="dxa" w:w="4234"/>
          </w:tcPr>
          <w:p>
            <w:r>
              <w:t>Knee Stability During Motion</w:t>
            </w:r>
          </w:p>
        </w:tc>
        <w:tc>
          <w:tcPr>
            <w:tcW w:type="dxa" w:w="988"/>
          </w:tcPr>
          <w:p>
            <w:r>
              <w:t>3</w:t>
            </w:r>
          </w:p>
        </w:tc>
        <w:tc>
          <w:tcPr>
            <w:tcW w:type="dxa" w:w="1129"/>
          </w:tcPr>
          <w:p>
            <w:r>
              <w:t>1,387</w:t>
            </w:r>
          </w:p>
        </w:tc>
        <w:tc>
          <w:tcPr>
            <w:tcW w:type="dxa" w:w="6633"/>
          </w:tcPr>
          <w:p>
            <w:r>
              <w:t>biomechanics/knee-stability-during-motion.html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3.2.1 Degrees of Freedom of the Knee</w:t>
      </w:r>
    </w:p>
    <w:p>
      <w:pPr>
        <w:pStyle w:val="ListBullet"/>
      </w:pPr>
      <w:r>
        <w:t>Constraining one degree of freedom reduces range in others; over-constraint presents as stiffness.</w:t>
      </w:r>
    </w:p>
    <w:p>
      <w:pPr>
        <w:pStyle w:val="ListBullet"/>
      </w:pPr>
      <w:r>
        <w:t>The small range degrees of freedom carry importance out of proportion to their magnitude.</w:t>
      </w:r>
    </w:p>
    <w:p>
      <w:pPr>
        <w:pStyle w:val="ListBullet"/>
      </w:pPr>
      <w:r>
        <w:t>Robotic cadaveric testing is the reference method and carries an order effect.</w:t>
      </w:r>
    </w:p>
    <w:p>
      <w:pPr>
        <w:pStyle w:val="ListBullet"/>
      </w:pPr>
      <w:r>
        <w:t>No clinical instrument measures rotation reliably, which is why it is graded by hand.</w:t>
      </w:r>
    </w:p>
    <w:p>
      <w:pPr>
        <w:pStyle w:val="ListBullet"/>
      </w:pPr>
      <w:r>
        <w:t>A knee called stable on the one measurable degree of freedom may not be.</w:t>
      </w:r>
    </w:p>
    <w:p>
      <w:pPr>
        <w:pStyle w:val="Heading2"/>
      </w:pPr>
      <w:r>
        <w:t>3.2.2 Flexion and Extension</w:t>
      </w:r>
    </w:p>
    <w:p>
      <w:pPr>
        <w:pStyle w:val="ListBullet"/>
      </w:pPr>
      <w:r>
        <w:t>The flexion arc is surface geometry and ligament length, and surgery can alter either.</w:t>
      </w:r>
    </w:p>
    <w:p>
      <w:pPr>
        <w:pStyle w:val="ListBullet"/>
      </w:pPr>
      <w:r>
        <w:t>Rollback asymmetry is the knee's rotation; reproducing one without the other reproduces neither.</w:t>
      </w:r>
    </w:p>
    <w:p>
      <w:pPr>
        <w:pStyle w:val="ListBullet"/>
      </w:pPr>
      <w:r>
        <w:t>Tibial slope changes the relationship between flexion and anteroposterior position.</w:t>
      </w:r>
    </w:p>
    <w:p>
      <w:pPr>
        <w:pStyle w:val="ListBullet"/>
      </w:pPr>
      <w:r>
        <w:t>Passive asleep, passive awake and active are three measurements, and the gaps carry information.</w:t>
      </w:r>
    </w:p>
    <w:p>
      <w:pPr>
        <w:pStyle w:val="ListBullet"/>
      </w:pPr>
      <w:r>
        <w:t>Published implant flexion is usually passive and best case.</w:t>
      </w:r>
    </w:p>
    <w:p>
      <w:pPr>
        <w:pStyle w:val="Heading2"/>
      </w:pPr>
      <w:r>
        <w:t>3.2.3 Internal Rotation</w:t>
      </w:r>
    </w:p>
    <w:p>
      <w:pPr>
        <w:pStyle w:val="ListBullet"/>
      </w:pPr>
      <w:r>
        <w:t>The motion patients complain about is the one with no number.</w:t>
      </w:r>
    </w:p>
    <w:p>
      <w:pPr>
        <w:pStyle w:val="ListBullet"/>
      </w:pPr>
      <w:r>
        <w:t>Its restraints are distributed, so no single reconstruction reliably normalises it.</w:t>
      </w:r>
    </w:p>
    <w:p>
      <w:pPr>
        <w:pStyle w:val="ListBullet"/>
      </w:pPr>
      <w:r>
        <w:t>The margin between restoring and over-constraining is small, because the structures have little compliance.</w:t>
      </w:r>
    </w:p>
    <w:p>
      <w:pPr>
        <w:pStyle w:val="ListBullet"/>
      </w:pPr>
      <w:r>
        <w:t>A three point scale assessed unblinded measures less than it appears to.</w:t>
      </w:r>
    </w:p>
    <w:p>
      <w:pPr>
        <w:pStyle w:val="ListBullet"/>
      </w:pPr>
      <w:r>
        <w:t>A normal arthrometer reading does not mean a stable knee.</w:t>
      </w:r>
    </w:p>
    <w:p>
      <w:pPr>
        <w:pStyle w:val="Heading2"/>
      </w:pPr>
      <w:r>
        <w:t>3.2.4 External Rotation</w:t>
      </w:r>
    </w:p>
    <w:p>
      <w:pPr>
        <w:pStyle w:val="ListBullet"/>
      </w:pPr>
      <w:r>
        <w:t>Increased external rotation localises; it does not grade severity.</w:t>
      </w:r>
    </w:p>
    <w:p>
      <w:pPr>
        <w:pStyle w:val="ListBullet"/>
      </w:pPr>
      <w:r>
        <w:t>Three structures within two centimetres share the restraint, so the test localises to a region.</w:t>
      </w:r>
    </w:p>
    <w:p>
      <w:pPr>
        <w:pStyle w:val="ListBullet"/>
      </w:pPr>
      <w:r>
        <w:t>A varus limb loads a corner reconstruction at every step, so alignment comes first.</w:t>
      </w:r>
    </w:p>
    <w:p>
      <w:pPr>
        <w:pStyle w:val="ListBullet"/>
      </w:pPr>
      <w:r>
        <w:t>Corner tissue that healed long gives laxity with continuity on imaging.</w:t>
      </w:r>
    </w:p>
    <w:p>
      <w:pPr>
        <w:pStyle w:val="ListBullet"/>
      </w:pPr>
      <w:r>
        <w:t>The 10 degree threshold is a convention rather than a derived cut off.</w:t>
      </w:r>
    </w:p>
    <w:p>
      <w:pPr>
        <w:pStyle w:val="Heading2"/>
      </w:pPr>
      <w:r>
        <w:t>3.2.5 Varus Motion</w:t>
      </w:r>
    </w:p>
    <w:p>
      <w:pPr>
        <w:pStyle w:val="ListBullet"/>
      </w:pPr>
      <w:r>
        <w:t>Alignment, laxity, thrust and compartment state are four measurements of one problem.</w:t>
      </w:r>
    </w:p>
    <w:p>
      <w:pPr>
        <w:pStyle w:val="ListBullet"/>
      </w:pPr>
      <w:r>
        <w:t>A lateral reconstruction in an uncorrected varus limb is loaded by the limb, not the injury.</w:t>
      </w:r>
    </w:p>
    <w:p>
      <w:pPr>
        <w:pStyle w:val="ListBullet"/>
      </w:pPr>
      <w:r>
        <w:t>Osteotomy has the largest mechanical effect per unit of surgery at this joint.</w:t>
      </w:r>
    </w:p>
    <w:p>
      <w:pPr>
        <w:pStyle w:val="ListBullet"/>
      </w:pPr>
      <w:r>
        <w:t>Sectioning figures describe a knee without the alignment the patient has.</w:t>
      </w:r>
    </w:p>
    <w:p>
      <w:pPr>
        <w:pStyle w:val="ListBullet"/>
      </w:pPr>
      <w:r>
        <w:t>Reconstructing laxity in a limb whose alignment caused it repeats the failure.</w:t>
      </w:r>
    </w:p>
    <w:p>
      <w:pPr>
        <w:pStyle w:val="Heading2"/>
      </w:pPr>
      <w:r>
        <w:t>3.2.6 Valgus Motion</w:t>
      </w:r>
    </w:p>
    <w:p>
      <w:pPr>
        <w:pStyle w:val="ListBullet"/>
      </w:pPr>
      <w:r>
        <w:t>Medial laxity is a question about length, not continuity.</w:t>
      </w:r>
    </w:p>
    <w:p>
      <w:pPr>
        <w:pStyle w:val="ListBullet"/>
      </w:pPr>
      <w:r>
        <w:t>The corner restrains in extension and the collateral in flexion, a reciprocal pair.</w:t>
      </w:r>
    </w:p>
    <w:p>
      <w:pPr>
        <w:pStyle w:val="ListBullet"/>
      </w:pPr>
      <w:r>
        <w:t>Time changes this injury in a way it changes no other knee ligament.</w:t>
      </w:r>
    </w:p>
    <w:p>
      <w:pPr>
        <w:pStyle w:val="ListBullet"/>
      </w:pPr>
      <w:r>
        <w:t>Sectioning figures describe an acutely cut ligament, not a chronically lengthened one.</w:t>
      </w:r>
    </w:p>
    <w:p>
      <w:pPr>
        <w:pStyle w:val="ListBullet"/>
      </w:pPr>
      <w:r>
        <w:t>Continuity on imaging is not competence.</w:t>
      </w:r>
    </w:p>
    <w:p>
      <w:pPr>
        <w:pStyle w:val="Heading2"/>
      </w:pPr>
      <w:r>
        <w:t>3.2.7 Anterior Translation</w:t>
      </w:r>
    </w:p>
    <w:p>
      <w:pPr>
        <w:pStyle w:val="ListBullet"/>
      </w:pPr>
      <w:r>
        <w:t>The clinical instrument measures one component of a coupled event.</w:t>
      </w:r>
    </w:p>
    <w:p>
      <w:pPr>
        <w:pStyle w:val="ListBullet"/>
      </w:pPr>
      <w:r>
        <w:t>Secondary restraint failure is progressive, which is the mechanical case for early meniscal preservation.</w:t>
      </w:r>
    </w:p>
    <w:p>
      <w:pPr>
        <w:pStyle w:val="ListBullet"/>
      </w:pPr>
      <w:r>
        <w:t>Slope is a bony contribution to a problem usually described as ligamentous.</w:t>
      </w:r>
    </w:p>
    <w:p>
      <w:pPr>
        <w:pStyle w:val="ListBullet"/>
      </w:pPr>
      <w:r>
        <w:t>Arthrometry is adequate for groups and weak for individuals, which is the reverse of its common use.</w:t>
      </w:r>
    </w:p>
    <w:p>
      <w:pPr>
        <w:pStyle w:val="ListBullet"/>
      </w:pPr>
      <w:r>
        <w:t>Translation and rotation are reported with different precision, which shapes trial conclusions.</w:t>
      </w:r>
    </w:p>
    <w:p>
      <w:pPr>
        <w:pStyle w:val="Heading2"/>
      </w:pPr>
      <w:r>
        <w:t>3.2.8 Posterior Translation</w:t>
      </w:r>
    </w:p>
    <w:p>
      <w:pPr>
        <w:pStyle w:val="ListBullet"/>
      </w:pPr>
      <w:r>
        <w:t>The cruciate is the restraint and the corner the modifier; flexion angle separates them.</w:t>
      </w:r>
    </w:p>
    <w:p>
      <w:pPr>
        <w:pStyle w:val="ListBullet"/>
      </w:pPr>
      <w:r>
        <w:t>Partial healing is why this ligament's natural history differs from the anterior cruciate's.</w:t>
      </w:r>
    </w:p>
    <w:p>
      <w:pPr>
        <w:pStyle w:val="ListBullet"/>
      </w:pPr>
      <w:r>
        <w:t>Posterior sag changes resting contact and loads compartments differently over time.</w:t>
      </w:r>
    </w:p>
    <w:p>
      <w:pPr>
        <w:pStyle w:val="ListBullet"/>
      </w:pPr>
      <w:r>
        <w:t>Stress radiography is underused here, because the clinical finding depends on starting position.</w:t>
      </w:r>
    </w:p>
    <w:p>
      <w:pPr>
        <w:pStyle w:val="ListBullet"/>
      </w:pPr>
      <w:r>
        <w:t>A varus limb with posterolateral laxity is a different problem from the same injury in a neutral one.</w:t>
      </w:r>
    </w:p>
    <w:p>
      <w:pPr>
        <w:pStyle w:val="Heading2"/>
      </w:pPr>
      <w:r>
        <w:t>3.2.9 Coupled Motion</w:t>
      </w:r>
    </w:p>
    <w:p>
      <w:pPr>
        <w:pStyle w:val="ListBullet"/>
      </w:pPr>
      <w:r>
        <w:t>Rotatory and translational laxity dissociate after reconstruction because coupling splits them.</w:t>
      </w:r>
    </w:p>
    <w:p>
      <w:pPr>
        <w:pStyle w:val="ListBullet"/>
      </w:pPr>
      <w:r>
        <w:t>The anterolateral structures restrain the rotational half of the coupled pair.</w:t>
      </w:r>
    </w:p>
    <w:p>
      <w:pPr>
        <w:pStyle w:val="ListBullet"/>
      </w:pPr>
      <w:r>
        <w:t>Residual symptoms with a normal arthrometer reading are a coupling problem.</w:t>
      </w:r>
    </w:p>
    <w:p>
      <w:pPr>
        <w:pStyle w:val="ListBullet"/>
      </w:pPr>
      <w:r>
        <w:t>Posterior tibial slope and lateral plateau shape change the coupled rotation.</w:t>
      </w:r>
    </w:p>
    <w:p>
      <w:pPr>
        <w:pStyle w:val="ListBullet"/>
      </w:pPr>
      <w:r>
        <w:t>Sectioning order changes apportionment, which is a limitation of the method.</w:t>
      </w:r>
    </w:p>
    <w:p>
      <w:pPr>
        <w:pStyle w:val="Heading2"/>
      </w:pPr>
      <w:r>
        <w:t>3.2.10 Knee Stability During Motion</w:t>
      </w:r>
    </w:p>
    <w:p>
      <w:pPr>
        <w:pStyle w:val="ListBullet"/>
      </w:pPr>
      <w:r>
        <w:t>Stability is a redundant system; redundancy preserves function and hides injury.</w:t>
      </w:r>
    </w:p>
    <w:p>
      <w:pPr>
        <w:pStyle w:val="ListBullet"/>
      </w:pPr>
      <w:r>
        <w:t>The cost of redundancy is transferred load, which is the mechanical route to degeneration.</w:t>
      </w:r>
    </w:p>
    <w:p>
      <w:pPr>
        <w:pStyle w:val="ListBullet"/>
      </w:pPr>
      <w:r>
        <w:t>A multiligament knee is a system failure rather than a sum of single injuries.</w:t>
      </w:r>
    </w:p>
    <w:p>
      <w:pPr>
        <w:pStyle w:val="ListBullet"/>
      </w:pPr>
      <w:r>
        <w:t>Bony morphology and alignment change the demand on the soft tissue restraints.</w:t>
      </w:r>
    </w:p>
    <w:p>
      <w:pPr>
        <w:pStyle w:val="ListBullet"/>
      </w:pPr>
      <w:r>
        <w:t>No single measurement captures stability.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3.2.1-F1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six degrees</w:t>
            </w:r>
          </w:p>
        </w:tc>
        <w:tc>
          <w:tcPr>
            <w:tcW w:type="dxa" w:w="4657"/>
          </w:tcPr>
          <w:p>
            <w:r>
              <w:t>A rigid body in space has six degrees of freedom: it can rotate about three axes and translate along three.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3.2.1-F2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140 degrees</w:t>
            </w:r>
          </w:p>
        </w:tc>
        <w:tc>
          <w:tcPr>
            <w:tcW w:type="dxa" w:w="4657"/>
          </w:tcPr>
          <w:p>
            <w:r>
              <w:t>Conventional teaching gives flexion and extension about 140 degrees, axial rotation up to about 30 degrees at 90 degrees of flexion, varus and valgus a few degrees, anteroposterior translation about 5 to 10 mm, and medial to lateral translation and compression to distraction one or two millimetres each.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3.2.1-F3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Conventional teaching gives flexion and extension about 140 degrees, axial rotation up to about 30 degrees at 90 degrees of flexion, varus and valgus a few degrees, anteroposterior translation about 5 to 10 mm, and medial to lateral translation and compression to distraction one or two millimetres each.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3.2.1-F4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Conventional teaching gives flexion and extension about 140 degrees, axial rotation up to about 30 degrees at 90 degrees of flexion, varus and valgus a few degrees, anteroposterior translation about 5 to 10 mm, and medial to lateral translation and compression to distraction one or two millimetres each.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3.2.1-F5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5 to 10 mm</w:t>
            </w:r>
          </w:p>
        </w:tc>
        <w:tc>
          <w:tcPr>
            <w:tcW w:type="dxa" w:w="4657"/>
          </w:tcPr>
          <w:p>
            <w:r>
              <w:t>Conventional teaching gives flexion and extension about 140 degrees, axial rotation up to about 30 degrees at 90 degrees of flexion, varus and valgus a few degrees, anteroposterior translation about 5 to 10 mm, and medial to lateral translation and compression to distraction one or two millimetres each.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3.2.1-F6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one or two millimetres</w:t>
            </w:r>
          </w:p>
        </w:tc>
        <w:tc>
          <w:tcPr>
            <w:tcW w:type="dxa" w:w="4657"/>
          </w:tcPr>
          <w:p>
            <w:r>
              <w:t>Conventional teaching gives flexion and extension about 140 degrees, axial rotation up to about 30 degrees at 90 degrees of flexion, varus and valgus a few degrees, anteroposterior translation about 5 to 10 mm, and medial to lateral translation and compression to distraction one or two millimetres each.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3.2.1-F7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one degree</w:t>
            </w:r>
          </w:p>
        </w:tc>
        <w:tc>
          <w:tcPr>
            <w:tcW w:type="dxa" w:w="4657"/>
          </w:tcPr>
          <w:p>
            <w:r>
              <w:t>Every stability test is an attempt to isolate one degree of freedom and measure it.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3.2.1-F8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25 to 30 degrees</w:t>
            </w:r>
          </w:p>
        </w:tc>
        <w:tc>
          <w:tcPr>
            <w:tcW w:type="dxa" w:w="4657"/>
          </w:tcPr>
          <w:p>
            <w:r>
              <w:t>Axial rotation is close to zero in full extension and conventional teaching puts it at about 25 to 30 degrees total at 90 degrees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3.2.2-F1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None</w:t>
            </w:r>
          </w:p>
        </w:tc>
        <w:tc>
          <w:tcPr>
            <w:tcW w:type="dxa" w:w="1693"/>
          </w:tcPr>
          <w:p>
            <w:r>
              <w:t>ten degrees</w:t>
            </w:r>
          </w:p>
        </w:tc>
        <w:tc>
          <w:tcPr>
            <w:tcW w:type="dxa" w:w="4657"/>
          </w:tcPr>
          <w:p>
            <w:r>
              <w:t>The knee's largest motion, the ranges that daily life needs, and why the last ten degrees of extension matter more than the last thirty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3.2.2-F2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0 to 140 degrees</w:t>
            </w:r>
          </w:p>
        </w:tc>
        <w:tc>
          <w:tcPr>
            <w:tcW w:type="dxa" w:w="4657"/>
          </w:tcPr>
          <w:p>
            <w:r>
              <w:t>Conventional teaching gives the range as about 0 to 140 degrees, with 5 to 10 degrees of hyperextension present in many normal knees.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3.2.2-F3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5 to 10 degrees</w:t>
            </w:r>
          </w:p>
        </w:tc>
        <w:tc>
          <w:tcPr>
            <w:tcW w:type="dxa" w:w="4657"/>
          </w:tcPr>
          <w:p>
            <w:r>
              <w:t>Conventional teaching gives the range as about 0 to 140 degrees, with 5 to 10 degrees of hyperextension present in many normal knees.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3.2.2-F4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0 to 60 degrees</w:t>
            </w:r>
          </w:p>
        </w:tc>
        <w:tc>
          <w:tcPr>
            <w:tcW w:type="dxa" w:w="4657"/>
          </w:tcPr>
          <w:p>
            <w:r>
              <w:t>Level walking uses about 0 to 60 degrees, stairs about 80 to 90, sitting about 90, and squatting beyond 130.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3.2.2-F5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80</w:t>
            </w:r>
          </w:p>
        </w:tc>
        <w:tc>
          <w:tcPr>
            <w:tcW w:type="dxa" w:w="4657"/>
          </w:tcPr>
          <w:p>
            <w:r>
              <w:t>Level walking uses about 0 to 60 degrees, stairs about 80 to 90, sitting about 90, and squatting beyond 130.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3.2.2-F6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</w:t>
            </w:r>
          </w:p>
        </w:tc>
        <w:tc>
          <w:tcPr>
            <w:tcW w:type="dxa" w:w="4657"/>
          </w:tcPr>
          <w:p>
            <w:r>
              <w:t>Level walking uses about 0 to 60 degrees, stairs about 80 to 90, sitting about 90, and squatting beyond 130.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3.2.2-F7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130</w:t>
            </w:r>
          </w:p>
        </w:tc>
        <w:tc>
          <w:tcPr>
            <w:tcW w:type="dxa" w:w="4657"/>
          </w:tcPr>
          <w:p>
            <w:r>
              <w:t>Level walking uses about 0 to 60 degrees, stairs about 80 to 90, sitting about 90, and squatting beyond 130.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3.2.2-F8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</w:t>
              <w:br/>
              <w:t>degrees</w:t>
            </w:r>
          </w:p>
        </w:tc>
        <w:tc>
          <w:tcPr>
            <w:tcW w:type="dxa" w:w="4657"/>
          </w:tcPr>
          <w:p>
            <w:r>
              <w:t>Effusion limits flexion before anything else does, because the capsule has a volume at which it is most comfortable and that volume corresponds to about 30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3.2.2-F9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10 degrees</w:t>
            </w:r>
          </w:p>
        </w:tc>
        <w:tc>
          <w:tcPr>
            <w:tcW w:type="dxa" w:w="4657"/>
          </w:tcPr>
          <w:p>
            <w:r>
              <w:t>Losing the last 10 degrees of extension is more disabling than losing the last 30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3.2.2-F10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</w:t>
            </w:r>
          </w:p>
        </w:tc>
        <w:tc>
          <w:tcPr>
            <w:tcW w:type="dxa" w:w="4657"/>
          </w:tcPr>
          <w:p>
            <w:r>
              <w:t>Losing the last 10 degrees of extension is more disabling than losing the last 30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3.2.2-F11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20 degrees</w:t>
            </w:r>
          </w:p>
        </w:tc>
        <w:tc>
          <w:tcPr>
            <w:tcW w:type="dxa" w:w="4657"/>
          </w:tcPr>
          <w:p>
            <w:r>
              <w:t>Rolling without gliding would roll the femur off the back of the tibia within about 20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3.2.2-F12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15 mm</w:t>
            </w:r>
          </w:p>
        </w:tc>
        <w:tc>
          <w:tcPr>
            <w:tcW w:type="dxa" w:w="4657"/>
          </w:tcPr>
          <w:p>
            <w:r>
              <w:t>Conventional teaching puts the tibiofemoral contact point moving posteriorly by of the order of 15 mm from extension to deep flexion in the lateral compartment and considerably less medially.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3.2.2-F13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10 to 120 degrees</w:t>
            </w:r>
          </w:p>
        </w:tc>
        <w:tc>
          <w:tcPr>
            <w:tcW w:type="dxa" w:w="4657"/>
          </w:tcPr>
          <w:p>
            <w:r>
              <w:t>Recording convention matters: a knee described as having 10 to 120 degrees has a fixed flexion deformity, and the same arc described as 110 degrees of movement hides it.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3.2.2-F14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110 degrees</w:t>
            </w:r>
          </w:p>
        </w:tc>
        <w:tc>
          <w:tcPr>
            <w:tcW w:type="dxa" w:w="4657"/>
          </w:tcPr>
          <w:p>
            <w:r>
              <w:t>Recording convention matters: a knee described as having 10 to 120 degrees has a fixed flexion deformity, and the same arc described as 110 degrees of movement hides it.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3.2.3-F1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None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Turning the shin inwards under the thigh: almost impossible straight, freest at ninety degrees, and the motion a pivot shift is made of.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3.2.3-F2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10 to 15 degrees</w:t>
            </w:r>
          </w:p>
        </w:tc>
        <w:tc>
          <w:tcPr>
            <w:tcW w:type="dxa" w:w="4657"/>
          </w:tcPr>
          <w:p>
            <w:r>
              <w:t>Conventional teaching gives internal rotation of about 10 to 15 degrees at 90 degrees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3.2.3-F3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Conventional teaching gives internal rotation of about 10 to 15 degrees at 90 degrees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3.2.3-F4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25 to 30 degrees</w:t>
            </w:r>
          </w:p>
        </w:tc>
        <w:tc>
          <w:tcPr>
            <w:tcW w:type="dxa" w:w="4657"/>
          </w:tcPr>
          <w:p>
            <w:r>
              <w:t>Total axial rotation, internal and external together, is conventionally given as about 25 to 30 degrees at 90 degrees of flexion, with external rotation taking the larger share.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3.2.3-F5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0</w:t>
            </w:r>
          </w:p>
        </w:tc>
        <w:tc>
          <w:tcPr>
            <w:tcW w:type="dxa" w:w="4657"/>
          </w:tcPr>
          <w:p>
            <w:r>
              <w:t>The pivot shift is graded 0 to 3 by feel, and interobserver agreement is moderate at best.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3.2.4-F1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15 to 20 degrees</w:t>
            </w:r>
          </w:p>
        </w:tc>
        <w:tc>
          <w:tcPr>
            <w:tcW w:type="dxa" w:w="4657"/>
          </w:tcPr>
          <w:p>
            <w:r>
              <w:t>Conventional teaching gives external rotation of about 15 to 20 degrees at 90 degrees of flexion, somewhat more than internal rotation at the same angle.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3.2.4-F2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</w:t>
              <w:br/>
              <w:t>degrees</w:t>
            </w:r>
          </w:p>
        </w:tc>
        <w:tc>
          <w:tcPr>
            <w:tcW w:type="dxa" w:w="4657"/>
          </w:tcPr>
          <w:p>
            <w:r>
              <w:t>Conventional teaching gives external rotation of about 15 to 20 degrees at 90 degrees of flexion, somewhat more than internal rotation at the same angle.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3.2.4-F3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Posterolateral injury increases it, and the increase is larger at 30 degrees than at 90 when the posterior cruciate is intact.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3.2.4-F4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</w:t>
            </w:r>
          </w:p>
        </w:tc>
        <w:tc>
          <w:tcPr>
            <w:tcW w:type="dxa" w:w="4657"/>
          </w:tcPr>
          <w:p>
            <w:r>
              <w:t>Posterolateral injury increases it, and the increase is larger at 30 degrees than at 90 when the posterior cruciate is intact.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3.2.4-F5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</w:t>
            </w:r>
          </w:p>
        </w:tc>
        <w:tc>
          <w:tcPr>
            <w:tcW w:type="dxa" w:w="4657"/>
          </w:tcPr>
          <w:p>
            <w:r>
              <w:t>The dial test measures external rotation at 30 and at 90 degrees and compares sides.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3.2.4-F6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 and 90 degrees</w:t>
            </w:r>
          </w:p>
        </w:tc>
        <w:tc>
          <w:tcPr>
            <w:tcW w:type="dxa" w:w="4657"/>
          </w:tcPr>
          <w:p>
            <w:r>
              <w:t>- The dial test measures it at 30 and 90 degrees and compares sides.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3.2.4-F7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10 degrees</w:t>
            </w:r>
          </w:p>
        </w:tc>
        <w:tc>
          <w:tcPr>
            <w:tcW w:type="dxa" w:w="4657"/>
          </w:tcPr>
          <w:p>
            <w:r>
              <w:t>A side to side difference of more than about 10 degrees is the conventional threshold for a positive test.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3.2.4-F8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two centimetres</w:t>
            </w:r>
          </w:p>
        </w:tc>
        <w:tc>
          <w:tcPr>
            <w:tcW w:type="dxa" w:w="4657"/>
          </w:tcPr>
          <w:p>
            <w:r>
              <w:t>The corner's restraint is shared between three structures within two centimetres of each other, which is why the test localises to a region and not to a ligament.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3.2.4-F9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1693"/>
          </w:tcPr>
          <w:p>
            <w:r>
              <w:t>10 degree</w:t>
            </w:r>
          </w:p>
        </w:tc>
        <w:tc>
          <w:tcPr>
            <w:tcW w:type="dxa" w:w="4657"/>
          </w:tcPr>
          <w:p>
            <w:r>
              <w:t>Avoid treating the 10 degree threshold as a boundary rather than a convention.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3.2.5-F1</w:t>
            </w:r>
          </w:p>
        </w:tc>
        <w:tc>
          <w:tcPr>
            <w:tcW w:type="dxa" w:w="706"/>
          </w:tcPr>
          <w:p>
            <w:r>
              <w:t>3.2.5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At about 30 degrees of flexion the capsule and cruciates contribute less, so the test is done at that angle to isolate the collateral ligament.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3.2.5-F2</w:t>
            </w:r>
          </w:p>
        </w:tc>
        <w:tc>
          <w:tcPr>
            <w:tcW w:type="dxa" w:w="706"/>
          </w:tcPr>
          <w:p>
            <w:r>
              <w:t>3.2.5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0 and 30 degrees</w:t>
            </w:r>
          </w:p>
        </w:tc>
        <w:tc>
          <w:tcPr>
            <w:tcW w:type="dxa" w:w="4657"/>
          </w:tcPr>
          <w:p>
            <w:r>
              <w:t>Test at 0 and 30 degrees and read the pair, since the pattern separates the collateral from the corner.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3.2.6-F1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5 to 7 degrees</w:t>
            </w:r>
          </w:p>
        </w:tc>
        <w:tc>
          <w:tcPr>
            <w:tcW w:type="dxa" w:w="4657"/>
          </w:tcPr>
          <w:p>
            <w:r>
              <w:t>Conventional teaching gives physiological valgus alignment as about 5 to 7 degrees, with women on average slightly higher than men.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3.2.6-F2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20 to 30 degrees</w:t>
            </w:r>
          </w:p>
        </w:tc>
        <w:tc>
          <w:tcPr>
            <w:tcW w:type="dxa" w:w="4657"/>
          </w:tcPr>
          <w:p>
            <w:r>
              <w:t>Testing at 20 to 30 degrees of flexion isolates the collateral ligament, because the secondary restraints contribute less there.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3.2.6-F3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25 degrees</w:t>
            </w:r>
          </w:p>
        </w:tc>
        <w:tc>
          <w:tcPr>
            <w:tcW w:type="dxa" w:w="4657"/>
          </w:tcPr>
          <w:p>
            <w:r>
              <w:t>The superficial collateral carries the large majority of valgus restraint at 25 degrees of flexion, with the posteromedial corner taking an increasing share towards extension.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3.2.6-F4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Conventional teaching grades medial injury by the opening at 30 degrees: a few millimetres for grade one and two, and a complete loss of endpoint for grade three.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3.2.6-F5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0 and 30 degrees</w:t>
            </w:r>
          </w:p>
        </w:tc>
        <w:tc>
          <w:tcPr>
            <w:tcW w:type="dxa" w:w="4657"/>
          </w:tcPr>
          <w:p>
            <w:r>
              <w:t>Valgus stress testing at 0 and 30 degrees, graded by opening and endpoint.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3.2.7-F1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None</w:t>
            </w:r>
          </w:p>
        </w:tc>
        <w:tc>
          <w:tcPr>
            <w:tcW w:type="dxa" w:w="1693"/>
          </w:tcPr>
          <w:p>
            <w:r>
              <w:t>one degree</w:t>
            </w:r>
          </w:p>
        </w:tc>
        <w:tc>
          <w:tcPr>
            <w:tcW w:type="dxa" w:w="4657"/>
          </w:tcPr>
          <w:p>
            <w:r>
              <w:t>The one degree of freedom with a clinical instrument, and the one most often mistaken for the whole problem.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3.2.7-F2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85 per cent</w:t>
            </w:r>
          </w:p>
        </w:tc>
        <w:tc>
          <w:tcPr>
            <w:tcW w:type="dxa" w:w="4657"/>
          </w:tcPr>
          <w:p>
            <w:r>
              <w:t>Conventional teaching gives its share as about 85 per cent of the resistance to anterior translation.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3.2.7-F3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5 to 10 mm</w:t>
            </w:r>
          </w:p>
        </w:tc>
        <w:tc>
          <w:tcPr>
            <w:tcW w:type="dxa" w:w="4657"/>
          </w:tcPr>
          <w:p>
            <w:r>
              <w:t>Conventional teaching gives normal anterior translation as about 5 to 10 mm at 30 degrees of flexion, with the side to side difference being the clinically useful quantity.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3.2.7-F4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Conventional teaching gives normal anterior translation as about 5 to 10 mm at 30 degrees of flexion, with the side to side difference being the clinically useful quantity.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3.2.7-F5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</w:t>
            </w:r>
          </w:p>
        </w:tc>
        <w:tc>
          <w:tcPr>
            <w:tcW w:type="dxa" w:w="4657"/>
          </w:tcPr>
          <w:p>
            <w:r>
              <w:t>Translation is largest around 30 degrees, which is why the Lachman test is done there rather than at 90.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3.2.7-F6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 mm</w:t>
            </w:r>
          </w:p>
        </w:tc>
        <w:tc>
          <w:tcPr>
            <w:tcW w:type="dxa" w:w="4657"/>
          </w:tcPr>
          <w:p>
            <w:r>
              <w:t>Conventional teaching gives a side to side difference of more than about 3 mm on instrumented testing as the usual threshold for abnormality.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3.2.7-F7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7 to 10 degrees</w:t>
            </w:r>
          </w:p>
        </w:tc>
        <w:tc>
          <w:tcPr>
            <w:tcW w:type="dxa" w:w="4657"/>
          </w:tcPr>
          <w:p>
            <w:r>
              <w:t>Posterior tibial slope increases anterior translation under axial load, with conventional teaching putting normal slope at about 7 to 10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3.2.7-F8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134</w:t>
            </w:r>
          </w:p>
        </w:tc>
        <w:tc>
          <w:tcPr>
            <w:tcW w:type="dxa" w:w="4657"/>
          </w:tcPr>
          <w:p>
            <w:r>
              <w:t>Instrumented arthrometry applies a known force and measures displacement, usually at about 134 newtons, and reports side to side difference.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3.2.8-F1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95 per cent</w:t>
            </w:r>
          </w:p>
        </w:tc>
        <w:tc>
          <w:tcPr>
            <w:tcW w:type="dxa" w:w="4657"/>
          </w:tcPr>
          <w:p>
            <w:r>
              <w:t>Conventional teaching gives its share as about 95 per cent of the resistance to posterior translation at 90 degrees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3.2.8-F2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90 degrees</w:t>
            </w:r>
          </w:p>
        </w:tc>
        <w:tc>
          <w:tcPr>
            <w:tcW w:type="dxa" w:w="4657"/>
          </w:tcPr>
          <w:p>
            <w:r>
              <w:t>Conventional teaching gives its share as about 95 per cent of the resistance to posterior translation at 90 degrees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3.2.8-F3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10 mm</w:t>
            </w:r>
          </w:p>
        </w:tc>
        <w:tc>
          <w:tcPr>
            <w:tcW w:type="dxa" w:w="4657"/>
          </w:tcPr>
          <w:p>
            <w:r>
              <w:t>Conventional teaching puts the normal step off at about 10 mm of tibia in front of the condyle at 90 degrees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3.2.8-F4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0 to 5 mm</w:t>
            </w:r>
          </w:p>
        </w:tc>
        <w:tc>
          <w:tcPr>
            <w:tcW w:type="dxa" w:w="4657"/>
          </w:tcPr>
          <w:p>
            <w:r>
              <w:t>Conventional teaching grades by step off: 0 to 5 mm grade one, 5 to 10 mm grade two, more than 10 mm grade three.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3.2.8-F5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5 to 10 mm</w:t>
            </w:r>
          </w:p>
        </w:tc>
        <w:tc>
          <w:tcPr>
            <w:tcW w:type="dxa" w:w="4657"/>
          </w:tcPr>
          <w:p>
            <w:r>
              <w:t>Conventional teaching grades by step off: 0 to 5 mm grade one, 5 to 10 mm grade two, more than 10 mm grade three.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3.2.8-F6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0</w:t>
            </w:r>
          </w:p>
        </w:tc>
        <w:tc>
          <w:tcPr>
            <w:tcW w:type="dxa" w:w="4657"/>
          </w:tcPr>
          <w:p>
            <w:r>
              <w:t>- Conventional teaching grades by step off: 0 to 5, 5 to 10, and more than 10 mm.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3.2.9-F1</w:t>
            </w:r>
          </w:p>
        </w:tc>
        <w:tc>
          <w:tcPr>
            <w:tcW w:type="dxa" w:w="706"/>
          </w:tcPr>
          <w:p>
            <w:r>
              <w:t>3.2.9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one degree</w:t>
            </w:r>
          </w:p>
        </w:tc>
        <w:tc>
          <w:tcPr>
            <w:tcW w:type="dxa" w:w="4657"/>
          </w:tcPr>
          <w:p>
            <w:r>
              <w:t>Coupled motion means that moving a joint in one degree of freedom produces motion in another, without any separate effort to create it.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3.2.9-F2</w:t>
            </w:r>
          </w:p>
        </w:tc>
        <w:tc>
          <w:tcPr>
            <w:tcW w:type="dxa" w:w="706"/>
          </w:tcPr>
          <w:p>
            <w:r>
              <w:t>3.2.9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six degrees</w:t>
            </w:r>
          </w:p>
        </w:tc>
        <w:tc>
          <w:tcPr>
            <w:tcW w:type="dxa" w:w="4657"/>
          </w:tcPr>
          <w:p>
            <w:r>
              <w:t>The six degrees of freedom described in 3.2.1 are therefore a vocabulary rather than a list of independent movements.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3.2.10-F1</w:t>
            </w:r>
          </w:p>
        </w:tc>
        <w:tc>
          <w:tcPr>
            <w:tcW w:type="dxa" w:w="706"/>
          </w:tcPr>
          <w:p>
            <w:r>
              <w:t>3.2.10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30 degrees</w:t>
            </w:r>
          </w:p>
        </w:tc>
        <w:tc>
          <w:tcPr>
            <w:tcW w:type="dxa" w:w="4657"/>
          </w:tcPr>
          <w:p>
            <w:r>
              <w:t>The handover from bone to soft tissue occurs over roughly the first 30 degrees of flexion, which is why the same test gives different answers at 0 and 30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3.2.10-F2</w:t>
            </w:r>
          </w:p>
        </w:tc>
        <w:tc>
          <w:tcPr>
            <w:tcW w:type="dxa" w:w="706"/>
          </w:tcPr>
          <w:p>
            <w:r>
              <w:t>3.2.10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0 and 30 degrees</w:t>
            </w:r>
          </w:p>
        </w:tc>
        <w:tc>
          <w:tcPr>
            <w:tcW w:type="dxa" w:w="4657"/>
          </w:tcPr>
          <w:p>
            <w:r>
              <w:t>The handover from bone to soft tissue occurs over roughly the first 30 degrees of flexion, which is why the same test gives different answers at 0 and 30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3.2.1-P1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State the flexion angle whenever a laxity figure is recorded, because the same knee gives different answers at different angles.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3.2.1-P2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Compare with the other side rather than with a published range, since individual variation exceeds most injury effects in the smaller degrees of freedom.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3.2.1-P3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test to load more than one degree of freedom, and read a combination of findings rather than 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3.2.1-P4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six as a set whose members trade against each other.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3.2.1-P5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rotation as well as translation before accepting that a knee is stable, since the instrument exists for one and not the other.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3.2.1-P6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what a construct constrains beyond its target, because the trade is real and is reported by patients as stiffness rather than as over-constraint.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3.2.1-P7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Record laxity with its flexion angle and its comparison side, so a later assessment can be read against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3.2.1-P8</w:t>
            </w:r>
          </w:p>
        </w:tc>
        <w:tc>
          <w:tcPr>
            <w:tcW w:type="dxa" w:w="706"/>
          </w:tcPr>
          <w:p>
            <w:r>
              <w:t>3.2.1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describing a knee as stable on the basis of the degree of freedom that happens to have an instrument.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3.2.2-P1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Record two numbers and name the deficit, because an arc alone conceals fixed flexion.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3.2.2-P2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effusion to limit flexion early, and reassess range once it has settled rather than recording a limited range as fixed.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3.2.2-P3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flexion arc as the product of surface geometry and ligament length, and note that surgery can alter either independently.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3.2.2-P4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extension deliberately rather than as part of a sweep, since small deficits are both the hardest to measure and the most disabling.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3.2.2-P5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Record passive and active range separately when assessing a stiff knee, because the difference localises the cause.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3.2.2-P6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slope and offset when a knee does not achieve its expected arc after surgery.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3.2.2-P7</w:t>
            </w:r>
          </w:p>
        </w:tc>
        <w:tc>
          <w:tcPr>
            <w:tcW w:type="dxa" w:w="706"/>
          </w:tcPr>
          <w:p>
            <w:r>
              <w:t>3.2.2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quoting a design's published flexion as a patient's expected flexion.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3.2.3-P1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Grade the pivot shift and record the grade, because it is the only routine measure of this motion.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3.2.3-P2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combined anterior cruciate and anterolateral injury to produce more rotation than either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3.2.3-P3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internal rotation as the degree of freedom that exposes the limits of current practice: it is the motion patients complain about, the one surgery most often fails to restore, and the one with no number.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3.2.3-P4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Grade and document rotation at every assessment, since the absence of an instrument makes the serial record the only comparison available.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3.2.3-P5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an anterolateral procedure where rotational laxity is high, and understand it as restoring a distributed restraint rather than replacing a structure.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3.2.3-P6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Set expectations in terms of rotation rather than translation, because that is what patients describe.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3.2.3-P7</w:t>
            </w:r>
          </w:p>
        </w:tc>
        <w:tc>
          <w:tcPr>
            <w:tcW w:type="dxa" w:w="706"/>
          </w:tcPr>
          <w:p>
            <w:r>
              <w:t>3.2.3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reading a normal arthrometer reading as a stable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3.2.4-P1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Examine the posterior cruciate in any knee with increased external rotation at 90 degrees.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3.2.4-P2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Compare sides rather than using an absolute threshold, since baseline rotation varies between people.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3.2.4-P3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increased external rotation as a localising sign rather than a severity measure.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3.2.4-P4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alignment in any knee with a posterolateral finding, before planning a soft tissue procedure.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3.2.4-P5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Read continuity on imaging as insufficient to exclude a corner injury, since tissue heals long.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3.2.4-P6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Record both dial angles and the side difference at every assessment, since this is the one rotation with a serial number available.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3.2.4-P7</w:t>
            </w:r>
          </w:p>
        </w:tc>
        <w:tc>
          <w:tcPr>
            <w:tcW w:type="dxa" w:w="706"/>
          </w:tcPr>
          <w:p>
            <w:r>
              <w:t>3.2.4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treating the 10 degree threshold as a boundary rather than a convention.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3.2.5-P1</w:t>
            </w:r>
          </w:p>
        </w:tc>
        <w:tc>
          <w:tcPr>
            <w:tcW w:type="dxa" w:w="706"/>
          </w:tcPr>
          <w:p>
            <w:r>
              <w:t>3.2.5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Measure alignment on a long leg film in any knee with coronal laxity, because the two together decide the treatment.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3.2.5-P2</w:t>
            </w:r>
          </w:p>
        </w:tc>
        <w:tc>
          <w:tcPr>
            <w:tcW w:type="dxa" w:w="706"/>
          </w:tcPr>
          <w:p>
            <w:r>
              <w:t>3.2.5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laxity and alignment to drive each other, which is the argument for correcting alignment alongside any lateral reconstruction.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3.2.5-P3</w:t>
            </w:r>
          </w:p>
        </w:tc>
        <w:tc>
          <w:tcPr>
            <w:tcW w:type="dxa" w:w="706"/>
          </w:tcPr>
          <w:p>
            <w:r>
              <w:t>3.2.5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varus as a system rather than a sign.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3.2.5-P4</w:t>
            </w:r>
          </w:p>
        </w:tc>
        <w:tc>
          <w:tcPr>
            <w:tcW w:type="dxa" w:w="706"/>
          </w:tcPr>
          <w:p>
            <w:r>
              <w:t>3.2.5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alignment before or with a lateral reconstruction in a varus limb, and say so in the plan rather than treating it as optional.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3.2.5-P5</w:t>
            </w:r>
          </w:p>
        </w:tc>
        <w:tc>
          <w:tcPr>
            <w:tcW w:type="dxa" w:w="706"/>
          </w:tcPr>
          <w:p>
            <w:r>
              <w:t>3.2.5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on weight bearing films, since a supine measurement describes an unloaded knee.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3.2.5-P6</w:t>
            </w:r>
          </w:p>
        </w:tc>
        <w:tc>
          <w:tcPr>
            <w:tcW w:type="dxa" w:w="706"/>
          </w:tcPr>
          <w:p>
            <w:r>
              <w:t>3.2.5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Record thrust explicitly, because it predicts the mechanical environment a construct will live in.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3.2.5-P7</w:t>
            </w:r>
          </w:p>
        </w:tc>
        <w:tc>
          <w:tcPr>
            <w:tcW w:type="dxa" w:w="706"/>
          </w:tcPr>
          <w:p>
            <w:r>
              <w:t>3.2.5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reconstructing laxity in a limb whose alignment caused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3.2.6-P1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Examine the anterior cruciate in any complete medial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3.2.6-P2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bracing as a mechanical intervention aimed at healing position, and explain it that way.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3.2.6-P3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medial laxity as a question about length rather than continuity.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3.2.6-P4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Delay the decision in an isolated medial injury where the anatomy says healing is likely, and re-examine rather than operating on the first finding.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3.2.6-P5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alignment before reconstructing chronic medial laxity, since a valgus limb protects a medial reconstruction and a varus one does not.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3.2.6-P6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shortening rather than only reattaching in a chronic injury, because the problem is length.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3.2.6-P7</w:t>
            </w:r>
          </w:p>
        </w:tc>
        <w:tc>
          <w:tcPr>
            <w:tcW w:type="dxa" w:w="706"/>
          </w:tcPr>
          <w:p>
            <w:r>
              <w:t>3.2.6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reading continuity on imaging as competence.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3.2.7-P1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Examine the menisci in a chronic cruciate deficient knee, because the secondary restraint is under load and fails over time.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3.2.7-P2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Measure side to side rather than absolute, since baseline laxity varies widely.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3.2.7-P3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Avoid concluding that a knee is stable from a normal arthrometer reading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3.2.7-P4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anterior translation as a partial description of anterior instability.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3.2.7-P5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rotation alongside translation before judging a reconstruction, since only one of the two has an instrument.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3.2.7-P6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slope in a revision, because it is a modifiable bony cause of a repeated ligamentous failure.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3.2.7-P7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Preserve meniscal tissue in a cruciate deficient knee, since the secondary restraint protects the primary one and the graft that replaces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3.2.7-P8</w:t>
            </w:r>
          </w:p>
        </w:tc>
        <w:tc>
          <w:tcPr>
            <w:tcW w:type="dxa" w:w="706"/>
          </w:tcPr>
          <w:p>
            <w:r>
              <w:t>3.2.7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treating a measured translation as the outcome of interest when the patient's complaint is rotational.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3.2.8-P1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Read the resting step off before pushing.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3.2.8-P2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Examine the posterolateral corner in every posterior cruciate injury, since the combination changes the treatment.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3.2.8-P3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an intact posterior cruciate on imaging as compatible with laxity, because healing in continuity at length is common.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3.2.8-P4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downhill and stair symptoms rather than rotational giving way.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3.2.8-P5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the posterior cruciate as the restraint and the corner as the modifier.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3.2.8-P6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Measure with stress radiography where the grade decides the treatment, rather than relying on a clinical estimate from an uncertain starting position.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3.2.8-P7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alignment in any chronic posterolateral injury before planning reconstruction.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3.2.8-P8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Expect partial healing and reassess rather than treating the early finding as final.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3.2.8-P9</w:t>
            </w:r>
          </w:p>
        </w:tc>
        <w:tc>
          <w:tcPr>
            <w:tcW w:type="dxa" w:w="706"/>
          </w:tcPr>
          <w:p>
            <w:r>
              <w:t>3.2.8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Avoid reconstructing a posterior cruciate in a varus limb without addressing the alignment.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3.2.9-P1</w:t>
            </w:r>
          </w:p>
        </w:tc>
        <w:tc>
          <w:tcPr>
            <w:tcW w:type="dxa" w:w="706"/>
          </w:tcPr>
          <w:p>
            <w:r>
              <w:t>3.2.9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Read a rotatory test as the more informative one when anterior cruciate function is in question, since it loads the coupled pair.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3.2.9-P2</w:t>
            </w:r>
          </w:p>
        </w:tc>
        <w:tc>
          <w:tcPr>
            <w:tcW w:type="dxa" w:w="706"/>
          </w:tcPr>
          <w:p>
            <w:r>
              <w:t>3.2.9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Record the coupled findings together in posterolateral injury rather than grading varus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3.2.9-P3</w:t>
            </w:r>
          </w:p>
        </w:tc>
        <w:tc>
          <w:tcPr>
            <w:tcW w:type="dxa" w:w="706"/>
          </w:tcPr>
          <w:p>
            <w:r>
              <w:t>3.2.9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a knee with a meniscal and a ligament injury to behave worse than either alone, because both act on the same path.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3.2.9-P4</w:t>
            </w:r>
          </w:p>
        </w:tc>
        <w:tc>
          <w:tcPr>
            <w:tcW w:type="dxa" w:w="706"/>
          </w:tcPr>
          <w:p>
            <w:r>
              <w:t>3.2.9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coupling as the reason rotatory laxity and translational laxity dissociate after reconstruction.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3.2.9-P5</w:t>
            </w:r>
          </w:p>
        </w:tc>
        <w:tc>
          <w:tcPr>
            <w:tcW w:type="dxa" w:w="706"/>
          </w:tcPr>
          <w:p>
            <w:r>
              <w:t>3.2.9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Assess rotation as well as translation before calling a reconstruction successful.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3.2.9-P6</w:t>
            </w:r>
          </w:p>
        </w:tc>
        <w:tc>
          <w:tcPr>
            <w:tcW w:type="dxa" w:w="706"/>
          </w:tcPr>
          <w:p>
            <w:r>
              <w:t>3.2.9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Consider the coupled contribution of slope and lateral plateau shape when a graft fails without a new injury.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3.2.9-P7</w:t>
            </w:r>
          </w:p>
        </w:tc>
        <w:tc>
          <w:tcPr>
            <w:tcW w:type="dxa" w:w="706"/>
          </w:tcPr>
          <w:p>
            <w:r>
              <w:t>3.2.9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Repair or preserve the lateral meniscus posterior horn where possible, on mechanical grounds related to the coupled motion.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3.2.10-P1</w:t>
            </w:r>
          </w:p>
        </w:tc>
        <w:tc>
          <w:tcPr>
            <w:tcW w:type="dxa" w:w="706"/>
          </w:tcPr>
          <w:p>
            <w:r>
              <w:t>3.2.10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Expect a patient with a ligament injury to improve with rehabilitation without the ligament healing, since the muscular share can be increased.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3.2.10-P2</w:t>
            </w:r>
          </w:p>
        </w:tc>
        <w:tc>
          <w:tcPr>
            <w:tcW w:type="dxa" w:w="706"/>
          </w:tcPr>
          <w:p>
            <w:r>
              <w:t>3.2.10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Treat giving way as a report of the path being lost rather than as a report of pain, and ask what the knee was doing at the time.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3.2.10-P3</w:t>
            </w:r>
          </w:p>
        </w:tc>
        <w:tc>
          <w:tcPr>
            <w:tcW w:type="dxa" w:w="706"/>
          </w:tcPr>
          <w:p>
            <w:r>
              <w:t>3.2.10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Expect examination under anaesthetic to show more laxity than the clinic, and plan around the larger figure.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3.2.10-P4</w:t>
            </w:r>
          </w:p>
        </w:tc>
        <w:tc>
          <w:tcPr>
            <w:tcW w:type="dxa" w:w="706"/>
          </w:tcPr>
          <w:p>
            <w:r>
              <w:t>3.2.10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Treat the muscular contribution as modifiable and the ligamentous one as not, which is the basis of non operative management in selected injuries.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3.2.10-P5</w:t>
            </w:r>
          </w:p>
        </w:tc>
        <w:tc>
          <w:tcPr>
            <w:tcW w:type="dxa" w:w="706"/>
          </w:tcPr>
          <w:p>
            <w:r>
              <w:t>3.2.10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Treat stability as a system with redundancy rather than as a set of independent structures.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3.2.10-P6</w:t>
            </w:r>
          </w:p>
        </w:tc>
        <w:tc>
          <w:tcPr>
            <w:tcW w:type="dxa" w:w="706"/>
          </w:tcPr>
          <w:p>
            <w:r>
              <w:t>3.2.10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Plan multiligament reconstruction around the system rather than structure by structure, since restoring one restraint changes the load on the others.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3.2.10-P7</w:t>
            </w:r>
          </w:p>
        </w:tc>
        <w:tc>
          <w:tcPr>
            <w:tcW w:type="dxa" w:w="706"/>
          </w:tcPr>
          <w:p>
            <w:r>
              <w:t>3.2.10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Correct alignment where it is loading a reconstruction, on mechanical grounds rather than on appearance.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3.2.10-P8</w:t>
            </w:r>
          </w:p>
        </w:tc>
        <w:tc>
          <w:tcPr>
            <w:tcW w:type="dxa" w:w="706"/>
          </w:tcPr>
          <w:p>
            <w:r>
              <w:t>3.2.10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Preserve meniscal tissue in an unstable knee, because it carries both restraint and load distribution.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docs/review/packs/chapter-3.2.docx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