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4FC2" w14:textId="77777777" w:rsidR="00AA2CE8" w:rsidRDefault="00AA2CE8">
      <w:pPr>
        <w:spacing w:after="0" w:line="240" w:lineRule="auto"/>
        <w:jc w:val="center"/>
        <w:rPr>
          <w:rFonts w:ascii="Courier New" w:hAnsi="Courier New" w:cs="Courier New"/>
          <w:b/>
          <w:bCs/>
          <w:sz w:val="24"/>
          <w:szCs w:val="24"/>
          <w:lang w:val="en-US"/>
        </w:rPr>
      </w:pPr>
    </w:p>
    <w:p w14:paraId="402099FF" w14:textId="77777777" w:rsidR="00AA2CE8"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3DC0A148" w14:textId="77777777" w:rsidR="00AA2CE8" w:rsidRDefault="00AA2CE8">
      <w:pPr>
        <w:spacing w:line="240" w:lineRule="auto"/>
        <w:jc w:val="center"/>
        <w:rPr>
          <w:rFonts w:ascii="Courier New" w:hAnsi="Courier New" w:cs="Courier New"/>
          <w:b/>
          <w:bCs/>
          <w:sz w:val="24"/>
          <w:szCs w:val="24"/>
          <w:lang w:val="en-US"/>
        </w:rPr>
      </w:pPr>
    </w:p>
    <w:p w14:paraId="21F8123D" w14:textId="77777777" w:rsidR="00AA2CE8" w:rsidRDefault="00AA2CE8">
      <w:pPr>
        <w:spacing w:line="240" w:lineRule="auto"/>
        <w:jc w:val="center"/>
        <w:rPr>
          <w:rFonts w:ascii="Courier New" w:hAnsi="Courier New" w:cs="Courier New"/>
          <w:b/>
          <w:bCs/>
          <w:sz w:val="24"/>
          <w:szCs w:val="24"/>
          <w:lang w:val="en-US"/>
        </w:rPr>
      </w:pPr>
    </w:p>
    <w:p w14:paraId="44E061C9" w14:textId="77777777" w:rsidR="00AA2CE8" w:rsidRDefault="00AA2CE8">
      <w:pPr>
        <w:spacing w:line="240" w:lineRule="auto"/>
        <w:jc w:val="center"/>
        <w:rPr>
          <w:rFonts w:ascii="Courier New" w:hAnsi="Courier New" w:cs="Courier New"/>
          <w:b/>
          <w:bCs/>
          <w:sz w:val="24"/>
          <w:szCs w:val="24"/>
          <w:lang w:val="en-US"/>
        </w:rPr>
      </w:pPr>
    </w:p>
    <w:p w14:paraId="6F143BA0" w14:textId="77777777" w:rsidR="00AA2CE8" w:rsidRDefault="00AA2CE8">
      <w:pPr>
        <w:spacing w:line="240" w:lineRule="auto"/>
        <w:jc w:val="center"/>
        <w:rPr>
          <w:rFonts w:ascii="Courier New" w:hAnsi="Courier New" w:cs="Courier New"/>
          <w:b/>
          <w:bCs/>
          <w:sz w:val="24"/>
          <w:szCs w:val="24"/>
          <w:lang w:val="en-US"/>
        </w:rPr>
      </w:pPr>
    </w:p>
    <w:p w14:paraId="764060A2"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1EC81C4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DF12874" w14:textId="77777777" w:rsidR="00AA2CE8" w:rsidRDefault="00AA2CE8">
      <w:pPr>
        <w:spacing w:line="240" w:lineRule="auto"/>
        <w:jc w:val="center"/>
        <w:rPr>
          <w:rFonts w:ascii="Courier New" w:hAnsi="Courier New" w:cs="Courier New"/>
          <w:sz w:val="24"/>
          <w:szCs w:val="24"/>
        </w:rPr>
      </w:pPr>
    </w:p>
    <w:p w14:paraId="27A9DC7C" w14:textId="77777777" w:rsidR="00AA2CE8" w:rsidRDefault="00AA2CE8">
      <w:pPr>
        <w:spacing w:line="240" w:lineRule="auto"/>
        <w:jc w:val="center"/>
        <w:rPr>
          <w:rFonts w:ascii="Courier New" w:hAnsi="Courier New" w:cs="Courier New"/>
          <w:sz w:val="24"/>
          <w:szCs w:val="24"/>
        </w:rPr>
      </w:pPr>
    </w:p>
    <w:p w14:paraId="3A7C3BB7" w14:textId="77777777" w:rsidR="00AA2CE8" w:rsidRDefault="00AA2CE8">
      <w:pPr>
        <w:spacing w:line="240" w:lineRule="auto"/>
        <w:jc w:val="center"/>
        <w:rPr>
          <w:rFonts w:ascii="Courier New" w:hAnsi="Courier New" w:cs="Courier New"/>
          <w:sz w:val="24"/>
          <w:szCs w:val="24"/>
        </w:rPr>
      </w:pPr>
    </w:p>
    <w:p w14:paraId="4B0BBDF0" w14:textId="77777777" w:rsidR="00AA2CE8" w:rsidRDefault="00AA2CE8">
      <w:pPr>
        <w:spacing w:line="240" w:lineRule="auto"/>
        <w:jc w:val="center"/>
        <w:rPr>
          <w:rFonts w:ascii="Courier New" w:hAnsi="Courier New" w:cs="Courier New"/>
          <w:sz w:val="24"/>
          <w:szCs w:val="24"/>
        </w:rPr>
      </w:pPr>
    </w:p>
    <w:p w14:paraId="1C826D97" w14:textId="77777777" w:rsidR="00AA2CE8" w:rsidRDefault="00AA2CE8">
      <w:pPr>
        <w:spacing w:line="240" w:lineRule="auto"/>
        <w:jc w:val="center"/>
        <w:rPr>
          <w:rFonts w:ascii="Courier New" w:hAnsi="Courier New" w:cs="Courier New"/>
          <w:sz w:val="24"/>
          <w:szCs w:val="24"/>
        </w:rPr>
      </w:pPr>
    </w:p>
    <w:p w14:paraId="52B305AF" w14:textId="77777777" w:rsidR="00AA2CE8" w:rsidRDefault="00AA2CE8">
      <w:pPr>
        <w:spacing w:line="240" w:lineRule="auto"/>
        <w:jc w:val="center"/>
        <w:rPr>
          <w:rFonts w:ascii="Courier New" w:hAnsi="Courier New" w:cs="Courier New"/>
          <w:sz w:val="24"/>
          <w:szCs w:val="24"/>
        </w:rPr>
      </w:pPr>
    </w:p>
    <w:p w14:paraId="38EDDD85"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18581415" w14:textId="77777777" w:rsidR="00AA2CE8" w:rsidRDefault="00AA2CE8">
      <w:pPr>
        <w:spacing w:line="240" w:lineRule="auto"/>
        <w:jc w:val="center"/>
        <w:rPr>
          <w:rFonts w:ascii="Courier New" w:hAnsi="Courier New" w:cs="Courier New"/>
          <w:sz w:val="24"/>
          <w:szCs w:val="24"/>
        </w:rPr>
      </w:pPr>
    </w:p>
    <w:p w14:paraId="0607182A" w14:textId="77777777" w:rsidR="00AA2CE8" w:rsidRDefault="00AA2CE8">
      <w:pPr>
        <w:spacing w:line="240" w:lineRule="auto"/>
        <w:jc w:val="center"/>
        <w:rPr>
          <w:rFonts w:ascii="Courier New" w:hAnsi="Courier New" w:cs="Courier New"/>
          <w:sz w:val="24"/>
          <w:szCs w:val="24"/>
        </w:rPr>
      </w:pPr>
    </w:p>
    <w:p w14:paraId="5936AF04" w14:textId="77777777" w:rsidR="00AA2CE8" w:rsidRDefault="00AA2CE8">
      <w:pPr>
        <w:spacing w:line="240" w:lineRule="auto"/>
        <w:jc w:val="center"/>
        <w:rPr>
          <w:rFonts w:ascii="Courier New" w:hAnsi="Courier New" w:cs="Courier New"/>
          <w:sz w:val="24"/>
          <w:szCs w:val="24"/>
        </w:rPr>
      </w:pPr>
    </w:p>
    <w:p w14:paraId="21E5094B" w14:textId="77777777" w:rsidR="00AA2CE8" w:rsidRDefault="00AA2CE8">
      <w:pPr>
        <w:spacing w:line="240" w:lineRule="auto"/>
        <w:jc w:val="center"/>
        <w:rPr>
          <w:rFonts w:ascii="Courier New" w:hAnsi="Courier New" w:cs="Courier New"/>
          <w:sz w:val="24"/>
          <w:szCs w:val="24"/>
        </w:rPr>
      </w:pPr>
    </w:p>
    <w:p w14:paraId="6AA237BE" w14:textId="77777777" w:rsidR="00AA2CE8" w:rsidRDefault="00AA2CE8">
      <w:pPr>
        <w:spacing w:line="240" w:lineRule="auto"/>
        <w:jc w:val="center"/>
        <w:rPr>
          <w:rFonts w:ascii="Courier New" w:hAnsi="Courier New" w:cs="Courier New"/>
          <w:sz w:val="24"/>
          <w:szCs w:val="24"/>
        </w:rPr>
      </w:pPr>
    </w:p>
    <w:p w14:paraId="6C416862" w14:textId="77777777" w:rsidR="00AA2CE8" w:rsidRDefault="00AA2CE8">
      <w:pPr>
        <w:spacing w:line="240" w:lineRule="auto"/>
        <w:jc w:val="center"/>
        <w:rPr>
          <w:rFonts w:ascii="Courier New" w:hAnsi="Courier New" w:cs="Courier New"/>
          <w:sz w:val="24"/>
          <w:szCs w:val="24"/>
        </w:rPr>
      </w:pPr>
    </w:p>
    <w:p w14:paraId="244E7B2D" w14:textId="77777777" w:rsidR="00AA2CE8"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71D845A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0F650B3"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54829BE6" w14:textId="77777777" w:rsidR="00AA2CE8" w:rsidRDefault="00AA2CE8">
      <w:pPr>
        <w:spacing w:after="0" w:line="240" w:lineRule="auto"/>
        <w:jc w:val="center"/>
        <w:rPr>
          <w:rFonts w:ascii="Courier New" w:hAnsi="Courier New" w:cs="Courier New"/>
          <w:sz w:val="24"/>
          <w:szCs w:val="24"/>
        </w:rPr>
      </w:pPr>
    </w:p>
    <w:p w14:paraId="31A39B3A" w14:textId="77777777" w:rsidR="00AA2CE8" w:rsidRDefault="00AA2CE8">
      <w:pPr>
        <w:spacing w:after="0" w:line="240" w:lineRule="auto"/>
        <w:jc w:val="center"/>
        <w:rPr>
          <w:rFonts w:ascii="Courier New" w:hAnsi="Courier New" w:cs="Courier New"/>
          <w:sz w:val="24"/>
          <w:szCs w:val="24"/>
        </w:rPr>
      </w:pPr>
    </w:p>
    <w:p w14:paraId="6C86BD49" w14:textId="77777777" w:rsidR="00AA2CE8" w:rsidRDefault="00AA2CE8">
      <w:pPr>
        <w:spacing w:after="0" w:line="240" w:lineRule="auto"/>
        <w:jc w:val="center"/>
        <w:rPr>
          <w:rFonts w:ascii="Courier New" w:hAnsi="Courier New" w:cs="Courier New"/>
          <w:sz w:val="24"/>
          <w:szCs w:val="24"/>
        </w:rPr>
      </w:pPr>
    </w:p>
    <w:p w14:paraId="081882B9" w14:textId="77777777" w:rsidR="00AA2CE8" w:rsidRDefault="00AA2CE8">
      <w:pPr>
        <w:spacing w:after="0" w:line="240" w:lineRule="auto"/>
        <w:rPr>
          <w:rFonts w:ascii="Courier New" w:hAnsi="Courier New" w:cs="Courier New"/>
          <w:b/>
          <w:sz w:val="24"/>
          <w:szCs w:val="24"/>
        </w:rPr>
      </w:pPr>
    </w:p>
    <w:p w14:paraId="2F5BA795" w14:textId="77777777" w:rsidR="00AA2CE8" w:rsidRDefault="00000000">
      <w:pPr>
        <w:spacing w:after="0" w:line="240" w:lineRule="auto"/>
        <w:jc w:val="center"/>
        <w:rPr>
          <w:rFonts w:ascii="Courier New" w:hAnsi="Courier New" w:cs="Courier New"/>
          <w:bCs/>
          <w:sz w:val="24"/>
          <w:szCs w:val="24"/>
        </w:rPr>
        <w:sectPr w:rsidR="00AA2CE8" w:rsidSect="00C4123C">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6A38D7B1"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21B795F7"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1B00F774"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0F21E500"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225AEBE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15188131"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6820F5D6"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5384060E"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0AE935D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FC2F1B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64BEC77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05F670CE"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5A52432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20E6675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42163A7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69CE796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113E31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62FAF90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5130C3C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56D2BC1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19</w:t>
      </w:r>
    </w:p>
    <w:p w14:paraId="6D87D883"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24</w:t>
      </w:r>
    </w:p>
    <w:p w14:paraId="0F89FEF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24</w:t>
      </w:r>
    </w:p>
    <w:p w14:paraId="3C0740C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30</w:t>
      </w:r>
    </w:p>
    <w:p w14:paraId="7D4D7745"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39</w:t>
      </w:r>
    </w:p>
    <w:p w14:paraId="1FE595D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39</w:t>
      </w:r>
    </w:p>
    <w:p w14:paraId="45B32C9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46</w:t>
      </w:r>
    </w:p>
    <w:p w14:paraId="05C310A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2763729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2D2F2DF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49</w:t>
      </w:r>
    </w:p>
    <w:p w14:paraId="06026DC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50</w:t>
      </w:r>
    </w:p>
    <w:p w14:paraId="2639AB4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50</w:t>
      </w:r>
    </w:p>
    <w:p w14:paraId="0D6DA488"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54</w:t>
      </w:r>
    </w:p>
    <w:p w14:paraId="424DBD0A"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54</w:t>
      </w:r>
    </w:p>
    <w:p w14:paraId="3B59F4F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57</w:t>
      </w:r>
    </w:p>
    <w:p w14:paraId="051844E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59</w:t>
      </w:r>
    </w:p>
    <w:p w14:paraId="0F185E9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70</w:t>
      </w:r>
    </w:p>
    <w:p w14:paraId="34F06B7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71</w:t>
      </w:r>
    </w:p>
    <w:p w14:paraId="0657941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68D80FD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74</w:t>
      </w:r>
    </w:p>
    <w:p w14:paraId="43E57A4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86</w:t>
      </w:r>
    </w:p>
    <w:p w14:paraId="5590222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94</w:t>
      </w:r>
    </w:p>
    <w:p w14:paraId="157BD6EA"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100</w:t>
      </w:r>
    </w:p>
    <w:p w14:paraId="4AF09C2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Summary of Findings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100</w:t>
      </w:r>
    </w:p>
    <w:p w14:paraId="0BA4945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103</w:t>
      </w:r>
    </w:p>
    <w:p w14:paraId="43DC6CB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Recommendations . . . . . . . . . . . . </w:t>
      </w:r>
      <w:proofErr w:type="gramStart"/>
      <w:r>
        <w:rPr>
          <w:rFonts w:ascii="Courier New" w:hAnsi="Courier New" w:cs="Courier New"/>
          <w:sz w:val="24"/>
          <w:szCs w:val="24"/>
        </w:rPr>
        <w:t>. . . .</w:t>
      </w:r>
      <w:proofErr w:type="gramEnd"/>
      <w:r>
        <w:rPr>
          <w:rFonts w:ascii="Courier New" w:hAnsi="Courier New" w:cs="Courier New"/>
          <w:sz w:val="24"/>
          <w:szCs w:val="24"/>
        </w:rPr>
        <w:tab/>
        <w:t>105</w:t>
      </w:r>
    </w:p>
    <w:p w14:paraId="7A441D91" w14:textId="77777777" w:rsidR="00AA2CE8"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108</w:t>
      </w:r>
    </w:p>
    <w:p w14:paraId="222F4980"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0B2376D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57</w:t>
      </w:r>
    </w:p>
    <w:p w14:paraId="6A93BB1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2. Status of a Subject in the Student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61</w:t>
      </w:r>
    </w:p>
    <w:p w14:paraId="407CA9F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65</w:t>
      </w:r>
    </w:p>
    <w:p w14:paraId="0991F9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72</w:t>
      </w:r>
    </w:p>
    <w:p w14:paraId="401C510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5. Extent of Compliance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with</w:t>
      </w:r>
      <w:r>
        <w:br/>
      </w:r>
      <w:r>
        <w:rPr>
          <w:rFonts w:ascii="Courier New" w:hAnsi="Courier New" w:cs="Courier New"/>
          <w:sz w:val="24"/>
          <w:szCs w:val="24"/>
        </w:rPr>
        <w:t xml:space="preserve">ISO/IEC 25010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96</w:t>
      </w:r>
    </w:p>
    <w:p w14:paraId="195D4A9E"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2B0457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 Organizational Chart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w:t>
      </w:r>
    </w:p>
    <w:p w14:paraId="6099F99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40</w:t>
      </w:r>
    </w:p>
    <w:p w14:paraId="0E09C4C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w:t>
      </w:r>
      <w:proofErr w:type="gramStart"/>
      <w:r>
        <w:rPr>
          <w:rFonts w:ascii="Courier New" w:hAnsi="Courier New" w:cs="Courier New"/>
          <w:sz w:val="24"/>
          <w:szCs w:val="24"/>
        </w:rPr>
        <w:t>. . . .</w:t>
      </w:r>
      <w:proofErr w:type="gramEnd"/>
      <w:r>
        <w:rPr>
          <w:rFonts w:ascii="Courier New" w:hAnsi="Courier New" w:cs="Courier New"/>
          <w:sz w:val="24"/>
          <w:szCs w:val="24"/>
        </w:rPr>
        <w:tab/>
        <w:t>59</w:t>
      </w:r>
    </w:p>
    <w:p w14:paraId="27CF618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4. Use Case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14:paraId="59DD8AA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5. Activity Diagram for Curriculum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77</w:t>
      </w:r>
    </w:p>
    <w:p w14:paraId="231DFAB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 xml:space="preserve">Students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78</w:t>
      </w:r>
    </w:p>
    <w:p w14:paraId="50293A7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7. Activity Diagram for Enter Grades </w:t>
      </w:r>
      <w:proofErr w:type="gramStart"/>
      <w:r>
        <w:rPr>
          <w:rFonts w:ascii="Courier New" w:hAnsi="Courier New" w:cs="Courier New"/>
          <w:sz w:val="24"/>
          <w:szCs w:val="24"/>
        </w:rPr>
        <w:t>. . . .</w:t>
      </w:r>
      <w:proofErr w:type="gramEnd"/>
      <w:r>
        <w:rPr>
          <w:rFonts w:ascii="Courier New" w:hAnsi="Courier New" w:cs="Courier New"/>
          <w:sz w:val="24"/>
          <w:szCs w:val="24"/>
        </w:rPr>
        <w:tab/>
        <w:t>80</w:t>
      </w:r>
    </w:p>
    <w:p w14:paraId="58B3DEB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81</w:t>
      </w:r>
    </w:p>
    <w:p w14:paraId="0773C7E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 xml:space="preserve">Chairperson Account . . . . . . . . . . . . </w:t>
      </w:r>
      <w:proofErr w:type="gramStart"/>
      <w:r>
        <w:rPr>
          <w:rFonts w:ascii="Courier New" w:hAnsi="Courier New" w:cs="Courier New"/>
          <w:sz w:val="24"/>
          <w:szCs w:val="24"/>
        </w:rPr>
        <w:t>. . . .</w:t>
      </w:r>
      <w:proofErr w:type="gramEnd"/>
      <w:r>
        <w:rPr>
          <w:rFonts w:ascii="Courier New" w:hAnsi="Courier New" w:cs="Courier New"/>
          <w:sz w:val="24"/>
          <w:szCs w:val="24"/>
        </w:rPr>
        <w:tab/>
        <w:t>82</w:t>
      </w:r>
    </w:p>
    <w:p w14:paraId="7FC8D64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 xml:space="preserve">Chairperson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83</w:t>
      </w:r>
    </w:p>
    <w:p w14:paraId="56D29C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84</w:t>
      </w:r>
    </w:p>
    <w:p w14:paraId="68C6A6B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12. Menu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85</w:t>
      </w:r>
    </w:p>
    <w:p w14:paraId="27F73E2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13. Log In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87</w:t>
      </w:r>
    </w:p>
    <w:p w14:paraId="53195A4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14. Students — Searching for the </w:t>
      </w:r>
      <w:proofErr w:type="gramStart"/>
      <w:r>
        <w:rPr>
          <w:rFonts w:ascii="Courier New" w:hAnsi="Courier New" w:cs="Courier New"/>
          <w:sz w:val="24"/>
          <w:szCs w:val="24"/>
        </w:rPr>
        <w:t>Student .</w:t>
      </w:r>
      <w:proofErr w:type="gramEnd"/>
      <w:r>
        <w:rPr>
          <w:rFonts w:ascii="Courier New" w:hAnsi="Courier New" w:cs="Courier New"/>
          <w:sz w:val="24"/>
          <w:szCs w:val="24"/>
        </w:rPr>
        <w:t xml:space="preserve"> .</w:t>
      </w:r>
      <w:r>
        <w:rPr>
          <w:rFonts w:ascii="Courier New" w:hAnsi="Courier New" w:cs="Courier New"/>
          <w:sz w:val="24"/>
          <w:szCs w:val="24"/>
        </w:rPr>
        <w:tab/>
        <w:t>87</w:t>
      </w:r>
    </w:p>
    <w:p w14:paraId="0EA941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88</w:t>
      </w:r>
    </w:p>
    <w:p w14:paraId="0E3E6CE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 xml:space="preserve">the Class List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89</w:t>
      </w:r>
    </w:p>
    <w:p w14:paraId="0BE3952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 xml:space="preserve">Result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89</w:t>
      </w:r>
    </w:p>
    <w:p w14:paraId="34DDF9D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 Enter Grades — Choosing the Term </w:t>
      </w:r>
      <w:proofErr w:type="gramStart"/>
      <w:r>
        <w:rPr>
          <w:rFonts w:ascii="Courier New" w:hAnsi="Courier New" w:cs="Courier New"/>
          <w:sz w:val="24"/>
          <w:szCs w:val="24"/>
        </w:rPr>
        <w:t>. . . .</w:t>
      </w:r>
      <w:proofErr w:type="gramEnd"/>
      <w:r>
        <w:rPr>
          <w:rFonts w:ascii="Courier New" w:hAnsi="Courier New" w:cs="Courier New"/>
          <w:sz w:val="24"/>
          <w:szCs w:val="24"/>
        </w:rPr>
        <w:tab/>
        <w:t>90</w:t>
      </w:r>
    </w:p>
    <w:p w14:paraId="42C5C2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17.1. Enter Grades — Grade of Each </w:t>
      </w:r>
      <w:proofErr w:type="gramStart"/>
      <w:r>
        <w:rPr>
          <w:rFonts w:ascii="Courier New" w:hAnsi="Courier New" w:cs="Courier New"/>
          <w:sz w:val="24"/>
          <w:szCs w:val="24"/>
        </w:rPr>
        <w:t>Subject .</w:t>
      </w:r>
      <w:proofErr w:type="gramEnd"/>
      <w:r>
        <w:rPr>
          <w:rFonts w:ascii="Courier New" w:hAnsi="Courier New" w:cs="Courier New"/>
          <w:sz w:val="24"/>
          <w:szCs w:val="24"/>
        </w:rPr>
        <w:t xml:space="preserve"> .</w:t>
      </w:r>
      <w:r>
        <w:rPr>
          <w:rFonts w:ascii="Courier New" w:hAnsi="Courier New" w:cs="Courier New"/>
          <w:sz w:val="24"/>
          <w:szCs w:val="24"/>
        </w:rPr>
        <w:tab/>
        <w:t>91</w:t>
      </w:r>
    </w:p>
    <w:p w14:paraId="37BFF6C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17.2. Enter Grades — Confirming the </w:t>
      </w:r>
      <w:proofErr w:type="gramStart"/>
      <w:r>
        <w:rPr>
          <w:rFonts w:ascii="Courier New" w:hAnsi="Courier New" w:cs="Courier New"/>
          <w:sz w:val="24"/>
          <w:szCs w:val="24"/>
        </w:rPr>
        <w:t>Save .</w:t>
      </w:r>
      <w:proofErr w:type="gramEnd"/>
      <w:r>
        <w:rPr>
          <w:rFonts w:ascii="Courier New" w:hAnsi="Courier New" w:cs="Courier New"/>
          <w:sz w:val="24"/>
          <w:szCs w:val="24"/>
        </w:rPr>
        <w:t xml:space="preserve"> .</w:t>
      </w:r>
      <w:r>
        <w:rPr>
          <w:rFonts w:ascii="Courier New" w:hAnsi="Courier New" w:cs="Courier New"/>
          <w:sz w:val="24"/>
          <w:szCs w:val="24"/>
        </w:rPr>
        <w:tab/>
        <w:t>91</w:t>
      </w:r>
    </w:p>
    <w:p w14:paraId="5A6C33A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18. Audit Report — First Semester </w:t>
      </w:r>
      <w:proofErr w:type="gramStart"/>
      <w:r>
        <w:rPr>
          <w:rFonts w:ascii="Courier New" w:hAnsi="Courier New" w:cs="Courier New"/>
          <w:sz w:val="24"/>
          <w:szCs w:val="24"/>
        </w:rPr>
        <w:t>Results .</w:t>
      </w:r>
      <w:proofErr w:type="gramEnd"/>
      <w:r>
        <w:rPr>
          <w:rFonts w:ascii="Courier New" w:hAnsi="Courier New" w:cs="Courier New"/>
          <w:sz w:val="24"/>
          <w:szCs w:val="24"/>
        </w:rPr>
        <w:t xml:space="preserve"> .</w:t>
      </w:r>
      <w:r>
        <w:rPr>
          <w:rFonts w:ascii="Courier New" w:hAnsi="Courier New" w:cs="Courier New"/>
          <w:sz w:val="24"/>
          <w:szCs w:val="24"/>
        </w:rPr>
        <w:tab/>
        <w:t>92</w:t>
      </w:r>
    </w:p>
    <w:p w14:paraId="04072A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 xml:space="preserve">Semester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92</w:t>
      </w:r>
    </w:p>
    <w:p w14:paraId="21F527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 xml:space="preserve">Order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93</w:t>
      </w:r>
    </w:p>
    <w:p w14:paraId="54F51373"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2240" w:h="15840" w:code="1"/>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94</w:t>
      </w:r>
    </w:p>
    <w:p w14:paraId="58F800BC"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3D4123F5"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070D4AEB" w14:textId="77777777" w:rsidR="00AA2CE8" w:rsidRDefault="00AA2CE8">
      <w:pPr>
        <w:spacing w:line="240" w:lineRule="auto"/>
        <w:jc w:val="both"/>
        <w:rPr>
          <w:rFonts w:ascii="Courier New" w:hAnsi="Courier New" w:cs="Courier New"/>
          <w:b/>
          <w:bCs/>
          <w:sz w:val="24"/>
          <w:szCs w:val="24"/>
          <w:lang w:val="en-US"/>
        </w:rPr>
      </w:pPr>
    </w:p>
    <w:p w14:paraId="23FFD5D7"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28BB62F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37D13B2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0D65C2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6A9ACF2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00952BF"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10B84BD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9426AE0"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40AB8D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3A61E30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5850467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AACD7F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73E50AA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 xml:space="preserve">BSIT, BSEE, </w:t>
      </w:r>
      <w:proofErr w:type="spellStart"/>
      <w:r>
        <w:rPr>
          <w:rFonts w:ascii="Courier New" w:hAnsi="Courier New" w:cs="Courier New"/>
          <w:sz w:val="24"/>
          <w:szCs w:val="24"/>
          <w:lang w:val="en-US"/>
        </w:rPr>
        <w:t>BSMath</w:t>
      </w:r>
      <w:proofErr w:type="spellEnd"/>
      <w:r>
        <w:rPr>
          <w:rFonts w:ascii="Courier New" w:hAnsi="Courier New" w:cs="Courier New"/>
          <w:sz w:val="24"/>
          <w:szCs w:val="24"/>
          <w:lang w:val="en-US"/>
        </w:rPr>
        <w:t>,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4D7455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418B36BA"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14BF528B"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0ACE513A"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280ED06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5B5E9B78"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77F3B6F"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4718004B"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7ED0177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1020D80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570BFCAD"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01E94F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6EABA064"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49351B1C"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55DD89E"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4C4BD7E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14A67CB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520BD42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AD76557"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24578DC7"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4DE6D698"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BC3741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044A4FC9"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31E37DE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F62D7D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0E0059A3"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E7B6A9A"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FB56C1D"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0E016A08" w14:textId="447E75E6"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w:t>
      </w:r>
      <w:r w:rsidR="0052050C">
        <w:rPr>
          <w:rFonts w:ascii="Courier New" w:eastAsia="-webkit-standard" w:hAnsi="Courier New" w:cs="Courier New"/>
          <w:color w:val="000000"/>
        </w:rPr>
        <w:t xml:space="preserve"> Although the system is not connected to the KSU MIS, a chairperson can upload the class list file produced by the MIS instead of typing the student in.</w:t>
      </w:r>
      <w:r>
        <w:rPr>
          <w:rFonts w:ascii="Courier New" w:eastAsia="-webkit-standard" w:hAnsi="Courier New" w:cs="Courier New"/>
          <w:color w:val="000000"/>
        </w:rPr>
        <w:t xml:space="preserve"> This significantly </w:t>
      </w:r>
      <w:r>
        <w:rPr>
          <w:rFonts w:ascii="Courier New" w:eastAsia="-webkit-standard" w:hAnsi="Courier New" w:cs="Courier New"/>
          <w:color w:val="000000"/>
        </w:rPr>
        <w:lastRenderedPageBreak/>
        <w:t>reduces administrative workload, reduces human oversight, and allows chairpersons to dedicate more time with other functions.</w:t>
      </w:r>
    </w:p>
    <w:p w14:paraId="674D720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211D189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w:t>
      </w:r>
      <w:r>
        <w:rPr>
          <w:rFonts w:ascii="Courier New" w:eastAsia="-webkit-standard" w:hAnsi="Courier New" w:cs="Courier New"/>
          <w:color w:val="000000"/>
        </w:rPr>
        <w:lastRenderedPageBreak/>
        <w:t>protects students from the academic and emotional distress of being barred from graduation due to late-discovered delinquencies. This proactive approach minimizes unnecessary financial burdens and ensures a seamless, on-time pathway toward program completion.</w:t>
      </w:r>
    </w:p>
    <w:p w14:paraId="744537B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E773FA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FD27B61"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28D42689"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DD717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w:t>
      </w:r>
      <w:proofErr w:type="spellStart"/>
      <w:r>
        <w:rPr>
          <w:rFonts w:ascii="Courier New" w:eastAsia="-webkit-standard" w:hAnsi="Courier New" w:cs="Courier New"/>
          <w:color w:val="000000"/>
        </w:rPr>
        <w:t>BSMath</w:t>
      </w:r>
      <w:proofErr w:type="spellEnd"/>
      <w:r>
        <w:rPr>
          <w:rFonts w:ascii="Courier New" w:eastAsia="-webkit-standard" w:hAnsi="Courier New" w:cs="Courier New"/>
          <w:color w:val="000000"/>
        </w:rPr>
        <w:t xml:space="preserve">, BSEE,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 BSABE, and BSCE programs</w:t>
      </w:r>
      <w:r>
        <w:rPr>
          <w:rFonts w:ascii="Courier New" w:eastAsia="-webkit-standard" w:hAnsi="Courier New" w:cs="Courier New"/>
          <w:bCs/>
          <w:color w:val="000000"/>
        </w:rPr>
        <w:t>.</w:t>
      </w:r>
    </w:p>
    <w:p w14:paraId="6FB26EBA"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2B4EBD7F"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06C88895"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562C6E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19D00AA" w14:textId="77777777" w:rsidR="005C7F54"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Grades earned in a student's previous program are not automatically transferred when the student shifts to </w:t>
      </w:r>
      <w:r>
        <w:rPr>
          <w:rFonts w:ascii="Courier New" w:eastAsia="-webkit-standard" w:hAnsi="Courier New" w:cs="Courier New"/>
          <w:bCs/>
          <w:color w:val="000000"/>
        </w:rPr>
        <w:lastRenderedPageBreak/>
        <w:t>another program. The receiving program chairperson evaluates which subjects can be credited and enters their grades manually. The system does not perform subject equivalency or crediting.</w:t>
      </w:r>
    </w:p>
    <w:p w14:paraId="7F2F3BFE"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521D6EFE"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4E37E50F"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15B41A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34F3396E"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w:t>
      </w:r>
      <w:r>
        <w:rPr>
          <w:rFonts w:ascii="Courier New" w:hAnsi="Courier New" w:cs="Courier New"/>
          <w:sz w:val="24"/>
          <w:szCs w:val="24"/>
        </w:rPr>
        <w:lastRenderedPageBreak/>
        <w:t>automatically to ensure students follow the correct program sequence.</w:t>
      </w:r>
    </w:p>
    <w:p w14:paraId="71EEF18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Violation and states the reason; the subject earns no credit and must be retaken.</w:t>
      </w:r>
    </w:p>
    <w:p w14:paraId="76B577B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ABEFBC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7BCCE53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7E826178"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6AE2276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010ED9D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INC, and it counts as passed only from the term in which the final grade was given.</w:t>
      </w:r>
    </w:p>
    <w:p w14:paraId="31C8AA5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7A3C524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772E593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48221B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the prescribed load is the curriculum's subjects for the student's year level and the current semester, not counting subjects already passed.</w:t>
      </w:r>
    </w:p>
    <w:p w14:paraId="5F8218B4"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1CFAACE0"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57C6CE0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00DB261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7251B6C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43DE738C"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2240" w:h="15840" w:code="1"/>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48039328"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C314271"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8CECBE2"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507066FB"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032B88C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82AC263"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5B701B1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76CD45DB"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3BFDDB58"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14D49151"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39D79BC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1F80FD5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2839B5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7DEC37C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6A254DFF"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342E152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66EECAD1"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1E7969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5C899A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5FD5E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042D185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510C2D4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B30FA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0103B2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05E7FF6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303E38D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5E1738F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3BF19118"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3D5825C7"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2240" w:h="15840" w:code="1"/>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79AE17E2"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6D73C14"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A28923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17E6F1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1A77E1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04179A1C" w14:textId="77777777" w:rsidR="00AA2CE8" w:rsidRDefault="00AA2CE8">
      <w:pPr>
        <w:spacing w:after="0" w:line="480" w:lineRule="auto"/>
        <w:jc w:val="center"/>
        <w:rPr>
          <w:rFonts w:ascii="Courier New" w:hAnsi="Courier New" w:cs="Courier New"/>
          <w:sz w:val="24"/>
          <w:szCs w:val="24"/>
        </w:rPr>
      </w:pPr>
    </w:p>
    <w:p w14:paraId="187FD5A1"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B333077" w14:textId="77777777" w:rsidR="00AA2CE8" w:rsidRDefault="00AA2CE8">
      <w:pPr>
        <w:spacing w:after="0" w:line="480" w:lineRule="auto"/>
        <w:jc w:val="center"/>
        <w:rPr>
          <w:rFonts w:ascii="Courier New" w:hAnsi="Courier New" w:cs="Courier New"/>
          <w:sz w:val="24"/>
          <w:szCs w:val="24"/>
          <w:lang w:val="en-US"/>
        </w:rPr>
      </w:pPr>
    </w:p>
    <w:p w14:paraId="75D74129"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5DEBAC84"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3546301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60AF26D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3A72BD9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5EDFDA0A"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4CBC94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7998631B"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661F06C1" w14:textId="7AE3B918"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midyear terms written as on KSU records, locked records for dropped and transferred-out students, dashboard charts with a Student </w:t>
      </w:r>
      <w:r>
        <w:rPr>
          <w:rFonts w:ascii="Courier New" w:hAnsi="Courier New" w:cs="Courier New"/>
          <w:sz w:val="24"/>
          <w:szCs w:val="24"/>
        </w:rPr>
        <w:lastRenderedPageBreak/>
        <w:t>Movements page, and security measures such as a database-enforced audit trail, role checks on every page and automatic sign-out. Each increment results in a functional version of the software that builds upon the previous one.</w:t>
      </w:r>
    </w:p>
    <w:p w14:paraId="4F53155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167AFA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41C9B6B0" w14:textId="77777777" w:rsidR="00AA2CE8" w:rsidRDefault="00AA2CE8">
      <w:pPr>
        <w:spacing w:line="480" w:lineRule="auto"/>
        <w:ind w:firstLine="720"/>
        <w:jc w:val="both"/>
        <w:rPr>
          <w:rFonts w:ascii="Courier New" w:hAnsi="Courier New" w:cs="Courier New"/>
          <w:sz w:val="24"/>
          <w:szCs w:val="24"/>
        </w:rPr>
      </w:pPr>
    </w:p>
    <w:p w14:paraId="32DDCC20" w14:textId="77777777" w:rsidR="00C4123C" w:rsidRDefault="00C4123C">
      <w:pPr>
        <w:spacing w:line="480" w:lineRule="auto"/>
        <w:ind w:firstLine="720"/>
        <w:jc w:val="both"/>
        <w:rPr>
          <w:rFonts w:ascii="Courier New" w:hAnsi="Courier New" w:cs="Courier New"/>
          <w:sz w:val="24"/>
          <w:szCs w:val="24"/>
        </w:rPr>
      </w:pPr>
    </w:p>
    <w:p w14:paraId="727259C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7EBDB7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1E4F8E3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D10BFD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369C2A04"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2004BAFD"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0864616"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6A3BB373"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0F602D8E"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7C04DD7"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7772638"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21020897" w14:textId="77777777" w:rsidR="00AA2CE8" w:rsidRDefault="00AA2CE8">
      <w:pPr>
        <w:spacing w:after="0" w:line="480" w:lineRule="auto"/>
        <w:jc w:val="both"/>
        <w:rPr>
          <w:rFonts w:ascii="Courier New" w:hAnsi="Courier New" w:cs="Courier New"/>
          <w:sz w:val="24"/>
          <w:szCs w:val="24"/>
          <w:lang w:val="en-US"/>
        </w:rPr>
      </w:pPr>
    </w:p>
    <w:p w14:paraId="66103EF4"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184BF60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352A26C9"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D1EC85C"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10F93503"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4373616C"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C6D41F4"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4687FFB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6A68D8CE"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35236D1"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40DE3E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73ED68BD"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75D8079A" w14:textId="77777777" w:rsidR="00AA2CE8" w:rsidRDefault="00AA2CE8">
      <w:pPr>
        <w:spacing w:after="0" w:line="480" w:lineRule="auto"/>
        <w:ind w:left="720"/>
        <w:jc w:val="both"/>
        <w:rPr>
          <w:rFonts w:ascii="Courier New" w:hAnsi="Courier New" w:cs="Courier New"/>
          <w:sz w:val="24"/>
          <w:szCs w:val="24"/>
        </w:rPr>
      </w:pPr>
    </w:p>
    <w:p w14:paraId="7BA8A357"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F8F3F5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57C9989"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181ADC76"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59885D7A"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F76FD8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2E895E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5FCACC47"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020B9D3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129BA75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786EA1D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4742EC80"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D77C409"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26A88FCC"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2240" w:h="15840" w:code="1"/>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2BA148C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571883A"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4F84110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88E325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222D92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967F3A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3FB90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54DA031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4AB5CF1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8"/>
        <w:gridCol w:w="2768"/>
        <w:gridCol w:w="2769"/>
      </w:tblGrid>
      <w:tr w:rsidR="00AA2CE8" w14:paraId="114EDBE0" w14:textId="77777777">
        <w:trPr>
          <w:tblHeader/>
        </w:trPr>
        <w:tc>
          <w:tcPr>
            <w:tcW w:w="2768" w:type="dxa"/>
          </w:tcPr>
          <w:p w14:paraId="3BD68C9B"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30DCFBB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8B05F9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0ABEF3BF" w14:textId="77777777">
        <w:tc>
          <w:tcPr>
            <w:tcW w:w="2768" w:type="dxa"/>
          </w:tcPr>
          <w:p w14:paraId="1955DB9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DD5368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479A6FC7"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74A9675E" w14:textId="77777777">
        <w:tc>
          <w:tcPr>
            <w:tcW w:w="2768" w:type="dxa"/>
          </w:tcPr>
          <w:p w14:paraId="5A99A0A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52B6193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2EF128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0DA44B79" w14:textId="77777777">
        <w:tc>
          <w:tcPr>
            <w:tcW w:w="2768" w:type="dxa"/>
          </w:tcPr>
          <w:p w14:paraId="21EF65B4"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Unvalidated Subject Enrollee logs.</w:t>
            </w:r>
          </w:p>
        </w:tc>
        <w:tc>
          <w:tcPr>
            <w:tcW w:w="2768" w:type="dxa"/>
          </w:tcPr>
          <w:p w14:paraId="781D7B3C"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E0DACA0"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72F0102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7EA8DF5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2F8DF75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74565E2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3066FC0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9E038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29D895DB" w14:textId="7A74B159" w:rsidR="00AA2CE8" w:rsidRDefault="0052050C">
      <w:pPr>
        <w:spacing w:line="240" w:lineRule="auto"/>
        <w:jc w:val="center"/>
        <w:rPr>
          <w:rFonts w:ascii="Courier New" w:hAnsi="Courier New" w:cs="Courier New"/>
          <w:sz w:val="24"/>
          <w:szCs w:val="24"/>
        </w:rPr>
      </w:pPr>
      <w:r w:rsidRPr="0052050C">
        <w:rPr>
          <w:rFonts w:ascii="Courier New" w:hAnsi="Courier New" w:cs="Courier New"/>
          <w:noProof/>
          <w:sz w:val="24"/>
          <w:szCs w:val="24"/>
        </w:rPr>
        <w:drawing>
          <wp:inline distT="0" distB="0" distL="0" distR="0" wp14:anchorId="69C49885" wp14:editId="0DE86B77">
            <wp:extent cx="5486400" cy="3017520"/>
            <wp:effectExtent l="0" t="0" r="0" b="0"/>
            <wp:docPr id="825868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68484" name=""/>
                    <pic:cNvPicPr/>
                  </pic:nvPicPr>
                  <pic:blipFill>
                    <a:blip r:embed="rId27"/>
                    <a:stretch>
                      <a:fillRect/>
                    </a:stretch>
                  </pic:blipFill>
                  <pic:spPr>
                    <a:xfrm>
                      <a:off x="0" y="0"/>
                      <a:ext cx="5486400" cy="3017520"/>
                    </a:xfrm>
                    <a:prstGeom prst="rect">
                      <a:avLst/>
                    </a:prstGeom>
                  </pic:spPr>
                </pic:pic>
              </a:graphicData>
            </a:graphic>
          </wp:inline>
        </w:drawing>
      </w:r>
    </w:p>
    <w:p w14:paraId="74F9B55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3.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2AADDE8F"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B3FF0C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w:t>
      </w:r>
      <w:r>
        <w:rPr>
          <w:rFonts w:ascii="Courier New" w:hAnsi="Courier New" w:cs="Courier New"/>
          <w:sz w:val="24"/>
          <w:szCs w:val="24"/>
        </w:rPr>
        <w:lastRenderedPageBreak/>
        <w:t xml:space="preserve">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0F052A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44AEE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w:t>
      </w:r>
      <w:r>
        <w:rPr>
          <w:rFonts w:ascii="Courier New" w:hAnsi="Courier New" w:cs="Courier New"/>
          <w:sz w:val="24"/>
          <w:szCs w:val="24"/>
        </w:rPr>
        <w:lastRenderedPageBreak/>
        <w:t xml:space="preserve">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5A0A85AD" w14:textId="77777777">
        <w:trPr>
          <w:cantSplit/>
          <w:tblHeader/>
        </w:trPr>
        <w:tc>
          <w:tcPr>
            <w:tcW w:w="1924" w:type="dxa"/>
          </w:tcPr>
          <w:p w14:paraId="59A2F865"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5C203127"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37C928B0" w14:textId="77777777">
        <w:trPr>
          <w:cantSplit/>
        </w:trPr>
        <w:tc>
          <w:tcPr>
            <w:tcW w:w="1924" w:type="dxa"/>
          </w:tcPr>
          <w:p w14:paraId="60B715E3"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6ACF8FB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4A924714" w14:textId="77777777">
        <w:trPr>
          <w:cantSplit/>
        </w:trPr>
        <w:tc>
          <w:tcPr>
            <w:tcW w:w="1924" w:type="dxa"/>
          </w:tcPr>
          <w:p w14:paraId="3B2AAD3F"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6F45246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37544BC3" w14:textId="77777777">
        <w:trPr>
          <w:cantSplit/>
        </w:trPr>
        <w:tc>
          <w:tcPr>
            <w:tcW w:w="1924" w:type="dxa"/>
          </w:tcPr>
          <w:p w14:paraId="68BDA50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INC</w:t>
            </w:r>
          </w:p>
        </w:tc>
        <w:tc>
          <w:tcPr>
            <w:tcW w:w="6372" w:type="dxa"/>
          </w:tcPr>
          <w:p w14:paraId="4E6FEFEE"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6395D8E0" w14:textId="77777777">
        <w:trPr>
          <w:cantSplit/>
        </w:trPr>
        <w:tc>
          <w:tcPr>
            <w:tcW w:w="1924" w:type="dxa"/>
          </w:tcPr>
          <w:p w14:paraId="37EB4A9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58983E2B"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468386FB" w14:textId="77777777">
        <w:trPr>
          <w:cantSplit/>
        </w:trPr>
        <w:tc>
          <w:tcPr>
            <w:tcW w:w="1924" w:type="dxa"/>
          </w:tcPr>
          <w:p w14:paraId="06AE00BD"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5C5F13B2"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3EDE139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68A166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w:t>
      </w:r>
      <w:r>
        <w:rPr>
          <w:rFonts w:ascii="Courier New" w:hAnsi="Courier New" w:cs="Courier New"/>
          <w:sz w:val="24"/>
          <w:szCs w:val="24"/>
        </w:rPr>
        <w:lastRenderedPageBreak/>
        <w:t>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12F8AC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68EDA57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co-requisite, year standing, and "all subjects </w:t>
      </w:r>
      <w:r>
        <w:rPr>
          <w:rFonts w:ascii="Courier New" w:hAnsi="Courier New" w:cs="Courier New"/>
          <w:sz w:val="24"/>
          <w:szCs w:val="24"/>
        </w:rPr>
        <w:lastRenderedPageBreak/>
        <w:t>completed" — closing the exact gap identified in SOP 1 and 2, where the existing MIS had no equivalent logic. The rules it follows, and their sources, are described below.</w:t>
      </w:r>
    </w:p>
    <w:p w14:paraId="7FF1ED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7F35BE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4BD4A1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Pr>
          <w:rFonts w:ascii="Courier New" w:hAnsi="Courier New" w:cs="Courier New"/>
          <w:sz w:val="24"/>
          <w:szCs w:val="24"/>
        </w:rPr>
        <w:t>, they pair both ways, even when only one of the two subjects lists the other. Both must be taken in the same term; taking only one of them, or taking them in different terms, is a violation. If one is failed, neither counts and both are retaken.</w:t>
      </w:r>
    </w:p>
    <w:p w14:paraId="37548DC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71"/>
        <w:gridCol w:w="5034"/>
      </w:tblGrid>
      <w:tr w:rsidR="00AA2CE8" w14:paraId="24A65171" w14:textId="77777777">
        <w:trPr>
          <w:cantSplit/>
          <w:tblHeader/>
        </w:trPr>
        <w:tc>
          <w:tcPr>
            <w:tcW w:w="3271" w:type="dxa"/>
          </w:tcPr>
          <w:p w14:paraId="41CF4011"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lastRenderedPageBreak/>
              <w:t>Year level</w:t>
            </w:r>
          </w:p>
        </w:tc>
        <w:tc>
          <w:tcPr>
            <w:tcW w:w="5034" w:type="dxa"/>
          </w:tcPr>
          <w:p w14:paraId="46D997EE"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4E324A97" w14:textId="77777777">
        <w:trPr>
          <w:cantSplit/>
        </w:trPr>
        <w:tc>
          <w:tcPr>
            <w:tcW w:w="3271" w:type="dxa"/>
          </w:tcPr>
          <w:p w14:paraId="1B8F1693"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5B61B38F"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5A830A44" w14:textId="77777777">
        <w:trPr>
          <w:cantSplit/>
        </w:trPr>
        <w:tc>
          <w:tcPr>
            <w:tcW w:w="3271" w:type="dxa"/>
          </w:tcPr>
          <w:p w14:paraId="7A64744B"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7ACE6198"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1ABB8B6B" w14:textId="77777777">
        <w:trPr>
          <w:cantSplit/>
        </w:trPr>
        <w:tc>
          <w:tcPr>
            <w:tcW w:w="3271" w:type="dxa"/>
          </w:tcPr>
          <w:p w14:paraId="702DAAE4"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2301E504"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1B0B05C0" w14:textId="77777777">
        <w:trPr>
          <w:cantSplit/>
        </w:trPr>
        <w:tc>
          <w:tcPr>
            <w:tcW w:w="3271" w:type="dxa"/>
          </w:tcPr>
          <w:p w14:paraId="27E04DDB"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6317970F"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10E84E6D"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3B155D8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3DB0D04A" w14:textId="23EE3BE9"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w:t>
      </w:r>
      <w:r>
        <w:rPr>
          <w:rFonts w:ascii="Courier New" w:hAnsi="Courier New" w:cs="Courier New"/>
          <w:sz w:val="24"/>
          <w:szCs w:val="24"/>
        </w:rPr>
        <w:lastRenderedPageBreak/>
        <w:t>term, and back subjects taken on top of a full load do not make a student irregular. Enrollment is known from the grades</w:t>
      </w:r>
      <w:r w:rsidR="00667BAD">
        <w:rPr>
          <w:rFonts w:ascii="Courier New" w:hAnsi="Courier New" w:cs="Courier New"/>
          <w:sz w:val="24"/>
          <w:szCs w:val="24"/>
        </w:rPr>
        <w:t xml:space="preserve"> recorded for </w:t>
      </w:r>
      <w:r>
        <w:rPr>
          <w:rFonts w:ascii="Courier New" w:hAnsi="Courier New" w:cs="Courier New"/>
          <w:sz w:val="24"/>
          <w:szCs w:val="24"/>
        </w:rPr>
        <w:t>the current semester; with nothing recorded, the status is "Not determined," and the student is not counted either way.</w:t>
      </w:r>
    </w:p>
    <w:p w14:paraId="43338A17" w14:textId="0EA5F7E4"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w:t>
      </w:r>
      <w:r w:rsidR="00157669" w:rsidRPr="00157669">
        <w:rPr>
          <w:rFonts w:ascii="Courier New" w:hAnsi="Courier New" w:cs="Courier New"/>
          <w:sz w:val="24"/>
          <w:szCs w:val="24"/>
        </w:rPr>
        <w:t xml:space="preserve">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w:t>
      </w:r>
      <w:r w:rsidR="00157669" w:rsidRPr="00157669">
        <w:rPr>
          <w:rFonts w:ascii="Courier New" w:hAnsi="Courier New" w:cs="Courier New"/>
          <w:sz w:val="24"/>
          <w:szCs w:val="24"/>
        </w:rPr>
        <w:lastRenderedPageBreak/>
        <w:t>entries cannot be edited or deleted, and it accepts only KSU grades that match their status and well-formed terms.</w:t>
      </w:r>
    </w:p>
    <w:p w14:paraId="2B455AB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1EB5E77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w:t>
      </w:r>
      <w:r>
        <w:rPr>
          <w:rFonts w:ascii="Courier New" w:hAnsi="Courier New" w:cs="Courier New"/>
          <w:sz w:val="24"/>
          <w:szCs w:val="24"/>
        </w:rPr>
        <w:lastRenderedPageBreak/>
        <w:t>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37D708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w:t>
      </w:r>
      <w:r>
        <w:rPr>
          <w:rFonts w:ascii="Courier New" w:hAnsi="Courier New" w:cs="Courier New"/>
          <w:sz w:val="24"/>
          <w:szCs w:val="24"/>
        </w:rPr>
        <w:lastRenderedPageBreak/>
        <w:t>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3E53FDD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373EA79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Features of the Proposed System</w:t>
      </w:r>
    </w:p>
    <w:p w14:paraId="79AFBD9E" w14:textId="77777777" w:rsidR="00AA2CE8" w:rsidRDefault="00000000">
      <w:pPr>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and hand over the deanship. The non-functional requirements, on the other hand, describe how well the system performs these functions, guided by the ISO/IEC 25010 </w:t>
      </w:r>
      <w:r>
        <w:rPr>
          <w:rFonts w:ascii="Courier New" w:hAnsi="Courier New" w:cs="Courier New"/>
          <w:sz w:val="24"/>
          <w:szCs w:val="24"/>
        </w:rPr>
        <w:lastRenderedPageBreak/>
        <w:t>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660A42F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8"/>
        <w:gridCol w:w="2768"/>
        <w:gridCol w:w="2769"/>
      </w:tblGrid>
      <w:tr w:rsidR="00AA2CE8" w14:paraId="628CDDF3" w14:textId="77777777">
        <w:trPr>
          <w:tblHeader/>
        </w:trPr>
        <w:tc>
          <w:tcPr>
            <w:tcW w:w="2768" w:type="dxa"/>
          </w:tcPr>
          <w:p w14:paraId="32B80594"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8BABE4E"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0F239161"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7123A92A" w14:textId="77777777">
        <w:tc>
          <w:tcPr>
            <w:tcW w:w="2768" w:type="dxa"/>
          </w:tcPr>
          <w:p w14:paraId="512B9775"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05E37B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98C9458"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34C8B284" w14:textId="77777777">
        <w:tc>
          <w:tcPr>
            <w:tcW w:w="2768" w:type="dxa"/>
          </w:tcPr>
          <w:p w14:paraId="001DAF1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0DD3B2F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0D84A55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2D59941A" w14:textId="77777777">
        <w:tc>
          <w:tcPr>
            <w:tcW w:w="2768" w:type="dxa"/>
          </w:tcPr>
          <w:p w14:paraId="127533C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Grades per term (including INC and its resolution), the current semester, and shifts, transfers and drops</w:t>
            </w:r>
          </w:p>
        </w:tc>
        <w:tc>
          <w:tcPr>
            <w:tcW w:w="2768" w:type="dxa"/>
          </w:tcPr>
          <w:p w14:paraId="3550EDD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7CC1AEB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609384A2"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165416D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32FDF839" w14:textId="4A08F93E"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w:t>
      </w:r>
      <w:r w:rsidR="00EF007C">
        <w:rPr>
          <w:rFonts w:ascii="Courier New" w:hAnsi="Courier New" w:cs="Courier New"/>
          <w:b/>
          <w:bCs/>
          <w:sz w:val="24"/>
          <w:szCs w:val="24"/>
        </w:rPr>
        <w:t>A</w:t>
      </w:r>
      <w:r>
        <w:rPr>
          <w:rFonts w:ascii="Courier New" w:hAnsi="Courier New" w:cs="Courier New"/>
          <w:b/>
          <w:bCs/>
          <w:sz w:val="24"/>
          <w:szCs w:val="24"/>
        </w:rPr>
        <w:t xml:space="preserve">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542877AD" w14:textId="431399D2"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w:t>
      </w:r>
      <w:r w:rsidR="00EF007C">
        <w:rPr>
          <w:rFonts w:ascii="Courier New" w:hAnsi="Courier New" w:cs="Courier New"/>
          <w:b/>
          <w:bCs/>
          <w:sz w:val="24"/>
          <w:szCs w:val="24"/>
        </w:rPr>
        <w:t>R</w:t>
      </w:r>
      <w:r>
        <w:rPr>
          <w:rFonts w:ascii="Courier New" w:hAnsi="Courier New" w:cs="Courier New"/>
          <w:b/>
          <w:bCs/>
          <w:sz w:val="24"/>
          <w:szCs w:val="24"/>
        </w:rPr>
        <w:t xml:space="preserve">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F8400F0" w14:textId="566DBD25"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EF007C">
        <w:rPr>
          <w:rFonts w:ascii="Courier New" w:hAnsi="Courier New" w:cs="Courier New"/>
          <w:b/>
          <w:bCs/>
          <w:sz w:val="24"/>
          <w:szCs w:val="24"/>
        </w:rPr>
        <w:t>E</w:t>
      </w:r>
      <w:r>
        <w:rPr>
          <w:rFonts w:ascii="Courier New" w:hAnsi="Courier New" w:cs="Courier New"/>
          <w:b/>
          <w:bCs/>
          <w:sz w:val="24"/>
          <w:szCs w:val="24"/>
        </w:rPr>
        <w:t xml:space="preserv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624CFE6" w14:textId="0F93708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Curriculum </w:t>
      </w:r>
      <w:r w:rsidR="00EF007C">
        <w:rPr>
          <w:rFonts w:ascii="Courier New" w:hAnsi="Courier New" w:cs="Courier New"/>
          <w:b/>
          <w:bCs/>
          <w:sz w:val="24"/>
          <w:szCs w:val="24"/>
        </w:rPr>
        <w:t>A</w:t>
      </w:r>
      <w:r>
        <w:rPr>
          <w:rFonts w:ascii="Courier New" w:hAnsi="Courier New" w:cs="Courier New"/>
          <w:b/>
          <w:bCs/>
          <w:sz w:val="24"/>
          <w:szCs w:val="24"/>
        </w:rPr>
        <w:t xml:space="preserve">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7D48AD27" w14:textId="01CC5E0C"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EF007C">
        <w:rPr>
          <w:rFonts w:ascii="Courier New" w:hAnsi="Courier New" w:cs="Courier New"/>
          <w:b/>
          <w:bCs/>
          <w:sz w:val="24"/>
          <w:szCs w:val="24"/>
        </w:rPr>
        <w:t>L</w:t>
      </w:r>
      <w:r>
        <w:rPr>
          <w:rFonts w:ascii="Courier New" w:hAnsi="Courier New" w:cs="Courier New"/>
          <w:b/>
          <w:bCs/>
          <w:sz w:val="24"/>
          <w:szCs w:val="24"/>
        </w:rPr>
        <w:t xml:space="preserve">evel and </w:t>
      </w:r>
      <w:r w:rsidR="00EF007C">
        <w:rPr>
          <w:rFonts w:ascii="Courier New" w:hAnsi="Courier New" w:cs="Courier New"/>
          <w:b/>
          <w:bCs/>
          <w:sz w:val="24"/>
          <w:szCs w:val="24"/>
        </w:rPr>
        <w:t>E</w:t>
      </w:r>
      <w:r>
        <w:rPr>
          <w:rFonts w:ascii="Courier New" w:hAnsi="Courier New" w:cs="Courier New"/>
          <w:b/>
          <w:bCs/>
          <w:sz w:val="24"/>
          <w:szCs w:val="24"/>
        </w:rPr>
        <w:t xml:space="preserve">nrollment </w:t>
      </w:r>
      <w:r w:rsidR="00EF007C">
        <w:rPr>
          <w:rFonts w:ascii="Courier New" w:hAnsi="Courier New" w:cs="Courier New"/>
          <w:b/>
          <w:bCs/>
          <w:sz w:val="24"/>
          <w:szCs w:val="24"/>
        </w:rPr>
        <w:t>S</w:t>
      </w:r>
      <w:r>
        <w:rPr>
          <w:rFonts w:ascii="Courier New" w:hAnsi="Courier New" w:cs="Courier New"/>
          <w:b/>
          <w:bCs/>
          <w:sz w:val="24"/>
          <w:szCs w:val="24"/>
        </w:rPr>
        <w:t xml:space="preserve">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6827A215" w14:textId="058C88C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w:t>
      </w:r>
      <w:r w:rsidR="00EF007C">
        <w:rPr>
          <w:rFonts w:ascii="Courier New" w:hAnsi="Courier New" w:cs="Courier New"/>
          <w:b/>
          <w:bCs/>
          <w:sz w:val="24"/>
          <w:szCs w:val="24"/>
        </w:rPr>
        <w:t>R</w:t>
      </w:r>
      <w:r>
        <w:rPr>
          <w:rFonts w:ascii="Courier New" w:hAnsi="Courier New" w:cs="Courier New"/>
          <w:b/>
          <w:bCs/>
          <w:sz w:val="24"/>
          <w:szCs w:val="24"/>
        </w:rPr>
        <w:t xml:space="preserve">eport: </w:t>
      </w:r>
      <w:r>
        <w:rPr>
          <w:rFonts w:ascii="Courier New" w:hAnsi="Courier New" w:cs="Courier New"/>
          <w:sz w:val="24"/>
          <w:szCs w:val="24"/>
        </w:rPr>
        <w:t>Show each student's audit report, flag the subjects taken out of order, and print the student evaluation.</w:t>
      </w:r>
    </w:p>
    <w:p w14:paraId="5381F5A4" w14:textId="0BF9045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EF007C">
        <w:rPr>
          <w:rFonts w:ascii="Courier New" w:hAnsi="Courier New" w:cs="Courier New"/>
          <w:b/>
          <w:bCs/>
          <w:sz w:val="24"/>
          <w:szCs w:val="24"/>
        </w:rPr>
        <w:t>M</w:t>
      </w:r>
      <w:r>
        <w:rPr>
          <w:rFonts w:ascii="Courier New" w:hAnsi="Courier New" w:cs="Courier New"/>
          <w:b/>
          <w:bCs/>
          <w:sz w:val="24"/>
          <w:szCs w:val="24"/>
        </w:rPr>
        <w:t xml:space="preserve">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BB971A4" w14:textId="2E43EEB4"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w:t>
      </w:r>
      <w:r w:rsidR="00EF007C">
        <w:rPr>
          <w:rFonts w:ascii="Courier New" w:hAnsi="Courier New" w:cs="Courier New"/>
          <w:b/>
          <w:bCs/>
          <w:sz w:val="24"/>
          <w:szCs w:val="24"/>
        </w:rPr>
        <w:t>M</w:t>
      </w:r>
      <w:r>
        <w:rPr>
          <w:rFonts w:ascii="Courier New" w:hAnsi="Courier New" w:cs="Courier New"/>
          <w:b/>
          <w:bCs/>
          <w:sz w:val="24"/>
          <w:szCs w:val="24"/>
        </w:rPr>
        <w:t xml:space="preserve">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4496A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 xml:space="preserve">Summarize each program and list what needs attention, such as students with violations, and let the Dean </w:t>
      </w:r>
      <w:r>
        <w:rPr>
          <w:rFonts w:ascii="Courier New" w:hAnsi="Courier New" w:cs="Courier New"/>
          <w:sz w:val="24"/>
          <w:szCs w:val="24"/>
        </w:rPr>
        <w:lastRenderedPageBreak/>
        <w:t>set the current semester and compare the programs of the college.</w:t>
      </w:r>
    </w:p>
    <w:p w14:paraId="1F9A0730" w14:textId="6C923D9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w:t>
      </w:r>
      <w:r w:rsidR="00EF007C">
        <w:rPr>
          <w:rFonts w:ascii="Courier New" w:hAnsi="Courier New" w:cs="Courier New"/>
          <w:b/>
          <w:bCs/>
          <w:sz w:val="24"/>
          <w:szCs w:val="24"/>
        </w:rPr>
        <w:t>A</w:t>
      </w:r>
      <w:r>
        <w:rPr>
          <w:rFonts w:ascii="Courier New" w:hAnsi="Courier New" w:cs="Courier New"/>
          <w:b/>
          <w:bCs/>
          <w:sz w:val="24"/>
          <w:szCs w:val="24"/>
        </w:rPr>
        <w:t xml:space="preserve">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7312746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608ADEC"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3604FF31"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78BEC713" w14:textId="77777777" w:rsidR="00AA2CE8" w:rsidRDefault="00000000">
      <w:pPr>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w:t>
      </w:r>
      <w:r>
        <w:rPr>
          <w:rFonts w:ascii="Courier New" w:hAnsi="Courier New" w:cs="Courier New"/>
          <w:sz w:val="24"/>
          <w:szCs w:val="24"/>
        </w:rPr>
        <w:lastRenderedPageBreak/>
        <w:t>login; every page checks the user's role, users are signed out after 30 minutes without activity, and an account is blocked for 15 minutes after five wrong passwords.</w:t>
      </w:r>
    </w:p>
    <w:p w14:paraId="49E820A8"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939B781"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6641ADF9"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00BC08B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w:t>
      </w:r>
      <w:r>
        <w:rPr>
          <w:rFonts w:ascii="Courier New" w:hAnsi="Courier New" w:cs="Courier New"/>
          <w:sz w:val="24"/>
          <w:szCs w:val="24"/>
        </w:rPr>
        <w:lastRenderedPageBreak/>
        <w:t>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48A642F8"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2D6407AD"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Use Case Diagram of </w:t>
      </w:r>
      <w:proofErr w:type="spellStart"/>
      <w:r>
        <w:rPr>
          <w:rFonts w:ascii="Courier New" w:hAnsi="Courier New" w:cs="Courier New"/>
          <w:sz w:val="24"/>
          <w:szCs w:val="24"/>
        </w:rPr>
        <w:t>Auditrix</w:t>
      </w:r>
      <w:proofErr w:type="spellEnd"/>
      <w:r>
        <w:fldChar w:fldCharType="begin"/>
      </w:r>
      <w:r>
        <w:instrText xml:space="preserve"> TC "Figure 4.4. Use Case Diagram of Auditrix" \f f \l 1 </w:instrText>
      </w:r>
      <w:r>
        <w:fldChar w:fldCharType="end"/>
      </w:r>
    </w:p>
    <w:p w14:paraId="718746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w:t>
      </w:r>
      <w:r>
        <w:rPr>
          <w:rFonts w:ascii="Courier New" w:hAnsi="Courier New" w:cs="Courier New"/>
          <w:sz w:val="24"/>
          <w:szCs w:val="24"/>
        </w:rPr>
        <w:lastRenderedPageBreak/>
        <w:t xml:space="preserve">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6D9AF28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67596AF0" wp14:editId="6C6870FF">
            <wp:extent cx="3931920" cy="3335937"/>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3931920" cy="3335937"/>
                    </a:xfrm>
                    <a:prstGeom prst="rect">
                      <a:avLst/>
                    </a:prstGeom>
                  </pic:spPr>
                </pic:pic>
              </a:graphicData>
            </a:graphic>
          </wp:inline>
        </w:drawing>
      </w:r>
    </w:p>
    <w:p w14:paraId="6C56ECE6"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5DCB14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52ED2081"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6E04DF1C" w14:textId="77777777" w:rsidR="00AA2CE8" w:rsidRDefault="00000000" w:rsidP="00391C19">
      <w:pPr>
        <w:spacing w:before="240" w:after="120" w:line="360" w:lineRule="auto"/>
        <w:jc w:val="both"/>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4BF024BD" w14:textId="77777777" w:rsidR="00AA2CE8" w:rsidRDefault="00391C19" w:rsidP="00391C19">
      <w:pPr>
        <w:spacing w:line="480" w:lineRule="auto"/>
        <w:ind w:firstLine="720"/>
        <w:jc w:val="both"/>
        <w:rPr>
          <w:rFonts w:ascii="Courier New" w:hAnsi="Courier New" w:cs="Courier New"/>
          <w:sz w:val="24"/>
          <w:szCs w:val="24"/>
        </w:rPr>
      </w:pPr>
      <w:r w:rsidRPr="00391C19">
        <w:rPr>
          <w:rFonts w:ascii="Courier New" w:hAnsi="Courier New" w:cs="Courier New"/>
          <w:b/>
          <w:bCs/>
          <w:sz w:val="24"/>
          <w:szCs w:val="24"/>
        </w:rPr>
        <w:t xml:space="preserve">Figure 7 </w:t>
      </w:r>
      <w:r w:rsidRPr="00391C19">
        <w:rPr>
          <w:rFonts w:ascii="Courier New" w:hAnsi="Courier New" w:cs="Courier New"/>
          <w:sz w:val="24"/>
          <w:szCs w:val="24"/>
        </w:rPr>
        <w:t xml:space="preserve">shows how grades are recorded. The chairperson opens the student's Enter Grades page and chooses the year level, the curriculum semester and the term in which the subjects were taken. If the grades are not yet available, the process ends. Otherwise, the chairperson enters the grade of each subject from the KSU grade values, or INC for a subject whose requirements are not yet complete, then reviews the grades and confirms the save. The system checks that each grade is a valid KSU grade and that the term is not after the </w:t>
      </w:r>
      <w:r w:rsidRPr="00391C19">
        <w:rPr>
          <w:rFonts w:ascii="Courier New" w:hAnsi="Courier New" w:cs="Courier New"/>
          <w:sz w:val="24"/>
          <w:szCs w:val="24"/>
        </w:rPr>
        <w:lastRenderedPageBreak/>
        <w:t>current semester. If any grade is not valid, the rows to fix are shown and the chairperson corrects them. Once all grades are valid, the system saves them in the grade logbook and audits the student's record again, warning the chairperson if a subject was taken out of order. The chairperson then views the updated audit.</w:t>
      </w:r>
    </w:p>
    <w:p w14:paraId="56BE5255" w14:textId="77777777" w:rsidR="00A017B1"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4F6538F0" wp14:editId="05E9A821">
            <wp:extent cx="4023360" cy="5216950"/>
            <wp:effectExtent l="0" t="0" r="0" b="0"/>
            <wp:docPr id="155301679" name="Picture 60"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360" cy="5216950"/>
                    </a:xfrm>
                    <a:prstGeom prst="rect">
                      <a:avLst/>
                    </a:prstGeom>
                    <a:noFill/>
                    <a:ln>
                      <a:noFill/>
                    </a:ln>
                  </pic:spPr>
                </pic:pic>
              </a:graphicData>
            </a:graphic>
          </wp:inline>
        </w:drawing>
      </w:r>
    </w:p>
    <w:p w14:paraId="5E69616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Activity Diagram for Enter Grades</w:t>
      </w:r>
    </w:p>
    <w:p w14:paraId="0BCA23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w:t>
      </w:r>
      <w:r>
        <w:rPr>
          <w:rFonts w:ascii="Courier New" w:hAnsi="Courier New" w:cs="Courier New"/>
          <w:sz w:val="24"/>
          <w:szCs w:val="24"/>
        </w:rPr>
        <w:lastRenderedPageBreak/>
        <w:t xml:space="preserve">status, which the Dean then sees on the dashboard; </w:t>
      </w:r>
      <w:proofErr w:type="gramStart"/>
      <w:r>
        <w:rPr>
          <w:rFonts w:ascii="Courier New" w:hAnsi="Courier New" w:cs="Courier New"/>
          <w:sz w:val="24"/>
          <w:szCs w:val="24"/>
        </w:rPr>
        <w:t>otherwise</w:t>
      </w:r>
      <w:proofErr w:type="gramEnd"/>
      <w:r>
        <w:rPr>
          <w:rFonts w:ascii="Courier New" w:hAnsi="Courier New" w:cs="Courier New"/>
          <w:sz w:val="24"/>
          <w:szCs w:val="24"/>
        </w:rPr>
        <w:t xml:space="preserve"> the Dean enters the term again.</w:t>
      </w:r>
    </w:p>
    <w:p w14:paraId="64BB0E5B"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7722B10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08EDDF3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w:t>
      </w:r>
      <w:r>
        <w:rPr>
          <w:rFonts w:ascii="Courier New" w:hAnsi="Courier New" w:cs="Courier New"/>
          <w:sz w:val="24"/>
          <w:szCs w:val="24"/>
        </w:rPr>
        <w:lastRenderedPageBreak/>
        <w:t>chairperson to change the password at the first log in; the Dean then gives the temporary password to the chairperson.</w:t>
      </w:r>
    </w:p>
    <w:p w14:paraId="2899F98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3605BB9B"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14FAF8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w:t>
      </w:r>
      <w:r>
        <w:rPr>
          <w:rFonts w:ascii="Courier New" w:hAnsi="Courier New" w:cs="Courier New"/>
          <w:sz w:val="24"/>
          <w:szCs w:val="24"/>
        </w:rPr>
        <w:lastRenderedPageBreak/>
        <w:t>account, and the Dean gives the temporary password to the new chairperson.</w:t>
      </w:r>
    </w:p>
    <w:p w14:paraId="7B27EC5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45A1FECC"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72B8BF6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w:t>
      </w:r>
      <w:r>
        <w:rPr>
          <w:rFonts w:ascii="Courier New" w:hAnsi="Courier New" w:cs="Courier New"/>
          <w:sz w:val="24"/>
          <w:szCs w:val="24"/>
        </w:rPr>
        <w:lastRenderedPageBreak/>
        <w:t>preview of the subjects to be added, changed or removed before the chairperson confirms the import, or by entering or editing a subject and its requirements one at a time, which the system checks before saving. The system saves the subjects and records each change in the version's change history, and the chairperson then views the updated curriculum, which can be exported to CSV or PDF.</w:t>
      </w:r>
    </w:p>
    <w:p w14:paraId="3494F1A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3F3A49CD" wp14:editId="3A2E0CE6">
            <wp:extent cx="3566160" cy="4715746"/>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3566160" cy="4715746"/>
                    </a:xfrm>
                    <a:prstGeom prst="rect">
                      <a:avLst/>
                    </a:prstGeom>
                  </pic:spPr>
                </pic:pic>
              </a:graphicData>
            </a:graphic>
          </wp:inline>
        </w:drawing>
      </w:r>
    </w:p>
    <w:p w14:paraId="51082023"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3FC5B19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54"/>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154"/>
                    </a:xfrm>
                    <a:prstGeom prst="rect">
                      <a:avLst/>
                    </a:prstGeom>
                  </pic:spPr>
                </pic:pic>
              </a:graphicData>
            </a:graphic>
          </wp:inline>
        </w:drawing>
      </w:r>
    </w:p>
    <w:p w14:paraId="1E3A9D4A"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 xml:space="preserve">Menu Diagram of </w:t>
      </w:r>
      <w:proofErr w:type="spellStart"/>
      <w:r>
        <w:rPr>
          <w:rFonts w:ascii="Courier New" w:hAnsi="Courier New" w:cs="Courier New"/>
          <w:b/>
          <w:bCs/>
          <w:sz w:val="24"/>
          <w:szCs w:val="24"/>
        </w:rPr>
        <w:t>Auditrix</w:t>
      </w:r>
      <w:proofErr w:type="spellEnd"/>
      <w:r>
        <w:fldChar w:fldCharType="begin"/>
      </w:r>
      <w:r>
        <w:instrText xml:space="preserve"> TC "Figure 4.6. Menu Diagram of Auditrix" \f f \l 1 </w:instrText>
      </w:r>
      <w:r>
        <w:fldChar w:fldCharType="end"/>
      </w:r>
    </w:p>
    <w:p w14:paraId="49B0D28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w:t>
      </w:r>
      <w:r>
        <w:rPr>
          <w:rFonts w:ascii="Courier New" w:hAnsi="Courier New" w:cs="Courier New"/>
          <w:sz w:val="24"/>
          <w:szCs w:val="24"/>
        </w:rPr>
        <w:lastRenderedPageBreak/>
        <w:t>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1F89A38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7E52DF4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4C4DCA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5F519FD2"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40"/>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175" cy="3145140"/>
                    </a:xfrm>
                    <a:prstGeom prst="rect">
                      <a:avLst/>
                    </a:prstGeom>
                  </pic:spPr>
                </pic:pic>
              </a:graphicData>
            </a:graphic>
          </wp:inline>
        </w:drawing>
      </w:r>
    </w:p>
    <w:p w14:paraId="596D3113"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4D00946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2A4ACA0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BFFF612" wp14:editId="558FF996">
            <wp:extent cx="4233672" cy="2138782"/>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4233672" cy="2138782"/>
                    </a:xfrm>
                    <a:prstGeom prst="rect">
                      <a:avLst/>
                    </a:prstGeom>
                  </pic:spPr>
                </pic:pic>
              </a:graphicData>
            </a:graphic>
          </wp:inline>
        </w:drawing>
      </w:r>
    </w:p>
    <w:p w14:paraId="123448E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7ADCA24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7D4A3CA8"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2405E22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10C1E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16</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7A96028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51C0471" wp14:editId="3EE31747">
            <wp:extent cx="4654550" cy="2880355"/>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550" cy="2880355"/>
                    </a:xfrm>
                    <a:prstGeom prst="rect">
                      <a:avLst/>
                    </a:prstGeom>
                  </pic:spPr>
                </pic:pic>
              </a:graphicData>
            </a:graphic>
          </wp:inline>
        </w:drawing>
      </w:r>
    </w:p>
    <w:p w14:paraId="67EBE535"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5FC51F4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900C96C" wp14:editId="1E3C0AC7">
            <wp:extent cx="5083175" cy="3145140"/>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175" cy="3145140"/>
                    </a:xfrm>
                    <a:prstGeom prst="rect">
                      <a:avLst/>
                    </a:prstGeom>
                  </pic:spPr>
                </pic:pic>
              </a:graphicData>
            </a:graphic>
          </wp:inline>
        </w:drawing>
      </w:r>
    </w:p>
    <w:p w14:paraId="284EF99C"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78CA9C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0FDC275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0BDF2DDF"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0BEF8CF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22"/>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320" cy="2781922"/>
                    </a:xfrm>
                    <a:prstGeom prst="rect">
                      <a:avLst/>
                    </a:prstGeom>
                  </pic:spPr>
                </pic:pic>
              </a:graphicData>
            </a:graphic>
          </wp:inline>
        </w:drawing>
      </w:r>
    </w:p>
    <w:p w14:paraId="0000C2F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38445DA4"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40"/>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175" cy="3145140"/>
                    </a:xfrm>
                    <a:prstGeom prst="rect">
                      <a:avLst/>
                    </a:prstGeom>
                  </pic:spPr>
                </pic:pic>
              </a:graphicData>
            </a:graphic>
          </wp:inline>
        </w:drawing>
      </w:r>
    </w:p>
    <w:p w14:paraId="31C9233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0C59A7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xml:space="preserve">). For a student who took a subject before passing its prerequisite, the subject is marked as a Violation with the </w:t>
      </w:r>
      <w:r>
        <w:rPr>
          <w:rFonts w:ascii="Courier New" w:hAnsi="Courier New" w:cs="Courier New"/>
          <w:sz w:val="24"/>
          <w:szCs w:val="24"/>
        </w:rPr>
        <w:lastRenderedPageBreak/>
        <w:t>reason (</w:t>
      </w:r>
      <w:r>
        <w:rPr>
          <w:rFonts w:ascii="Courier New" w:hAnsi="Courier New" w:cs="Courier New"/>
          <w:b/>
          <w:bCs/>
          <w:sz w:val="24"/>
          <w:szCs w:val="24"/>
        </w:rPr>
        <w:t>Figure 18.3</w:t>
      </w:r>
      <w:r>
        <w:rPr>
          <w:rFonts w:ascii="Courier New" w:hAnsi="Courier New" w:cs="Courier New"/>
          <w:sz w:val="24"/>
          <w:szCs w:val="24"/>
        </w:rPr>
        <w:t>). The 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66794A1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561BCBA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03610FE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3DABCDE9"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030737F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46F9D94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7A11C353"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167F3706"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296E9C00" w14:textId="77777777" w:rsidR="00AA2CE8" w:rsidRDefault="00AA2CE8">
      <w:pPr>
        <w:spacing w:line="480" w:lineRule="auto"/>
        <w:ind w:firstLine="720"/>
        <w:jc w:val="both"/>
        <w:rPr>
          <w:rFonts w:ascii="Courier New" w:hAnsi="Courier New" w:cs="Courier New"/>
          <w:sz w:val="24"/>
          <w:szCs w:val="24"/>
        </w:rPr>
      </w:pPr>
    </w:p>
    <w:p w14:paraId="13637608"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9B3D6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49A19BCA" w14:textId="77777777">
        <w:trPr>
          <w:cantSplit/>
          <w:tblHeader/>
        </w:trPr>
        <w:tc>
          <w:tcPr>
            <w:tcW w:w="4150" w:type="dxa"/>
            <w:gridSpan w:val="2"/>
            <w:vAlign w:val="center"/>
          </w:tcPr>
          <w:p w14:paraId="332816C1"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23FDB605"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573C915E" w14:textId="77777777" w:rsidR="00AA2CE8" w:rsidRDefault="00000000">
            <w:pPr>
              <w:spacing w:before="20" w:after="20" w:line="240" w:lineRule="auto"/>
              <w:jc w:val="center"/>
            </w:pPr>
            <w:r>
              <w:rPr>
                <w:rFonts w:ascii="Courier New" w:hAnsi="Courier New" w:cs="Courier New"/>
                <w:b/>
                <w:bCs/>
              </w:rPr>
              <w:t>DESCRIPTION</w:t>
            </w:r>
          </w:p>
        </w:tc>
      </w:tr>
      <w:tr w:rsidR="00AA2CE8" w14:paraId="23FBFA45" w14:textId="77777777">
        <w:trPr>
          <w:cantSplit/>
        </w:trPr>
        <w:tc>
          <w:tcPr>
            <w:tcW w:w="8296" w:type="dxa"/>
            <w:gridSpan w:val="4"/>
            <w:vAlign w:val="center"/>
          </w:tcPr>
          <w:p w14:paraId="57E269A6" w14:textId="77777777" w:rsidR="00AA2CE8" w:rsidRDefault="00000000">
            <w:pPr>
              <w:spacing w:before="20" w:after="20" w:line="240" w:lineRule="auto"/>
            </w:pPr>
            <w:r>
              <w:rPr>
                <w:rFonts w:ascii="Courier New" w:hAnsi="Courier New" w:cs="Courier New"/>
                <w:b/>
                <w:bCs/>
              </w:rPr>
              <w:t>A. FUNCTIONALITY</w:t>
            </w:r>
          </w:p>
        </w:tc>
      </w:tr>
      <w:tr w:rsidR="00AA2CE8" w14:paraId="16295265" w14:textId="77777777">
        <w:trPr>
          <w:cantSplit/>
        </w:trPr>
        <w:tc>
          <w:tcPr>
            <w:tcW w:w="550" w:type="dxa"/>
            <w:vAlign w:val="center"/>
          </w:tcPr>
          <w:p w14:paraId="14BCF14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F81CE59"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21D5E8B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64DEA7C" w14:textId="77777777" w:rsidR="00AA2CE8" w:rsidRDefault="00000000">
            <w:pPr>
              <w:spacing w:before="20" w:after="20" w:line="240" w:lineRule="auto"/>
            </w:pPr>
            <w:r>
              <w:rPr>
                <w:rFonts w:ascii="Courier New" w:hAnsi="Courier New" w:cs="Courier New"/>
              </w:rPr>
              <w:t>Very great extent</w:t>
            </w:r>
          </w:p>
        </w:tc>
      </w:tr>
      <w:tr w:rsidR="00AA2CE8" w14:paraId="1355CC3D" w14:textId="77777777">
        <w:trPr>
          <w:cantSplit/>
        </w:trPr>
        <w:tc>
          <w:tcPr>
            <w:tcW w:w="550" w:type="dxa"/>
            <w:vAlign w:val="center"/>
          </w:tcPr>
          <w:p w14:paraId="4A4A9AC6"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B206C9B"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15F3458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0BE65D8" w14:textId="77777777" w:rsidR="00AA2CE8" w:rsidRDefault="00000000">
            <w:pPr>
              <w:spacing w:before="20" w:after="20" w:line="240" w:lineRule="auto"/>
            </w:pPr>
            <w:r>
              <w:rPr>
                <w:rFonts w:ascii="Courier New" w:hAnsi="Courier New" w:cs="Courier New"/>
              </w:rPr>
              <w:t>Very great extent</w:t>
            </w:r>
          </w:p>
        </w:tc>
      </w:tr>
      <w:tr w:rsidR="00AA2CE8" w14:paraId="42EF8F71" w14:textId="77777777">
        <w:trPr>
          <w:cantSplit/>
        </w:trPr>
        <w:tc>
          <w:tcPr>
            <w:tcW w:w="550" w:type="dxa"/>
            <w:vAlign w:val="center"/>
          </w:tcPr>
          <w:p w14:paraId="5D88FF8C"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BC09152"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5593F378"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7F02606" w14:textId="77777777" w:rsidR="00AA2CE8" w:rsidRDefault="00000000">
            <w:pPr>
              <w:spacing w:before="20" w:after="20" w:line="240" w:lineRule="auto"/>
            </w:pPr>
            <w:r>
              <w:rPr>
                <w:rFonts w:ascii="Courier New" w:hAnsi="Courier New" w:cs="Courier New"/>
              </w:rPr>
              <w:t>Very great extent</w:t>
            </w:r>
          </w:p>
        </w:tc>
      </w:tr>
      <w:tr w:rsidR="00AA2CE8" w14:paraId="611B3FDD" w14:textId="77777777">
        <w:trPr>
          <w:cantSplit/>
        </w:trPr>
        <w:tc>
          <w:tcPr>
            <w:tcW w:w="4150" w:type="dxa"/>
            <w:gridSpan w:val="2"/>
            <w:vAlign w:val="center"/>
          </w:tcPr>
          <w:p w14:paraId="7B5EC50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7DB99BB8"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5497DD8D" w14:textId="77777777" w:rsidR="00AA2CE8" w:rsidRDefault="00000000">
            <w:pPr>
              <w:spacing w:before="20" w:after="20" w:line="240" w:lineRule="auto"/>
            </w:pPr>
            <w:r>
              <w:rPr>
                <w:rFonts w:ascii="Courier New" w:hAnsi="Courier New" w:cs="Courier New"/>
                <w:b/>
                <w:bCs/>
              </w:rPr>
              <w:t>Very great extent</w:t>
            </w:r>
          </w:p>
        </w:tc>
      </w:tr>
      <w:tr w:rsidR="00AA2CE8" w14:paraId="2E05A390" w14:textId="77777777">
        <w:trPr>
          <w:cantSplit/>
        </w:trPr>
        <w:tc>
          <w:tcPr>
            <w:tcW w:w="8296" w:type="dxa"/>
            <w:gridSpan w:val="4"/>
            <w:vAlign w:val="center"/>
          </w:tcPr>
          <w:p w14:paraId="6D6DF2B9" w14:textId="77777777" w:rsidR="00AA2CE8" w:rsidRDefault="00000000">
            <w:pPr>
              <w:spacing w:before="20" w:after="20" w:line="240" w:lineRule="auto"/>
            </w:pPr>
            <w:r>
              <w:rPr>
                <w:rFonts w:ascii="Courier New" w:hAnsi="Courier New" w:cs="Courier New"/>
                <w:b/>
                <w:bCs/>
              </w:rPr>
              <w:t>B. EFFICIENCY</w:t>
            </w:r>
          </w:p>
        </w:tc>
      </w:tr>
      <w:tr w:rsidR="00AA2CE8" w14:paraId="6E639643" w14:textId="77777777">
        <w:trPr>
          <w:cantSplit/>
        </w:trPr>
        <w:tc>
          <w:tcPr>
            <w:tcW w:w="550" w:type="dxa"/>
            <w:vAlign w:val="center"/>
          </w:tcPr>
          <w:p w14:paraId="296084A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6CD12F7"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345D7EF3"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01DBF571" w14:textId="77777777" w:rsidR="00AA2CE8" w:rsidRDefault="00000000">
            <w:pPr>
              <w:spacing w:before="20" w:after="20" w:line="240" w:lineRule="auto"/>
            </w:pPr>
            <w:r>
              <w:rPr>
                <w:rFonts w:ascii="Courier New" w:hAnsi="Courier New" w:cs="Courier New"/>
              </w:rPr>
              <w:t>Very great extent</w:t>
            </w:r>
          </w:p>
        </w:tc>
      </w:tr>
      <w:tr w:rsidR="00AA2CE8" w14:paraId="7C8CB28D" w14:textId="77777777">
        <w:trPr>
          <w:cantSplit/>
        </w:trPr>
        <w:tc>
          <w:tcPr>
            <w:tcW w:w="550" w:type="dxa"/>
            <w:vAlign w:val="center"/>
          </w:tcPr>
          <w:p w14:paraId="7D887A9B"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7D47D39"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2DD4E9B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C1714FA" w14:textId="77777777" w:rsidR="00AA2CE8" w:rsidRDefault="00000000">
            <w:pPr>
              <w:spacing w:before="20" w:after="20" w:line="240" w:lineRule="auto"/>
            </w:pPr>
            <w:r>
              <w:rPr>
                <w:rFonts w:ascii="Courier New" w:hAnsi="Courier New" w:cs="Courier New"/>
              </w:rPr>
              <w:t>Very great extent</w:t>
            </w:r>
          </w:p>
        </w:tc>
      </w:tr>
      <w:tr w:rsidR="00AA2CE8" w14:paraId="373A54D6" w14:textId="77777777">
        <w:trPr>
          <w:cantSplit/>
        </w:trPr>
        <w:tc>
          <w:tcPr>
            <w:tcW w:w="550" w:type="dxa"/>
            <w:vAlign w:val="center"/>
          </w:tcPr>
          <w:p w14:paraId="3CAAD57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0CC1505"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304F0BA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637FC1CA" w14:textId="77777777" w:rsidR="00AA2CE8" w:rsidRDefault="00000000">
            <w:pPr>
              <w:spacing w:before="20" w:after="20" w:line="240" w:lineRule="auto"/>
            </w:pPr>
            <w:r>
              <w:rPr>
                <w:rFonts w:ascii="Courier New" w:hAnsi="Courier New" w:cs="Courier New"/>
              </w:rPr>
              <w:t>Very great extent</w:t>
            </w:r>
          </w:p>
        </w:tc>
      </w:tr>
      <w:tr w:rsidR="00AA2CE8" w14:paraId="60789CD8" w14:textId="77777777">
        <w:trPr>
          <w:cantSplit/>
        </w:trPr>
        <w:tc>
          <w:tcPr>
            <w:tcW w:w="4150" w:type="dxa"/>
            <w:gridSpan w:val="2"/>
            <w:vAlign w:val="center"/>
          </w:tcPr>
          <w:p w14:paraId="53D56D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DE45BC7"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7CA1A660" w14:textId="77777777" w:rsidR="00AA2CE8" w:rsidRDefault="00000000">
            <w:pPr>
              <w:spacing w:before="20" w:after="20" w:line="240" w:lineRule="auto"/>
            </w:pPr>
            <w:r>
              <w:rPr>
                <w:rFonts w:ascii="Courier New" w:hAnsi="Courier New" w:cs="Courier New"/>
                <w:b/>
                <w:bCs/>
              </w:rPr>
              <w:t>Very great extent</w:t>
            </w:r>
          </w:p>
        </w:tc>
      </w:tr>
      <w:tr w:rsidR="00AA2CE8" w14:paraId="62FE8AF7" w14:textId="77777777">
        <w:trPr>
          <w:cantSplit/>
        </w:trPr>
        <w:tc>
          <w:tcPr>
            <w:tcW w:w="8296" w:type="dxa"/>
            <w:gridSpan w:val="4"/>
            <w:vAlign w:val="center"/>
          </w:tcPr>
          <w:p w14:paraId="0E2600EF" w14:textId="77777777" w:rsidR="00AA2CE8" w:rsidRDefault="00000000">
            <w:pPr>
              <w:spacing w:before="20" w:after="20" w:line="240" w:lineRule="auto"/>
            </w:pPr>
            <w:r>
              <w:rPr>
                <w:rFonts w:ascii="Courier New" w:hAnsi="Courier New" w:cs="Courier New"/>
                <w:b/>
                <w:bCs/>
              </w:rPr>
              <w:t>C. COMPATIBILITY</w:t>
            </w:r>
          </w:p>
        </w:tc>
      </w:tr>
      <w:tr w:rsidR="00AA2CE8" w14:paraId="11083EF7" w14:textId="77777777">
        <w:trPr>
          <w:cantSplit/>
        </w:trPr>
        <w:tc>
          <w:tcPr>
            <w:tcW w:w="550" w:type="dxa"/>
            <w:vAlign w:val="center"/>
          </w:tcPr>
          <w:p w14:paraId="5A26242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445169B"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6980DB2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F642C68" w14:textId="77777777" w:rsidR="00AA2CE8" w:rsidRDefault="00000000">
            <w:pPr>
              <w:spacing w:before="20" w:after="20" w:line="240" w:lineRule="auto"/>
            </w:pPr>
            <w:r>
              <w:rPr>
                <w:rFonts w:ascii="Courier New" w:hAnsi="Courier New" w:cs="Courier New"/>
              </w:rPr>
              <w:t>Very great extent</w:t>
            </w:r>
          </w:p>
        </w:tc>
      </w:tr>
      <w:tr w:rsidR="00AA2CE8" w14:paraId="482E96F7" w14:textId="77777777">
        <w:trPr>
          <w:cantSplit/>
        </w:trPr>
        <w:tc>
          <w:tcPr>
            <w:tcW w:w="550" w:type="dxa"/>
            <w:vAlign w:val="center"/>
          </w:tcPr>
          <w:p w14:paraId="0464518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797E8E2"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39CDD4DC"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86BBC96" w14:textId="77777777" w:rsidR="00AA2CE8" w:rsidRDefault="00000000">
            <w:pPr>
              <w:spacing w:before="20" w:after="20" w:line="240" w:lineRule="auto"/>
            </w:pPr>
            <w:r>
              <w:rPr>
                <w:rFonts w:ascii="Courier New" w:hAnsi="Courier New" w:cs="Courier New"/>
              </w:rPr>
              <w:t>Very great extent</w:t>
            </w:r>
          </w:p>
        </w:tc>
      </w:tr>
      <w:tr w:rsidR="00AA2CE8" w14:paraId="417E3DF8" w14:textId="77777777">
        <w:trPr>
          <w:cantSplit/>
        </w:trPr>
        <w:tc>
          <w:tcPr>
            <w:tcW w:w="4150" w:type="dxa"/>
            <w:gridSpan w:val="2"/>
            <w:vAlign w:val="center"/>
          </w:tcPr>
          <w:p w14:paraId="3E625EB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ED87C47"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32249BEA" w14:textId="77777777" w:rsidR="00AA2CE8" w:rsidRDefault="00000000">
            <w:pPr>
              <w:spacing w:before="20" w:after="20" w:line="240" w:lineRule="auto"/>
            </w:pPr>
            <w:r>
              <w:rPr>
                <w:rFonts w:ascii="Courier New" w:hAnsi="Courier New" w:cs="Courier New"/>
                <w:b/>
                <w:bCs/>
              </w:rPr>
              <w:t>Very great extent</w:t>
            </w:r>
          </w:p>
        </w:tc>
      </w:tr>
      <w:tr w:rsidR="00AA2CE8" w14:paraId="09ACED3E" w14:textId="77777777">
        <w:trPr>
          <w:cantSplit/>
        </w:trPr>
        <w:tc>
          <w:tcPr>
            <w:tcW w:w="8296" w:type="dxa"/>
            <w:gridSpan w:val="4"/>
            <w:vAlign w:val="center"/>
          </w:tcPr>
          <w:p w14:paraId="231C2465" w14:textId="77777777" w:rsidR="00AA2CE8" w:rsidRDefault="00000000">
            <w:pPr>
              <w:spacing w:before="20" w:after="20" w:line="240" w:lineRule="auto"/>
            </w:pPr>
            <w:r>
              <w:rPr>
                <w:rFonts w:ascii="Courier New" w:hAnsi="Courier New" w:cs="Courier New"/>
                <w:b/>
                <w:bCs/>
              </w:rPr>
              <w:t>D. USABILITY</w:t>
            </w:r>
          </w:p>
        </w:tc>
      </w:tr>
      <w:tr w:rsidR="00AA2CE8" w14:paraId="7B0309F9" w14:textId="77777777">
        <w:trPr>
          <w:cantSplit/>
        </w:trPr>
        <w:tc>
          <w:tcPr>
            <w:tcW w:w="550" w:type="dxa"/>
            <w:vAlign w:val="center"/>
          </w:tcPr>
          <w:p w14:paraId="4A161FF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DD61D27"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2A293EC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B5946F0" w14:textId="77777777" w:rsidR="00AA2CE8" w:rsidRDefault="00000000">
            <w:pPr>
              <w:spacing w:before="20" w:after="20" w:line="240" w:lineRule="auto"/>
            </w:pPr>
            <w:r>
              <w:rPr>
                <w:rFonts w:ascii="Courier New" w:hAnsi="Courier New" w:cs="Courier New"/>
              </w:rPr>
              <w:t>Very great extent</w:t>
            </w:r>
          </w:p>
        </w:tc>
      </w:tr>
      <w:tr w:rsidR="00AA2CE8" w14:paraId="0B35C8F3" w14:textId="77777777">
        <w:trPr>
          <w:cantSplit/>
        </w:trPr>
        <w:tc>
          <w:tcPr>
            <w:tcW w:w="550" w:type="dxa"/>
            <w:vAlign w:val="center"/>
          </w:tcPr>
          <w:p w14:paraId="3EA29CC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F6559ED"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6E37DEEB"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06FC718" w14:textId="77777777" w:rsidR="00AA2CE8" w:rsidRDefault="00000000">
            <w:pPr>
              <w:spacing w:before="20" w:after="20" w:line="240" w:lineRule="auto"/>
            </w:pPr>
            <w:r>
              <w:rPr>
                <w:rFonts w:ascii="Courier New" w:hAnsi="Courier New" w:cs="Courier New"/>
              </w:rPr>
              <w:t>Very great extent</w:t>
            </w:r>
          </w:p>
        </w:tc>
      </w:tr>
      <w:tr w:rsidR="00AA2CE8" w14:paraId="5EDC1E8A" w14:textId="77777777">
        <w:trPr>
          <w:cantSplit/>
        </w:trPr>
        <w:tc>
          <w:tcPr>
            <w:tcW w:w="550" w:type="dxa"/>
            <w:vAlign w:val="center"/>
          </w:tcPr>
          <w:p w14:paraId="296AD50A"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27BB468"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5EC4B01A"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3AA4C9BD" w14:textId="77777777" w:rsidR="00AA2CE8" w:rsidRDefault="00000000">
            <w:pPr>
              <w:spacing w:before="20" w:after="20" w:line="240" w:lineRule="auto"/>
            </w:pPr>
            <w:r>
              <w:rPr>
                <w:rFonts w:ascii="Courier New" w:hAnsi="Courier New" w:cs="Courier New"/>
              </w:rPr>
              <w:t>Very great extent</w:t>
            </w:r>
          </w:p>
        </w:tc>
      </w:tr>
      <w:tr w:rsidR="00AA2CE8" w14:paraId="7B7FA92C" w14:textId="77777777">
        <w:trPr>
          <w:cantSplit/>
        </w:trPr>
        <w:tc>
          <w:tcPr>
            <w:tcW w:w="550" w:type="dxa"/>
            <w:vAlign w:val="center"/>
          </w:tcPr>
          <w:p w14:paraId="3D8C8DE4"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42C4409"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413AEFCD"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0D0E5FD8" w14:textId="77777777" w:rsidR="00AA2CE8" w:rsidRDefault="00000000">
            <w:pPr>
              <w:spacing w:before="20" w:after="20" w:line="240" w:lineRule="auto"/>
            </w:pPr>
            <w:r>
              <w:rPr>
                <w:rFonts w:ascii="Courier New" w:hAnsi="Courier New" w:cs="Courier New"/>
              </w:rPr>
              <w:t>Great extent</w:t>
            </w:r>
          </w:p>
        </w:tc>
      </w:tr>
      <w:tr w:rsidR="00AA2CE8" w14:paraId="5C778BAD" w14:textId="77777777">
        <w:trPr>
          <w:cantSplit/>
        </w:trPr>
        <w:tc>
          <w:tcPr>
            <w:tcW w:w="550" w:type="dxa"/>
            <w:vAlign w:val="center"/>
          </w:tcPr>
          <w:p w14:paraId="6B89F6AA"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6C8D75D"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01FACB2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D504BC5" w14:textId="77777777" w:rsidR="00AA2CE8" w:rsidRDefault="00000000">
            <w:pPr>
              <w:spacing w:before="20" w:after="20" w:line="240" w:lineRule="auto"/>
            </w:pPr>
            <w:r>
              <w:rPr>
                <w:rFonts w:ascii="Courier New" w:hAnsi="Courier New" w:cs="Courier New"/>
              </w:rPr>
              <w:t>Very great extent</w:t>
            </w:r>
          </w:p>
        </w:tc>
      </w:tr>
      <w:tr w:rsidR="00AA2CE8" w14:paraId="2C9F05BF" w14:textId="77777777">
        <w:trPr>
          <w:cantSplit/>
        </w:trPr>
        <w:tc>
          <w:tcPr>
            <w:tcW w:w="550" w:type="dxa"/>
            <w:vAlign w:val="center"/>
          </w:tcPr>
          <w:p w14:paraId="713644C7" w14:textId="77777777" w:rsidR="00AA2CE8" w:rsidRDefault="00000000">
            <w:pPr>
              <w:spacing w:before="20" w:after="20" w:line="240" w:lineRule="auto"/>
              <w:jc w:val="center"/>
            </w:pPr>
            <w:r>
              <w:rPr>
                <w:rFonts w:ascii="Courier New" w:hAnsi="Courier New" w:cs="Courier New"/>
              </w:rPr>
              <w:lastRenderedPageBreak/>
              <w:t>6</w:t>
            </w:r>
          </w:p>
        </w:tc>
        <w:tc>
          <w:tcPr>
            <w:tcW w:w="3600" w:type="dxa"/>
            <w:vAlign w:val="center"/>
          </w:tcPr>
          <w:p w14:paraId="49F96826"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001D5C5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16C239E" w14:textId="77777777" w:rsidR="00AA2CE8" w:rsidRDefault="00000000">
            <w:pPr>
              <w:spacing w:before="20" w:after="20" w:line="240" w:lineRule="auto"/>
            </w:pPr>
            <w:r>
              <w:rPr>
                <w:rFonts w:ascii="Courier New" w:hAnsi="Courier New" w:cs="Courier New"/>
              </w:rPr>
              <w:t>Very great extent</w:t>
            </w:r>
          </w:p>
        </w:tc>
      </w:tr>
      <w:tr w:rsidR="00AA2CE8" w14:paraId="11BB24A4" w14:textId="77777777">
        <w:trPr>
          <w:cantSplit/>
        </w:trPr>
        <w:tc>
          <w:tcPr>
            <w:tcW w:w="4150" w:type="dxa"/>
            <w:gridSpan w:val="2"/>
            <w:vAlign w:val="center"/>
          </w:tcPr>
          <w:p w14:paraId="6BAC2BB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715FAE6"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3147274B" w14:textId="77777777" w:rsidR="00AA2CE8" w:rsidRDefault="00000000">
            <w:pPr>
              <w:spacing w:before="20" w:after="20" w:line="240" w:lineRule="auto"/>
            </w:pPr>
            <w:r>
              <w:rPr>
                <w:rFonts w:ascii="Courier New" w:hAnsi="Courier New" w:cs="Courier New"/>
                <w:b/>
                <w:bCs/>
              </w:rPr>
              <w:t>Very great extent</w:t>
            </w:r>
          </w:p>
        </w:tc>
      </w:tr>
      <w:tr w:rsidR="00AA2CE8" w14:paraId="73F71F1D" w14:textId="77777777">
        <w:trPr>
          <w:cantSplit/>
        </w:trPr>
        <w:tc>
          <w:tcPr>
            <w:tcW w:w="8296" w:type="dxa"/>
            <w:gridSpan w:val="4"/>
            <w:vAlign w:val="center"/>
          </w:tcPr>
          <w:p w14:paraId="53796A7D" w14:textId="77777777" w:rsidR="00AA2CE8" w:rsidRDefault="00000000">
            <w:pPr>
              <w:spacing w:before="20" w:after="20" w:line="240" w:lineRule="auto"/>
            </w:pPr>
            <w:r>
              <w:rPr>
                <w:rFonts w:ascii="Courier New" w:hAnsi="Courier New" w:cs="Courier New"/>
                <w:b/>
                <w:bCs/>
              </w:rPr>
              <w:t>E. RELIABILITY</w:t>
            </w:r>
          </w:p>
        </w:tc>
      </w:tr>
      <w:tr w:rsidR="00AA2CE8" w14:paraId="70ED3CA2" w14:textId="77777777">
        <w:trPr>
          <w:cantSplit/>
        </w:trPr>
        <w:tc>
          <w:tcPr>
            <w:tcW w:w="550" w:type="dxa"/>
            <w:vAlign w:val="center"/>
          </w:tcPr>
          <w:p w14:paraId="6A719657"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2A17CB8"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283A750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5A7C995" w14:textId="77777777" w:rsidR="00AA2CE8" w:rsidRDefault="00000000">
            <w:pPr>
              <w:spacing w:before="20" w:after="20" w:line="240" w:lineRule="auto"/>
            </w:pPr>
            <w:r>
              <w:rPr>
                <w:rFonts w:ascii="Courier New" w:hAnsi="Courier New" w:cs="Courier New"/>
              </w:rPr>
              <w:t>Very great extent</w:t>
            </w:r>
          </w:p>
        </w:tc>
      </w:tr>
      <w:tr w:rsidR="00AA2CE8" w14:paraId="35C64BBC" w14:textId="77777777">
        <w:trPr>
          <w:cantSplit/>
        </w:trPr>
        <w:tc>
          <w:tcPr>
            <w:tcW w:w="550" w:type="dxa"/>
            <w:vAlign w:val="center"/>
          </w:tcPr>
          <w:p w14:paraId="583BF51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F360591"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2680447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1CFA3A9" w14:textId="77777777" w:rsidR="00AA2CE8" w:rsidRDefault="00000000">
            <w:pPr>
              <w:spacing w:before="20" w:after="20" w:line="240" w:lineRule="auto"/>
            </w:pPr>
            <w:r>
              <w:rPr>
                <w:rFonts w:ascii="Courier New" w:hAnsi="Courier New" w:cs="Courier New"/>
              </w:rPr>
              <w:t>Very great extent</w:t>
            </w:r>
          </w:p>
        </w:tc>
      </w:tr>
      <w:tr w:rsidR="00AA2CE8" w14:paraId="39CB5A25" w14:textId="77777777">
        <w:trPr>
          <w:cantSplit/>
        </w:trPr>
        <w:tc>
          <w:tcPr>
            <w:tcW w:w="550" w:type="dxa"/>
            <w:vAlign w:val="center"/>
          </w:tcPr>
          <w:p w14:paraId="13542DC3"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F6C49BD"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18559E7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27AD2E06" w14:textId="77777777" w:rsidR="00AA2CE8" w:rsidRDefault="00000000">
            <w:pPr>
              <w:spacing w:before="20" w:after="20" w:line="240" w:lineRule="auto"/>
            </w:pPr>
            <w:r>
              <w:rPr>
                <w:rFonts w:ascii="Courier New" w:hAnsi="Courier New" w:cs="Courier New"/>
              </w:rPr>
              <w:t>Very great extent</w:t>
            </w:r>
          </w:p>
        </w:tc>
      </w:tr>
      <w:tr w:rsidR="00AA2CE8" w14:paraId="1130AA71" w14:textId="77777777">
        <w:trPr>
          <w:cantSplit/>
        </w:trPr>
        <w:tc>
          <w:tcPr>
            <w:tcW w:w="550" w:type="dxa"/>
            <w:vAlign w:val="center"/>
          </w:tcPr>
          <w:p w14:paraId="494E1F99"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51F0879"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2294E645"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552B683" w14:textId="77777777" w:rsidR="00AA2CE8" w:rsidRDefault="00000000">
            <w:pPr>
              <w:spacing w:before="20" w:after="20" w:line="240" w:lineRule="auto"/>
            </w:pPr>
            <w:r>
              <w:rPr>
                <w:rFonts w:ascii="Courier New" w:hAnsi="Courier New" w:cs="Courier New"/>
              </w:rPr>
              <w:t>Very great extent</w:t>
            </w:r>
          </w:p>
        </w:tc>
      </w:tr>
      <w:tr w:rsidR="00AA2CE8" w14:paraId="4C1BCC44" w14:textId="77777777">
        <w:trPr>
          <w:cantSplit/>
        </w:trPr>
        <w:tc>
          <w:tcPr>
            <w:tcW w:w="4150" w:type="dxa"/>
            <w:gridSpan w:val="2"/>
            <w:vAlign w:val="center"/>
          </w:tcPr>
          <w:p w14:paraId="1307654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1DC51F6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2E5348C7" w14:textId="77777777" w:rsidR="00AA2CE8" w:rsidRDefault="00000000">
            <w:pPr>
              <w:spacing w:before="20" w:after="20" w:line="240" w:lineRule="auto"/>
            </w:pPr>
            <w:r>
              <w:rPr>
                <w:rFonts w:ascii="Courier New" w:hAnsi="Courier New" w:cs="Courier New"/>
                <w:b/>
                <w:bCs/>
              </w:rPr>
              <w:t>Very great extent</w:t>
            </w:r>
          </w:p>
        </w:tc>
      </w:tr>
      <w:tr w:rsidR="00AA2CE8" w14:paraId="57C7C70C" w14:textId="77777777">
        <w:trPr>
          <w:cantSplit/>
        </w:trPr>
        <w:tc>
          <w:tcPr>
            <w:tcW w:w="8296" w:type="dxa"/>
            <w:gridSpan w:val="4"/>
            <w:vAlign w:val="center"/>
          </w:tcPr>
          <w:p w14:paraId="61781B9A" w14:textId="77777777" w:rsidR="00AA2CE8" w:rsidRDefault="00000000">
            <w:pPr>
              <w:spacing w:before="20" w:after="20" w:line="240" w:lineRule="auto"/>
            </w:pPr>
            <w:r>
              <w:rPr>
                <w:rFonts w:ascii="Courier New" w:hAnsi="Courier New" w:cs="Courier New"/>
                <w:b/>
                <w:bCs/>
              </w:rPr>
              <w:t>F. SECURITY</w:t>
            </w:r>
          </w:p>
        </w:tc>
      </w:tr>
      <w:tr w:rsidR="00AA2CE8" w14:paraId="68413C45" w14:textId="77777777">
        <w:trPr>
          <w:cantSplit/>
        </w:trPr>
        <w:tc>
          <w:tcPr>
            <w:tcW w:w="550" w:type="dxa"/>
            <w:vAlign w:val="center"/>
          </w:tcPr>
          <w:p w14:paraId="262C0AFA"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2ADD6B7"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6212DF4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90D8F5B" w14:textId="77777777" w:rsidR="00AA2CE8" w:rsidRDefault="00000000">
            <w:pPr>
              <w:spacing w:before="20" w:after="20" w:line="240" w:lineRule="auto"/>
            </w:pPr>
            <w:r>
              <w:rPr>
                <w:rFonts w:ascii="Courier New" w:hAnsi="Courier New" w:cs="Courier New"/>
              </w:rPr>
              <w:t>Very great extent</w:t>
            </w:r>
          </w:p>
        </w:tc>
      </w:tr>
      <w:tr w:rsidR="00AA2CE8" w14:paraId="09376266" w14:textId="77777777">
        <w:trPr>
          <w:cantSplit/>
        </w:trPr>
        <w:tc>
          <w:tcPr>
            <w:tcW w:w="550" w:type="dxa"/>
            <w:vAlign w:val="center"/>
          </w:tcPr>
          <w:p w14:paraId="29B2155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FE937CB"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210E3F6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AA28E3C" w14:textId="77777777" w:rsidR="00AA2CE8" w:rsidRDefault="00000000">
            <w:pPr>
              <w:spacing w:before="20" w:after="20" w:line="240" w:lineRule="auto"/>
            </w:pPr>
            <w:r>
              <w:rPr>
                <w:rFonts w:ascii="Courier New" w:hAnsi="Courier New" w:cs="Courier New"/>
              </w:rPr>
              <w:t>Very great extent</w:t>
            </w:r>
          </w:p>
        </w:tc>
      </w:tr>
      <w:tr w:rsidR="00AA2CE8" w14:paraId="160EF4F2" w14:textId="77777777">
        <w:trPr>
          <w:cantSplit/>
        </w:trPr>
        <w:tc>
          <w:tcPr>
            <w:tcW w:w="550" w:type="dxa"/>
            <w:vAlign w:val="center"/>
          </w:tcPr>
          <w:p w14:paraId="2CC6AB49"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5CA5ED41"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648BB95E"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5F53346C" w14:textId="77777777" w:rsidR="00AA2CE8" w:rsidRDefault="00000000">
            <w:pPr>
              <w:spacing w:before="20" w:after="20" w:line="240" w:lineRule="auto"/>
            </w:pPr>
            <w:r>
              <w:rPr>
                <w:rFonts w:ascii="Courier New" w:hAnsi="Courier New" w:cs="Courier New"/>
              </w:rPr>
              <w:t>Very great extent</w:t>
            </w:r>
          </w:p>
        </w:tc>
      </w:tr>
      <w:tr w:rsidR="00AA2CE8" w14:paraId="6722D4C5" w14:textId="77777777">
        <w:trPr>
          <w:cantSplit/>
        </w:trPr>
        <w:tc>
          <w:tcPr>
            <w:tcW w:w="550" w:type="dxa"/>
            <w:vAlign w:val="center"/>
          </w:tcPr>
          <w:p w14:paraId="56D795FE"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27A22650"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12A49A44"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FBED5F4" w14:textId="77777777" w:rsidR="00AA2CE8" w:rsidRDefault="00000000">
            <w:pPr>
              <w:spacing w:before="20" w:after="20" w:line="240" w:lineRule="auto"/>
            </w:pPr>
            <w:r>
              <w:rPr>
                <w:rFonts w:ascii="Courier New" w:hAnsi="Courier New" w:cs="Courier New"/>
              </w:rPr>
              <w:t>Very great extent</w:t>
            </w:r>
          </w:p>
        </w:tc>
      </w:tr>
      <w:tr w:rsidR="00AA2CE8" w14:paraId="00231247" w14:textId="77777777">
        <w:trPr>
          <w:cantSplit/>
        </w:trPr>
        <w:tc>
          <w:tcPr>
            <w:tcW w:w="550" w:type="dxa"/>
            <w:vAlign w:val="center"/>
          </w:tcPr>
          <w:p w14:paraId="3E496F5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24069E4"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1C2B262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E633CDF" w14:textId="77777777" w:rsidR="00AA2CE8" w:rsidRDefault="00000000">
            <w:pPr>
              <w:spacing w:before="20" w:after="20" w:line="240" w:lineRule="auto"/>
            </w:pPr>
            <w:r>
              <w:rPr>
                <w:rFonts w:ascii="Courier New" w:hAnsi="Courier New" w:cs="Courier New"/>
              </w:rPr>
              <w:t>Very great extent</w:t>
            </w:r>
          </w:p>
        </w:tc>
      </w:tr>
      <w:tr w:rsidR="00AA2CE8" w14:paraId="5114A9DB" w14:textId="77777777">
        <w:trPr>
          <w:cantSplit/>
        </w:trPr>
        <w:tc>
          <w:tcPr>
            <w:tcW w:w="4150" w:type="dxa"/>
            <w:gridSpan w:val="2"/>
            <w:vAlign w:val="center"/>
          </w:tcPr>
          <w:p w14:paraId="5C80EA6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8AD95F6"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165EE21A" w14:textId="77777777" w:rsidR="00AA2CE8" w:rsidRDefault="00000000">
            <w:pPr>
              <w:spacing w:before="20" w:after="20" w:line="240" w:lineRule="auto"/>
            </w:pPr>
            <w:r>
              <w:rPr>
                <w:rFonts w:ascii="Courier New" w:hAnsi="Courier New" w:cs="Courier New"/>
                <w:b/>
                <w:bCs/>
              </w:rPr>
              <w:t>Very great extent</w:t>
            </w:r>
          </w:p>
        </w:tc>
      </w:tr>
      <w:tr w:rsidR="00AA2CE8" w14:paraId="41F93767" w14:textId="77777777">
        <w:trPr>
          <w:cantSplit/>
        </w:trPr>
        <w:tc>
          <w:tcPr>
            <w:tcW w:w="8296" w:type="dxa"/>
            <w:gridSpan w:val="4"/>
            <w:vAlign w:val="center"/>
          </w:tcPr>
          <w:p w14:paraId="20C5090F" w14:textId="77777777" w:rsidR="00AA2CE8" w:rsidRDefault="00000000">
            <w:pPr>
              <w:spacing w:before="20" w:after="20" w:line="240" w:lineRule="auto"/>
            </w:pPr>
            <w:r>
              <w:rPr>
                <w:rFonts w:ascii="Courier New" w:hAnsi="Courier New" w:cs="Courier New"/>
                <w:b/>
                <w:bCs/>
              </w:rPr>
              <w:t>G. MAINTAINABILITY</w:t>
            </w:r>
          </w:p>
        </w:tc>
      </w:tr>
      <w:tr w:rsidR="00AA2CE8" w14:paraId="2B73D304" w14:textId="77777777">
        <w:trPr>
          <w:cantSplit/>
        </w:trPr>
        <w:tc>
          <w:tcPr>
            <w:tcW w:w="550" w:type="dxa"/>
            <w:vAlign w:val="center"/>
          </w:tcPr>
          <w:p w14:paraId="10CF31A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7B189B8"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70FD49C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0056EAE" w14:textId="77777777" w:rsidR="00AA2CE8" w:rsidRDefault="00000000">
            <w:pPr>
              <w:spacing w:before="20" w:after="20" w:line="240" w:lineRule="auto"/>
            </w:pPr>
            <w:r>
              <w:rPr>
                <w:rFonts w:ascii="Courier New" w:hAnsi="Courier New" w:cs="Courier New"/>
              </w:rPr>
              <w:t>Very great extent</w:t>
            </w:r>
          </w:p>
        </w:tc>
      </w:tr>
      <w:tr w:rsidR="00AA2CE8" w14:paraId="4CC285CD" w14:textId="77777777">
        <w:trPr>
          <w:cantSplit/>
        </w:trPr>
        <w:tc>
          <w:tcPr>
            <w:tcW w:w="550" w:type="dxa"/>
            <w:vAlign w:val="center"/>
          </w:tcPr>
          <w:p w14:paraId="15731713"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B48E67A"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36BEC77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FF6DE7F" w14:textId="77777777" w:rsidR="00AA2CE8" w:rsidRDefault="00000000">
            <w:pPr>
              <w:spacing w:before="20" w:after="20" w:line="240" w:lineRule="auto"/>
            </w:pPr>
            <w:r>
              <w:rPr>
                <w:rFonts w:ascii="Courier New" w:hAnsi="Courier New" w:cs="Courier New"/>
              </w:rPr>
              <w:t>Very great extent</w:t>
            </w:r>
          </w:p>
        </w:tc>
      </w:tr>
      <w:tr w:rsidR="00AA2CE8" w14:paraId="7BA5DB29" w14:textId="77777777">
        <w:trPr>
          <w:cantSplit/>
        </w:trPr>
        <w:tc>
          <w:tcPr>
            <w:tcW w:w="550" w:type="dxa"/>
            <w:vAlign w:val="center"/>
          </w:tcPr>
          <w:p w14:paraId="5D93F73E"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080E356"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3B9E1D9A"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BE28219" w14:textId="77777777" w:rsidR="00AA2CE8" w:rsidRDefault="00000000">
            <w:pPr>
              <w:spacing w:before="20" w:after="20" w:line="240" w:lineRule="auto"/>
            </w:pPr>
            <w:r>
              <w:rPr>
                <w:rFonts w:ascii="Courier New" w:hAnsi="Courier New" w:cs="Courier New"/>
              </w:rPr>
              <w:t>Very great extent</w:t>
            </w:r>
          </w:p>
        </w:tc>
      </w:tr>
      <w:tr w:rsidR="00AA2CE8" w14:paraId="011E4934" w14:textId="77777777">
        <w:trPr>
          <w:cantSplit/>
        </w:trPr>
        <w:tc>
          <w:tcPr>
            <w:tcW w:w="550" w:type="dxa"/>
            <w:vAlign w:val="center"/>
          </w:tcPr>
          <w:p w14:paraId="24D5AB2F"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414E425"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20813084"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2EFFF6" w14:textId="77777777" w:rsidR="00AA2CE8" w:rsidRDefault="00000000">
            <w:pPr>
              <w:spacing w:before="20" w:after="20" w:line="240" w:lineRule="auto"/>
            </w:pPr>
            <w:r>
              <w:rPr>
                <w:rFonts w:ascii="Courier New" w:hAnsi="Courier New" w:cs="Courier New"/>
              </w:rPr>
              <w:t>Very great extent</w:t>
            </w:r>
          </w:p>
        </w:tc>
      </w:tr>
      <w:tr w:rsidR="00AA2CE8" w14:paraId="5ED31657" w14:textId="77777777">
        <w:trPr>
          <w:cantSplit/>
        </w:trPr>
        <w:tc>
          <w:tcPr>
            <w:tcW w:w="550" w:type="dxa"/>
            <w:vAlign w:val="center"/>
          </w:tcPr>
          <w:p w14:paraId="01EAF249"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D5D9C4F"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7B42541A"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3AA1735A" w14:textId="77777777" w:rsidR="00AA2CE8" w:rsidRDefault="00000000">
            <w:pPr>
              <w:spacing w:before="20" w:after="20" w:line="240" w:lineRule="auto"/>
            </w:pPr>
            <w:r>
              <w:rPr>
                <w:rFonts w:ascii="Courier New" w:hAnsi="Courier New" w:cs="Courier New"/>
              </w:rPr>
              <w:t>Very great extent</w:t>
            </w:r>
          </w:p>
        </w:tc>
      </w:tr>
      <w:tr w:rsidR="00AA2CE8" w14:paraId="4CE0C720" w14:textId="77777777">
        <w:trPr>
          <w:cantSplit/>
        </w:trPr>
        <w:tc>
          <w:tcPr>
            <w:tcW w:w="4150" w:type="dxa"/>
            <w:gridSpan w:val="2"/>
            <w:vAlign w:val="center"/>
          </w:tcPr>
          <w:p w14:paraId="630CEE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2342CF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26ACC3D0" w14:textId="77777777" w:rsidR="00AA2CE8" w:rsidRDefault="00000000">
            <w:pPr>
              <w:spacing w:before="20" w:after="20" w:line="240" w:lineRule="auto"/>
            </w:pPr>
            <w:r>
              <w:rPr>
                <w:rFonts w:ascii="Courier New" w:hAnsi="Courier New" w:cs="Courier New"/>
                <w:b/>
                <w:bCs/>
              </w:rPr>
              <w:t>Very great extent</w:t>
            </w:r>
          </w:p>
        </w:tc>
      </w:tr>
      <w:tr w:rsidR="00AA2CE8" w14:paraId="5647A418" w14:textId="77777777">
        <w:trPr>
          <w:cantSplit/>
        </w:trPr>
        <w:tc>
          <w:tcPr>
            <w:tcW w:w="8296" w:type="dxa"/>
            <w:gridSpan w:val="4"/>
            <w:vAlign w:val="center"/>
          </w:tcPr>
          <w:p w14:paraId="6643E8D2" w14:textId="77777777" w:rsidR="00AA2CE8" w:rsidRDefault="00000000">
            <w:pPr>
              <w:spacing w:before="20" w:after="20" w:line="240" w:lineRule="auto"/>
            </w:pPr>
            <w:r>
              <w:rPr>
                <w:rFonts w:ascii="Courier New" w:hAnsi="Courier New" w:cs="Courier New"/>
                <w:b/>
                <w:bCs/>
              </w:rPr>
              <w:t>H. PORTABILITY</w:t>
            </w:r>
          </w:p>
        </w:tc>
      </w:tr>
      <w:tr w:rsidR="00AA2CE8" w14:paraId="1364A41D" w14:textId="77777777">
        <w:trPr>
          <w:cantSplit/>
        </w:trPr>
        <w:tc>
          <w:tcPr>
            <w:tcW w:w="550" w:type="dxa"/>
            <w:vAlign w:val="center"/>
          </w:tcPr>
          <w:p w14:paraId="156F0476"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5F0AF13E"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41D5B13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DFC4EB7" w14:textId="77777777" w:rsidR="00AA2CE8" w:rsidRDefault="00000000">
            <w:pPr>
              <w:spacing w:before="20" w:after="20" w:line="240" w:lineRule="auto"/>
            </w:pPr>
            <w:r>
              <w:rPr>
                <w:rFonts w:ascii="Courier New" w:hAnsi="Courier New" w:cs="Courier New"/>
              </w:rPr>
              <w:t>Very great extent</w:t>
            </w:r>
          </w:p>
        </w:tc>
      </w:tr>
      <w:tr w:rsidR="00AA2CE8" w14:paraId="2F941331" w14:textId="77777777">
        <w:trPr>
          <w:cantSplit/>
        </w:trPr>
        <w:tc>
          <w:tcPr>
            <w:tcW w:w="550" w:type="dxa"/>
            <w:vAlign w:val="center"/>
          </w:tcPr>
          <w:p w14:paraId="16F8BA0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F04D7E2" w14:textId="77777777" w:rsidR="00AA2CE8" w:rsidRDefault="00000000">
            <w:pPr>
              <w:spacing w:before="20" w:after="20" w:line="240" w:lineRule="auto"/>
            </w:pPr>
            <w:proofErr w:type="spellStart"/>
            <w:r>
              <w:rPr>
                <w:rFonts w:ascii="Courier New" w:hAnsi="Courier New" w:cs="Courier New"/>
              </w:rPr>
              <w:t>Installability</w:t>
            </w:r>
            <w:proofErr w:type="spellEnd"/>
          </w:p>
        </w:tc>
        <w:tc>
          <w:tcPr>
            <w:tcW w:w="1550" w:type="dxa"/>
            <w:vAlign w:val="center"/>
          </w:tcPr>
          <w:p w14:paraId="57DAEE4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4F46A06" w14:textId="77777777" w:rsidR="00AA2CE8" w:rsidRDefault="00000000">
            <w:pPr>
              <w:spacing w:before="20" w:after="20" w:line="240" w:lineRule="auto"/>
            </w:pPr>
            <w:r>
              <w:rPr>
                <w:rFonts w:ascii="Courier New" w:hAnsi="Courier New" w:cs="Courier New"/>
              </w:rPr>
              <w:t>Very great extent</w:t>
            </w:r>
          </w:p>
        </w:tc>
      </w:tr>
      <w:tr w:rsidR="00AA2CE8" w14:paraId="2CD5671C" w14:textId="77777777">
        <w:trPr>
          <w:cantSplit/>
        </w:trPr>
        <w:tc>
          <w:tcPr>
            <w:tcW w:w="550" w:type="dxa"/>
            <w:vAlign w:val="center"/>
          </w:tcPr>
          <w:p w14:paraId="5EB0FC51"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46CC8E23"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30759EF8"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B606A29" w14:textId="77777777" w:rsidR="00AA2CE8" w:rsidRDefault="00000000">
            <w:pPr>
              <w:spacing w:before="20" w:after="20" w:line="240" w:lineRule="auto"/>
            </w:pPr>
            <w:r>
              <w:rPr>
                <w:rFonts w:ascii="Courier New" w:hAnsi="Courier New" w:cs="Courier New"/>
              </w:rPr>
              <w:t>Very great extent</w:t>
            </w:r>
          </w:p>
        </w:tc>
      </w:tr>
      <w:tr w:rsidR="00AA2CE8" w14:paraId="5C0E53FC" w14:textId="77777777">
        <w:trPr>
          <w:cantSplit/>
        </w:trPr>
        <w:tc>
          <w:tcPr>
            <w:tcW w:w="4150" w:type="dxa"/>
            <w:gridSpan w:val="2"/>
            <w:vAlign w:val="center"/>
          </w:tcPr>
          <w:p w14:paraId="11E16A34"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FB3F5E1"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05EC79EE" w14:textId="77777777" w:rsidR="00AA2CE8" w:rsidRDefault="00000000">
            <w:pPr>
              <w:spacing w:before="20" w:after="20" w:line="240" w:lineRule="auto"/>
            </w:pPr>
            <w:r>
              <w:rPr>
                <w:rFonts w:ascii="Courier New" w:hAnsi="Courier New" w:cs="Courier New"/>
                <w:b/>
                <w:bCs/>
              </w:rPr>
              <w:t>Very great extent</w:t>
            </w:r>
          </w:p>
        </w:tc>
      </w:tr>
      <w:tr w:rsidR="00AA2CE8" w14:paraId="4938A5C8" w14:textId="77777777">
        <w:trPr>
          <w:cantSplit/>
        </w:trPr>
        <w:tc>
          <w:tcPr>
            <w:tcW w:w="8296" w:type="dxa"/>
            <w:gridSpan w:val="4"/>
            <w:vAlign w:val="center"/>
          </w:tcPr>
          <w:p w14:paraId="2CB8D10D" w14:textId="77777777" w:rsidR="00AA2CE8" w:rsidRDefault="00000000">
            <w:pPr>
              <w:spacing w:before="20" w:after="20" w:line="240" w:lineRule="auto"/>
            </w:pPr>
            <w:r>
              <w:rPr>
                <w:rFonts w:ascii="Courier New" w:hAnsi="Courier New" w:cs="Courier New"/>
                <w:b/>
                <w:bCs/>
              </w:rPr>
              <w:t>I. SAFETY</w:t>
            </w:r>
          </w:p>
        </w:tc>
      </w:tr>
      <w:tr w:rsidR="00AA2CE8" w14:paraId="55908004" w14:textId="77777777">
        <w:trPr>
          <w:cantSplit/>
        </w:trPr>
        <w:tc>
          <w:tcPr>
            <w:tcW w:w="550" w:type="dxa"/>
            <w:vAlign w:val="center"/>
          </w:tcPr>
          <w:p w14:paraId="1D3CBD21"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E305BCD"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603EA5E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E6EA3D8" w14:textId="77777777" w:rsidR="00AA2CE8" w:rsidRDefault="00000000">
            <w:pPr>
              <w:spacing w:before="20" w:after="20" w:line="240" w:lineRule="auto"/>
            </w:pPr>
            <w:r>
              <w:rPr>
                <w:rFonts w:ascii="Courier New" w:hAnsi="Courier New" w:cs="Courier New"/>
              </w:rPr>
              <w:t>Very great extent</w:t>
            </w:r>
          </w:p>
        </w:tc>
      </w:tr>
      <w:tr w:rsidR="00AA2CE8" w14:paraId="6D974D46" w14:textId="77777777">
        <w:trPr>
          <w:cantSplit/>
        </w:trPr>
        <w:tc>
          <w:tcPr>
            <w:tcW w:w="550" w:type="dxa"/>
            <w:vAlign w:val="center"/>
          </w:tcPr>
          <w:p w14:paraId="238BFE89"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CB08285"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2A8BFD5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783927B" w14:textId="77777777" w:rsidR="00AA2CE8" w:rsidRDefault="00000000">
            <w:pPr>
              <w:spacing w:before="20" w:after="20" w:line="240" w:lineRule="auto"/>
            </w:pPr>
            <w:r>
              <w:rPr>
                <w:rFonts w:ascii="Courier New" w:hAnsi="Courier New" w:cs="Courier New"/>
              </w:rPr>
              <w:t>Very great extent</w:t>
            </w:r>
          </w:p>
        </w:tc>
      </w:tr>
      <w:tr w:rsidR="00AA2CE8" w14:paraId="442B779C" w14:textId="77777777">
        <w:trPr>
          <w:cantSplit/>
        </w:trPr>
        <w:tc>
          <w:tcPr>
            <w:tcW w:w="550" w:type="dxa"/>
            <w:vAlign w:val="center"/>
          </w:tcPr>
          <w:p w14:paraId="607C796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24A51BE"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182E9A0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ED7B444" w14:textId="77777777" w:rsidR="00AA2CE8" w:rsidRDefault="00000000">
            <w:pPr>
              <w:spacing w:before="20" w:after="20" w:line="240" w:lineRule="auto"/>
            </w:pPr>
            <w:r>
              <w:rPr>
                <w:rFonts w:ascii="Courier New" w:hAnsi="Courier New" w:cs="Courier New"/>
              </w:rPr>
              <w:t>Very great extent</w:t>
            </w:r>
          </w:p>
        </w:tc>
      </w:tr>
      <w:tr w:rsidR="00AA2CE8" w14:paraId="048EFF5F" w14:textId="77777777">
        <w:trPr>
          <w:cantSplit/>
        </w:trPr>
        <w:tc>
          <w:tcPr>
            <w:tcW w:w="550" w:type="dxa"/>
            <w:vAlign w:val="center"/>
          </w:tcPr>
          <w:p w14:paraId="52986C85"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C8803C8"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4905E4D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22946D5" w14:textId="77777777" w:rsidR="00AA2CE8" w:rsidRDefault="00000000">
            <w:pPr>
              <w:spacing w:before="20" w:after="20" w:line="240" w:lineRule="auto"/>
            </w:pPr>
            <w:r>
              <w:rPr>
                <w:rFonts w:ascii="Courier New" w:hAnsi="Courier New" w:cs="Courier New"/>
              </w:rPr>
              <w:t>Very great extent</w:t>
            </w:r>
          </w:p>
        </w:tc>
      </w:tr>
      <w:tr w:rsidR="00AA2CE8" w14:paraId="6A7BB4E3" w14:textId="77777777">
        <w:trPr>
          <w:cantSplit/>
        </w:trPr>
        <w:tc>
          <w:tcPr>
            <w:tcW w:w="550" w:type="dxa"/>
            <w:vAlign w:val="center"/>
          </w:tcPr>
          <w:p w14:paraId="7CE7968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5B85F67F"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3D4E4BD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7FBF570E" w14:textId="77777777" w:rsidR="00AA2CE8" w:rsidRDefault="00000000">
            <w:pPr>
              <w:spacing w:before="20" w:after="20" w:line="240" w:lineRule="auto"/>
            </w:pPr>
            <w:r>
              <w:rPr>
                <w:rFonts w:ascii="Courier New" w:hAnsi="Courier New" w:cs="Courier New"/>
              </w:rPr>
              <w:t>Very great extent</w:t>
            </w:r>
          </w:p>
        </w:tc>
      </w:tr>
      <w:tr w:rsidR="00AA2CE8" w14:paraId="2B6F5045" w14:textId="77777777">
        <w:trPr>
          <w:cantSplit/>
        </w:trPr>
        <w:tc>
          <w:tcPr>
            <w:tcW w:w="4150" w:type="dxa"/>
            <w:gridSpan w:val="2"/>
            <w:vAlign w:val="center"/>
          </w:tcPr>
          <w:p w14:paraId="26D74B9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C7BEBF9"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29187C8F" w14:textId="77777777" w:rsidR="00AA2CE8" w:rsidRDefault="00000000">
            <w:pPr>
              <w:spacing w:before="20" w:after="20" w:line="240" w:lineRule="auto"/>
            </w:pPr>
            <w:r>
              <w:rPr>
                <w:rFonts w:ascii="Courier New" w:hAnsi="Courier New" w:cs="Courier New"/>
                <w:b/>
                <w:bCs/>
              </w:rPr>
              <w:t>Very great extent</w:t>
            </w:r>
          </w:p>
        </w:tc>
      </w:tr>
      <w:tr w:rsidR="00AA2CE8" w14:paraId="77A67244" w14:textId="77777777">
        <w:trPr>
          <w:cantSplit/>
        </w:trPr>
        <w:tc>
          <w:tcPr>
            <w:tcW w:w="4150" w:type="dxa"/>
            <w:gridSpan w:val="2"/>
            <w:vAlign w:val="center"/>
          </w:tcPr>
          <w:p w14:paraId="68672421"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57E2079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154AF505" w14:textId="77777777" w:rsidR="00AA2CE8" w:rsidRDefault="00000000">
            <w:pPr>
              <w:spacing w:before="20" w:after="20" w:line="240" w:lineRule="auto"/>
            </w:pPr>
            <w:r>
              <w:rPr>
                <w:rFonts w:ascii="Courier New" w:hAnsi="Courier New" w:cs="Courier New"/>
                <w:b/>
                <w:bCs/>
              </w:rPr>
              <w:t>Very great extent</w:t>
            </w:r>
          </w:p>
        </w:tc>
      </w:tr>
    </w:tbl>
    <w:p w14:paraId="477A966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5.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5. Extent of Compliance of Auditrix with ISO/IEC 25010" \f t \l 1 </w:instrText>
      </w:r>
      <w:r>
        <w:fldChar w:fldCharType="end"/>
      </w:r>
    </w:p>
    <w:p w14:paraId="44E90F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findings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attained an overall average weighted mean of 4.48, interpreted as “Very Great Extent.” This means that the respondents generally 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3C0F83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 rating for Functionality (4.50) suggests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provides sufficiently complete, correct, and appropriate functions for curriculum-audit activities. This result is consistent with the study of </w:t>
      </w:r>
      <w:proofErr w:type="spellStart"/>
      <w:r>
        <w:rPr>
          <w:rFonts w:ascii="Courier New" w:hAnsi="Courier New" w:cs="Courier New"/>
          <w:sz w:val="24"/>
          <w:szCs w:val="24"/>
        </w:rPr>
        <w:t>Syahrul</w:t>
      </w:r>
      <w:proofErr w:type="spellEnd"/>
      <w:r>
        <w:rPr>
          <w:rFonts w:ascii="Courier New" w:hAnsi="Courier New" w:cs="Courier New"/>
          <w:sz w:val="24"/>
          <w:szCs w:val="24"/>
        </w:rPr>
        <w:t xml:space="preserve">, </w:t>
      </w:r>
      <w:proofErr w:type="spellStart"/>
      <w:r>
        <w:rPr>
          <w:rFonts w:ascii="Courier New" w:hAnsi="Courier New" w:cs="Courier New"/>
          <w:sz w:val="24"/>
          <w:szCs w:val="24"/>
        </w:rPr>
        <w:t>Alifya</w:t>
      </w:r>
      <w:proofErr w:type="spellEnd"/>
      <w:r>
        <w:rPr>
          <w:rFonts w:ascii="Courier New" w:hAnsi="Courier New" w:cs="Courier New"/>
          <w:sz w:val="24"/>
          <w:szCs w:val="24"/>
        </w:rPr>
        <w:t xml:space="preserve">, Dewi, and </w:t>
      </w:r>
      <w:proofErr w:type="spellStart"/>
      <w:r>
        <w:rPr>
          <w:rFonts w:ascii="Courier New" w:hAnsi="Courier New" w:cs="Courier New"/>
          <w:sz w:val="24"/>
          <w:szCs w:val="24"/>
        </w:rPr>
        <w:t>Anandari</w:t>
      </w:r>
      <w:proofErr w:type="spellEnd"/>
      <w:r>
        <w:rPr>
          <w:rFonts w:ascii="Courier New" w:hAnsi="Courier New" w:cs="Courier New"/>
          <w:sz w:val="24"/>
          <w:szCs w:val="24"/>
        </w:rPr>
        <w:t xml:space="preserve"> (2025), who evaluated the </w:t>
      </w:r>
      <w:proofErr w:type="spellStart"/>
      <w:r>
        <w:rPr>
          <w:rFonts w:ascii="Courier New" w:hAnsi="Courier New" w:cs="Courier New"/>
          <w:sz w:val="24"/>
          <w:szCs w:val="24"/>
        </w:rPr>
        <w:t>EduTrack</w:t>
      </w:r>
      <w:proofErr w:type="spellEnd"/>
      <w:r>
        <w:rPr>
          <w:rFonts w:ascii="Courier New" w:hAnsi="Courier New" w:cs="Courier New"/>
          <w:sz w:val="24"/>
          <w:szCs w:val="24"/>
        </w:rPr>
        <w:t xml:space="preserve"> educational information system using ISO/IEC 25010 and found excellent functional suitability results. Similarly, </w:t>
      </w:r>
      <w:proofErr w:type="spellStart"/>
      <w:r>
        <w:rPr>
          <w:rFonts w:ascii="Courier New" w:hAnsi="Courier New" w:cs="Courier New"/>
          <w:sz w:val="24"/>
          <w:szCs w:val="24"/>
        </w:rPr>
        <w:t>Maramis</w:t>
      </w:r>
      <w:proofErr w:type="spellEnd"/>
      <w:r>
        <w:rPr>
          <w:rFonts w:ascii="Courier New" w:hAnsi="Courier New" w:cs="Courier New"/>
          <w:sz w:val="24"/>
          <w:szCs w:val="24"/>
        </w:rPr>
        <w:t xml:space="preserve"> (2022) reported that a mobile-based academic information system obtained a very high functional-suitability rating, indicating that academic systems are considered more useful when their features match institutional users’ actual tasks and information needs.</w:t>
      </w:r>
    </w:p>
    <w:p w14:paraId="3A331FDB"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lastRenderedPageBreak/>
        <w:t>Auditrix</w:t>
      </w:r>
      <w:proofErr w:type="spellEnd"/>
      <w:r>
        <w:rPr>
          <w:rFonts w:ascii="Courier New" w:hAnsi="Courier New" w:cs="Courier New"/>
          <w:sz w:val="24"/>
          <w:szCs w:val="24"/>
        </w:rPr>
        <w:t xml:space="preserve"> also obtained strong results in Reliability (4.48), Security (4.44), and Safety (4.50). These findings imply that users consider the system stable, available, capable of recovering from failures, and able to protect curriculum-related information. In particular, the positive ratings for confidentiality, integrity, accountability, and authenticity suggest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perceived as capable of handling institutional data responsibly. This agrees with </w:t>
      </w:r>
      <w:proofErr w:type="spellStart"/>
      <w:r>
        <w:rPr>
          <w:rFonts w:ascii="Courier New" w:hAnsi="Courier New" w:cs="Courier New"/>
          <w:sz w:val="24"/>
          <w:szCs w:val="24"/>
        </w:rPr>
        <w:t>Canchari</w:t>
      </w:r>
      <w:proofErr w:type="spellEnd"/>
      <w:r>
        <w:rPr>
          <w:rFonts w:ascii="Courier New" w:hAnsi="Courier New" w:cs="Courier New"/>
          <w:sz w:val="24"/>
          <w:szCs w:val="24"/>
        </w:rPr>
        <w:t>, Angeleri, and Dávila (2023), who found that improved requirements validation was associated with better software quality in use, including higher task efficiency and fewer user errors.</w:t>
      </w:r>
    </w:p>
    <w:p w14:paraId="5659F4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w:t>
      </w:r>
      <w:r>
        <w:rPr>
          <w:rFonts w:ascii="Courier New" w:hAnsi="Courier New" w:cs="Courier New"/>
          <w:sz w:val="24"/>
          <w:szCs w:val="24"/>
        </w:rPr>
        <w:lastRenderedPageBreak/>
        <w:t xml:space="preserve">responsive to changing institutional needs. A related study by Canlas, </w:t>
      </w:r>
      <w:proofErr w:type="spellStart"/>
      <w:r>
        <w:rPr>
          <w:rFonts w:ascii="Courier New" w:hAnsi="Courier New" w:cs="Courier New"/>
          <w:sz w:val="24"/>
          <w:szCs w:val="24"/>
        </w:rPr>
        <w:t>Piad</w:t>
      </w:r>
      <w:proofErr w:type="spellEnd"/>
      <w:r>
        <w:rPr>
          <w:rFonts w:ascii="Courier New" w:hAnsi="Courier New" w:cs="Courier New"/>
          <w:sz w:val="24"/>
          <w:szCs w:val="24"/>
        </w:rPr>
        <w:t>, and Lagman (2022) also applied ISO/IEC 25010 in assessing a faculty research productivity system, demonstrating the usefulness of the model for evaluating systems developed for higher-education operations.</w:t>
      </w:r>
    </w:p>
    <w:p w14:paraId="53F8E6C4" w14:textId="77777777" w:rsidR="00AA2CE8" w:rsidRDefault="00000000">
      <w:pPr>
        <w:spacing w:line="480" w:lineRule="auto"/>
        <w:ind w:firstLine="720"/>
        <w:jc w:val="both"/>
        <w:rPr>
          <w:rFonts w:ascii="Courier New" w:hAnsi="Courier New" w:cs="Courier New"/>
          <w:sz w:val="24"/>
          <w:szCs w:val="24"/>
        </w:rPr>
        <w:sectPr w:rsidR="00AA2CE8" w:rsidSect="001235AF">
          <w:headerReference w:type="default" r:id="rId49"/>
          <w:headerReference w:type="first" r:id="rId50"/>
          <w:pgSz w:w="12240" w:h="15840" w:code="1"/>
          <w:pgMar w:top="1440" w:right="1440" w:bottom="1440" w:left="2160" w:header="709" w:footer="709" w:gutter="0"/>
          <w:cols w:space="708"/>
          <w:titlePg/>
          <w:docGrid w:linePitch="360"/>
        </w:sectPr>
      </w:pPr>
      <w:r>
        <w:rPr>
          <w:rFonts w:ascii="Courier New" w:hAnsi="Courier New" w:cs="Courier New"/>
          <w:sz w:val="24"/>
          <w:szCs w:val="24"/>
        </w:rPr>
        <w:t xml:space="preserve">Although all criteria were positively assessed, Efficiency had the lowest average weighted mean (4.33), while User Error Protection received the lowest individual score (4.10), interpreted only as “Great Extent.” This suggests that future versions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prioritize faster processing, improved responsiveness under heavier data loads, clearer error messages, input validation, confirmation prompts, and recovery options for accidental user actions. These improvements are supported by </w:t>
      </w:r>
      <w:proofErr w:type="spellStart"/>
      <w:r>
        <w:rPr>
          <w:rFonts w:ascii="Courier New" w:hAnsi="Courier New" w:cs="Courier New"/>
          <w:sz w:val="24"/>
          <w:szCs w:val="24"/>
        </w:rPr>
        <w:t>Canchari</w:t>
      </w:r>
      <w:proofErr w:type="spellEnd"/>
      <w:r>
        <w:rPr>
          <w:rFonts w:ascii="Courier New" w:hAnsi="Courier New" w:cs="Courier New"/>
          <w:sz w:val="24"/>
          <w:szCs w:val="24"/>
        </w:rPr>
        <w:t xml:space="preserve"> et al. (2023), whose findings showed that strengthening validation processes can reduce task errors and unnecessary user actions. Overall, the results establish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a highly acceptable curriculum-audit system, while identifying efficiency and error prevention as practical priorities for further development.</w:t>
      </w:r>
    </w:p>
    <w:p w14:paraId="0EB9E28B"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0C34B33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5CCBC16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0FC6B13C"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5489FC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designed, developed, and evaluated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KSU, a web-based system that checks the recorded grades of students against their curriculum to detect prerequisite and co-requisite violations. The following are the findings of the study:</w:t>
      </w:r>
    </w:p>
    <w:p w14:paraId="4C9938D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2D26E10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4792CD1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developed through the Iterative and Incremental Development model in three increments, using Next.js, React, and TypeScript,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 xml:space="preserve">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w:t>
      </w:r>
      <w:proofErr w:type="gramStart"/>
      <w:r>
        <w:rPr>
          <w:rFonts w:ascii="Courier New" w:hAnsi="Courier New" w:cs="Courier New"/>
          <w:sz w:val="24"/>
          <w:szCs w:val="24"/>
        </w:rPr>
        <w:t>Dean</w:t>
      </w:r>
      <w:proofErr w:type="gramEnd"/>
      <w:r>
        <w:rPr>
          <w:rFonts w:ascii="Courier New" w:hAnsi="Courier New" w:cs="Courier New"/>
          <w:sz w:val="24"/>
          <w:szCs w:val="24"/>
        </w:rPr>
        <w:t xml:space="preserve"> sees the whole college. The system passed 163 automated tests and was tested with the curricula and students of the </w:t>
      </w:r>
      <w:proofErr w:type="spellStart"/>
      <w:r>
        <w:rPr>
          <w:rFonts w:ascii="Courier New" w:hAnsi="Courier New" w:cs="Courier New"/>
          <w:sz w:val="24"/>
          <w:szCs w:val="24"/>
        </w:rPr>
        <w:t>BSMath</w:t>
      </w:r>
      <w:proofErr w:type="spellEnd"/>
      <w:r>
        <w:rPr>
          <w:rFonts w:ascii="Courier New" w:hAnsi="Courier New" w:cs="Courier New"/>
          <w:sz w:val="24"/>
          <w:szCs w:val="24"/>
        </w:rPr>
        <w:t xml:space="preserve">, BSEE, </w:t>
      </w:r>
      <w:proofErr w:type="spellStart"/>
      <w:r>
        <w:rPr>
          <w:rFonts w:ascii="Courier New" w:hAnsi="Courier New" w:cs="Courier New"/>
          <w:sz w:val="24"/>
          <w:szCs w:val="24"/>
        </w:rPr>
        <w:t>BSCpE</w:t>
      </w:r>
      <w:proofErr w:type="spellEnd"/>
      <w:r>
        <w:rPr>
          <w:rFonts w:ascii="Courier New" w:hAnsi="Courier New" w:cs="Courier New"/>
          <w:sz w:val="24"/>
          <w:szCs w:val="24"/>
        </w:rPr>
        <w:t>, BSIT, BSABE, and BSCE programs.</w:t>
      </w:r>
    </w:p>
    <w:p w14:paraId="65D2AA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5DD62F85"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7CE9F89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36F30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252EB66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w:t>
      </w:r>
      <w:proofErr w:type="spellStart"/>
      <w:r>
        <w:rPr>
          <w:rFonts w:ascii="Courier New" w:hAnsi="Courier New" w:cs="Courier New"/>
          <w:sz w:val="24"/>
          <w:szCs w:val="24"/>
        </w:rPr>
        <w:t>Miña</w:t>
      </w:r>
      <w:proofErr w:type="spellEnd"/>
      <w:r>
        <w:rPr>
          <w:rFonts w:ascii="Courier New" w:hAnsi="Courier New" w:cs="Courier New"/>
          <w:sz w:val="24"/>
          <w:szCs w:val="24"/>
        </w:rPr>
        <w:t xml:space="preserve"> et al. (2021), who noted the burden and the delays caused by manual validation.</w:t>
      </w:r>
    </w:p>
    <w:p w14:paraId="0C17C2F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 xml:space="preserve">against the rules of the student's own curriculum version, term by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w:t>
      </w:r>
      <w:proofErr w:type="spellStart"/>
      <w:r>
        <w:rPr>
          <w:rFonts w:ascii="Courier New" w:hAnsi="Courier New" w:cs="Courier New"/>
          <w:sz w:val="24"/>
          <w:szCs w:val="24"/>
        </w:rPr>
        <w:t>Talatala</w:t>
      </w:r>
      <w:proofErr w:type="spellEnd"/>
      <w:r>
        <w:rPr>
          <w:rFonts w:ascii="Courier New" w:hAnsi="Courier New" w:cs="Courier New"/>
          <w:sz w:val="24"/>
          <w:szCs w:val="24"/>
        </w:rPr>
        <w:t>, and Soberano (2024), who found that automation reduces errors and manual workload.</w:t>
      </w:r>
    </w:p>
    <w:p w14:paraId="069E5C4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4.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04463F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15FDC33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4337396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38A0DF4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0EA2AAF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1185AF7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50A8DA4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 xml:space="preserve">The use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extended to the other colleges of Kalinga State University, with their deans creating their programs and chairperson accounts, supported by a short training and a user manual for the deans and program chairpersons.</w:t>
      </w:r>
    </w:p>
    <w:p w14:paraId="78CB51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2AFBD4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1A11AD1F" w14:textId="77777777"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2240" w:h="15840" w:code="1"/>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332B4F56"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1F8F5E40"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A1F8614"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6679C63"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4FE743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61F0905"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FA9F0B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55846589"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338166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29C155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9036DC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139772F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4232BF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4459F38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49E04B3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3CB39B7C"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5160B79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06700A01"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33C7C4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1278F801"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45CEFF07"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11A8004"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60ADF67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0CD4107D"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3E89512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34FBBC95"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387E716D"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65D23F8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4DDB410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6F5BA65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2A08C21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2D0B3457"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21E3BFB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393F1F6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5A4B4A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5AB2EBF1"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D1259C4"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62" w:tgtFrame="_blank" w:history="1">
        <w:r w:rsidR="00AA2CE8">
          <w:rPr>
            <w:rFonts w:ascii="Courier New" w:hAnsi="Courier New" w:cs="Courier New"/>
            <w:sz w:val="24"/>
            <w:szCs w:val="24"/>
          </w:rPr>
          <w:t>https://doi.org/10.56134/cje.v4i2.157</w:t>
        </w:r>
      </w:hyperlink>
    </w:p>
    <w:p w14:paraId="640A662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7DFED27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33DD24A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45D4EE05"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14BC023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BAEE8D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5027D55A"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2330B59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1EB317C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A50B48"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71AEB40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63C64F3"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65F9AF5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36C8A07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9C15C8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A07C30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36D25D94" w14:textId="77777777" w:rsidR="00AA2CE8"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3F5CD5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6781F30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7F56500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2D49049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54306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5767D0EA"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44C68BEE"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0FF30B05"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79FA855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AD99812"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28ABB8F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5EE4A291"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043D7AA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973AA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55B2C8C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46CE4507"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723AEE3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9D28C0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D53AC2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0E0067C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w:t>
      </w:r>
      <w:proofErr w:type="spellStart"/>
      <w:r>
        <w:rPr>
          <w:rFonts w:ascii="Courier New" w:hAnsi="Courier New" w:cs="Courier New"/>
          <w:b/>
          <w:bCs/>
          <w:sz w:val="24"/>
          <w:szCs w:val="24"/>
          <w:lang w:val="en-US" w:eastAsia="zh-CN"/>
        </w:rPr>
        <w:t>Piad</w:t>
      </w:r>
      <w:proofErr w:type="spellEnd"/>
      <w:r>
        <w:rPr>
          <w:rFonts w:ascii="Courier New" w:hAnsi="Courier New" w:cs="Courier New"/>
          <w:b/>
          <w:bCs/>
          <w:sz w:val="24"/>
          <w:szCs w:val="24"/>
          <w:lang w:val="en-US" w:eastAsia="zh-CN"/>
        </w:rPr>
        <w:t xml:space="preserve">,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409A10D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Canchari</w:t>
      </w:r>
      <w:proofErr w:type="spellEnd"/>
      <w:r>
        <w:rPr>
          <w:rFonts w:ascii="Courier New" w:hAnsi="Courier New" w:cs="Courier New"/>
          <w:b/>
          <w:bCs/>
          <w:sz w:val="24"/>
          <w:szCs w:val="24"/>
          <w:lang w:val="en-US" w:eastAsia="zh-CN"/>
        </w:rPr>
        <w:t xml:space="preserve">,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7184CFE2"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w:t>
      </w:r>
      <w:proofErr w:type="spellStart"/>
      <w:r>
        <w:rPr>
          <w:rFonts w:ascii="Courier New" w:hAnsi="Courier New" w:cs="Courier New"/>
          <w:b/>
          <w:bCs/>
          <w:sz w:val="24"/>
          <w:szCs w:val="24"/>
          <w:lang w:val="en-US" w:eastAsia="zh-CN"/>
        </w:rPr>
        <w:t>Anandari</w:t>
      </w:r>
      <w:proofErr w:type="spellEnd"/>
      <w:r>
        <w:rPr>
          <w:rFonts w:ascii="Courier New" w:hAnsi="Courier New" w:cs="Courier New"/>
          <w:b/>
          <w:bCs/>
          <w:sz w:val="24"/>
          <w:szCs w:val="24"/>
          <w:lang w:val="en-US" w:eastAsia="zh-CN"/>
        </w:rPr>
        <w:t xml:space="preserve">, D. R. (2025). </w:t>
      </w:r>
      <w:r>
        <w:rPr>
          <w:rFonts w:ascii="Courier New" w:hAnsi="Courier New" w:cs="Courier New"/>
          <w:sz w:val="24"/>
          <w:szCs w:val="24"/>
          <w:lang w:val="en-US" w:eastAsia="zh-CN"/>
        </w:rPr>
        <w:t xml:space="preserve">Evaluating </w:t>
      </w:r>
      <w:proofErr w:type="spellStart"/>
      <w:r>
        <w:rPr>
          <w:rFonts w:ascii="Courier New" w:hAnsi="Courier New" w:cs="Courier New"/>
          <w:sz w:val="24"/>
          <w:szCs w:val="24"/>
          <w:lang w:val="en-US" w:eastAsia="zh-CN"/>
        </w:rPr>
        <w:t>EduTrack</w:t>
      </w:r>
      <w:proofErr w:type="spellEnd"/>
      <w:r>
        <w:rPr>
          <w:rFonts w:ascii="Courier New" w:hAnsi="Courier New" w:cs="Courier New"/>
          <w:sz w:val="24"/>
          <w:szCs w:val="24"/>
          <w:lang w:val="en-US" w:eastAsia="zh-CN"/>
        </w:rPr>
        <w:t xml:space="preserve"> system quality using ISO/IEC 25010 and the usability testing method. Journal of Educational Science and Software Innovation.</w:t>
      </w:r>
    </w:p>
    <w:p w14:paraId="0F2811C2"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Maramis</w:t>
      </w:r>
      <w:proofErr w:type="spellEnd"/>
      <w:r>
        <w:rPr>
          <w:rFonts w:ascii="Courier New" w:hAnsi="Courier New" w:cs="Courier New"/>
          <w:b/>
          <w:bCs/>
          <w:sz w:val="24"/>
          <w:szCs w:val="24"/>
          <w:lang w:val="en-US" w:eastAsia="zh-CN"/>
        </w:rPr>
        <w:t xml:space="preserve">,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0F3DEE4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w:t>
      </w:r>
      <w:proofErr w:type="spellStart"/>
      <w:r>
        <w:rPr>
          <w:rFonts w:ascii="Courier New" w:hAnsi="Courier New" w:cs="Courier New"/>
          <w:sz w:val="24"/>
          <w:szCs w:val="24"/>
          <w:lang w:val="en-US" w:eastAsia="zh-CN"/>
        </w:rPr>
        <w:t>SQuaRE</w:t>
      </w:r>
      <w:proofErr w:type="spellEnd"/>
      <w:r>
        <w:rPr>
          <w:rFonts w:ascii="Courier New" w:hAnsi="Courier New" w:cs="Courier New"/>
          <w:sz w:val="24"/>
          <w:szCs w:val="24"/>
          <w:lang w:val="en-US" w:eastAsia="zh-CN"/>
        </w:rPr>
        <w:t>)—System and software quality models. ISO.</w:t>
      </w:r>
    </w:p>
    <w:sectPr w:rsidR="00AA2CE8">
      <w:headerReference w:type="default" r:id="rId79"/>
      <w:pgSz w:w="12240" w:h="15840" w:code="1"/>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9242" w14:textId="77777777" w:rsidR="005D7E6A" w:rsidRDefault="005D7E6A">
      <w:pPr>
        <w:spacing w:line="240" w:lineRule="auto"/>
      </w:pPr>
      <w:r>
        <w:separator/>
      </w:r>
    </w:p>
  </w:endnote>
  <w:endnote w:type="continuationSeparator" w:id="0">
    <w:p w14:paraId="78844C65" w14:textId="77777777" w:rsidR="005D7E6A" w:rsidRDefault="005D7E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FA02F"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367708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42557078"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C405"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3B5B1C33"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31559B9B"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07FFAEC"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18C9E72F"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45EDAB3D"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49CF2B63"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C8B77" w14:textId="77777777" w:rsidR="005D7E6A" w:rsidRDefault="005D7E6A">
      <w:pPr>
        <w:spacing w:after="0"/>
      </w:pPr>
      <w:r>
        <w:separator/>
      </w:r>
    </w:p>
  </w:footnote>
  <w:footnote w:type="continuationSeparator" w:id="0">
    <w:p w14:paraId="5315EEC2" w14:textId="77777777" w:rsidR="005D7E6A" w:rsidRDefault="005D7E6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04170"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BC2C020"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95150A3"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F8F3BD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Technolog</w:t>
        </w:r>
        <w:proofErr w:type="spellEnd"/>
      </w:p>
      <w:p w14:paraId="14F814B5" w14:textId="77777777" w:rsidR="00AA2CE8" w:rsidRDefault="00000000">
        <w:pPr>
          <w:pStyle w:val="Header"/>
          <w:jc w:val="right"/>
          <w:rPr>
            <w:rFonts w:ascii="Courier New" w:hAnsi="Courier New" w:cs="Courier New"/>
          </w:rPr>
        </w:pPr>
      </w:p>
    </w:sdtContent>
  </w:sdt>
  <w:p w14:paraId="0C3F168F"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403B35F0" w14:textId="77777777" w:rsidR="00AA2CE8" w:rsidRDefault="00AA2CE8">
        <w:pPr>
          <w:pStyle w:val="Header"/>
          <w:rPr>
            <w:rFonts w:ascii="Courier New" w:hAnsi="Courier New" w:cs="Courier New"/>
            <w:sz w:val="20"/>
            <w:szCs w:val="20"/>
          </w:rPr>
        </w:pPr>
      </w:p>
      <w:p w14:paraId="3A91145A" w14:textId="77777777" w:rsidR="00AA2CE8" w:rsidRDefault="00000000">
        <w:pPr>
          <w:pStyle w:val="Header"/>
          <w:jc w:val="right"/>
          <w:rPr>
            <w:rFonts w:ascii="Courier New" w:hAnsi="Courier New" w:cs="Courier New"/>
          </w:rPr>
        </w:pPr>
      </w:p>
    </w:sdtContent>
  </w:sdt>
  <w:p w14:paraId="6AC68434"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B0AE395"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BC9BFB8"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5CCC19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B2BD68F" w14:textId="77777777" w:rsidR="00AA2CE8" w:rsidRDefault="00000000">
        <w:pPr>
          <w:pStyle w:val="Header"/>
          <w:jc w:val="right"/>
          <w:rPr>
            <w:rFonts w:ascii="Courier New" w:hAnsi="Courier New" w:cs="Courier New"/>
          </w:rPr>
        </w:pPr>
      </w:p>
    </w:sdtContent>
  </w:sdt>
  <w:p w14:paraId="1BD30CD6"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66D13A37"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3B3477F"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FCA7BC0"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5FA3975" w14:textId="77777777" w:rsidR="00AA2CE8" w:rsidRDefault="00AA2CE8">
        <w:pPr>
          <w:pStyle w:val="Header"/>
          <w:tabs>
            <w:tab w:val="left" w:pos="2256"/>
            <w:tab w:val="center" w:pos="4153"/>
            <w:tab w:val="right" w:pos="8308"/>
          </w:tabs>
          <w:rPr>
            <w:rFonts w:ascii="Courier New" w:hAnsi="Courier New" w:cs="Courier New"/>
            <w:sz w:val="24"/>
          </w:rPr>
        </w:pPr>
      </w:p>
      <w:p w14:paraId="4B7B2CFF"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4F7A1744"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F4BC7A"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7EF766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89E1E5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4FED00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2E7FE0B5" w14:textId="77777777" w:rsidR="00AA2CE8" w:rsidRDefault="00000000">
        <w:pPr>
          <w:pStyle w:val="Header"/>
          <w:jc w:val="right"/>
          <w:rPr>
            <w:rFonts w:ascii="Courier New" w:hAnsi="Courier New" w:cs="Courier New"/>
          </w:rPr>
        </w:pPr>
      </w:p>
    </w:sdtContent>
  </w:sdt>
  <w:p w14:paraId="7ADC47C2"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09AABCE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61CF38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FB7828B"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E17FC1E" w14:textId="77777777" w:rsidR="00AA2CE8" w:rsidRDefault="00AA2CE8">
        <w:pPr>
          <w:pStyle w:val="Header"/>
          <w:tabs>
            <w:tab w:val="left" w:pos="2256"/>
            <w:tab w:val="center" w:pos="4153"/>
            <w:tab w:val="right" w:pos="8308"/>
          </w:tabs>
          <w:rPr>
            <w:rFonts w:ascii="Courier New" w:hAnsi="Courier New" w:cs="Courier New"/>
            <w:sz w:val="24"/>
          </w:rPr>
        </w:pPr>
      </w:p>
      <w:p w14:paraId="092FDAC7"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BE8A989"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1BF1B05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63400"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305A14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A09840C" w14:textId="77777777" w:rsidR="00AA2CE8" w:rsidRDefault="00AA2CE8">
        <w:pPr>
          <w:pStyle w:val="Header"/>
          <w:tabs>
            <w:tab w:val="left" w:pos="2256"/>
            <w:tab w:val="center" w:pos="4153"/>
            <w:tab w:val="right" w:pos="8308"/>
          </w:tabs>
          <w:rPr>
            <w:rFonts w:ascii="Courier New" w:hAnsi="Courier New" w:cs="Courier New"/>
            <w:sz w:val="24"/>
          </w:rPr>
        </w:pPr>
      </w:p>
      <w:p w14:paraId="0A1BBD5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653B8B8B" w14:textId="77777777" w:rsidR="00AA2CE8" w:rsidRDefault="00000000">
        <w:pPr>
          <w:pStyle w:val="Header"/>
          <w:jc w:val="right"/>
          <w:rPr>
            <w:rFonts w:ascii="Courier New" w:hAnsi="Courier New" w:cs="Courier New"/>
            <w:sz w:val="20"/>
            <w:szCs w:val="20"/>
          </w:rPr>
        </w:pPr>
      </w:p>
    </w:sdtContent>
  </w:sdt>
  <w:p w14:paraId="386544A3"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872476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329BD5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518FA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015D8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7E6DC5AD"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445828B"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73AACF6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AE30FE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3E63CB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2B498BD" w14:textId="77777777" w:rsidR="00AA2CE8" w:rsidRDefault="00AA2CE8">
        <w:pPr>
          <w:pStyle w:val="Header"/>
          <w:tabs>
            <w:tab w:val="left" w:pos="2256"/>
            <w:tab w:val="center" w:pos="4153"/>
            <w:tab w:val="right" w:pos="8308"/>
          </w:tabs>
          <w:rPr>
            <w:rFonts w:ascii="Courier New" w:hAnsi="Courier New" w:cs="Courier New"/>
            <w:sz w:val="24"/>
          </w:rPr>
        </w:pPr>
      </w:p>
      <w:p w14:paraId="45547D86" w14:textId="77777777" w:rsidR="00AA2CE8" w:rsidRDefault="00000000">
        <w:pPr>
          <w:pStyle w:val="Header"/>
          <w:jc w:val="right"/>
          <w:rPr>
            <w:rFonts w:ascii="Courier New" w:hAnsi="Courier New" w:cs="Courier New"/>
            <w:sz w:val="20"/>
            <w:szCs w:val="20"/>
          </w:rPr>
        </w:pPr>
      </w:p>
    </w:sdtContent>
  </w:sdt>
  <w:p w14:paraId="556068FA"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4267D5D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482D89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ABC09FF"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AD8601E" w14:textId="77777777" w:rsidR="00AA2CE8" w:rsidRDefault="00AA2CE8">
        <w:pPr>
          <w:pStyle w:val="Header"/>
          <w:tabs>
            <w:tab w:val="left" w:pos="2256"/>
            <w:tab w:val="center" w:pos="4153"/>
            <w:tab w:val="right" w:pos="8308"/>
          </w:tabs>
          <w:rPr>
            <w:rFonts w:ascii="Courier New" w:hAnsi="Courier New" w:cs="Courier New"/>
            <w:sz w:val="24"/>
          </w:rPr>
        </w:pPr>
      </w:p>
      <w:p w14:paraId="49EC28A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3DF7824"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2ECDA3B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DCBA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64B171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09C1C17F" w14:textId="77777777" w:rsidR="00AA2CE8" w:rsidRDefault="00AA2CE8">
        <w:pPr>
          <w:pStyle w:val="Header"/>
          <w:tabs>
            <w:tab w:val="left" w:pos="2256"/>
            <w:tab w:val="center" w:pos="4153"/>
            <w:tab w:val="right" w:pos="8308"/>
          </w:tabs>
          <w:rPr>
            <w:rFonts w:ascii="Courier New" w:hAnsi="Courier New" w:cs="Courier New"/>
            <w:sz w:val="24"/>
          </w:rPr>
        </w:pPr>
      </w:p>
      <w:p w14:paraId="6928ED71" w14:textId="77777777" w:rsidR="00AA2CE8" w:rsidRDefault="00000000">
        <w:pPr>
          <w:pStyle w:val="Header"/>
          <w:jc w:val="right"/>
          <w:rPr>
            <w:rFonts w:ascii="Courier New" w:hAnsi="Courier New" w:cs="Courier New"/>
            <w:sz w:val="20"/>
            <w:szCs w:val="20"/>
          </w:rPr>
        </w:pPr>
      </w:p>
    </w:sdtContent>
  </w:sdt>
  <w:p w14:paraId="6229ECC1"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477A370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5502910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69E32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E083215"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B763E4C" w14:textId="77777777" w:rsidR="00AA2CE8" w:rsidRDefault="00AA2CE8">
        <w:pPr>
          <w:pStyle w:val="Header"/>
          <w:tabs>
            <w:tab w:val="left" w:pos="2256"/>
            <w:tab w:val="center" w:pos="4153"/>
            <w:tab w:val="right" w:pos="8308"/>
          </w:tabs>
          <w:rPr>
            <w:rFonts w:ascii="Courier New" w:hAnsi="Courier New" w:cs="Courier New"/>
            <w:sz w:val="24"/>
          </w:rPr>
        </w:pPr>
      </w:p>
      <w:p w14:paraId="1240CE64"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B3A9191"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1A274"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5502910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D71F8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85B428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5014F8CF" w14:textId="77777777" w:rsidR="00AA2CE8" w:rsidRDefault="00AA2CE8">
    <w:pPr>
      <w:pStyle w:val="Header"/>
      <w:tabs>
        <w:tab w:val="left" w:pos="2256"/>
        <w:tab w:val="center" w:pos="4153"/>
        <w:tab w:val="right" w:pos="8308"/>
      </w:tabs>
      <w:rPr>
        <w:rFonts w:ascii="Courier New" w:hAnsi="Courier New" w:cs="Courier New"/>
        <w:sz w:val="24"/>
      </w:rPr>
    </w:pPr>
  </w:p>
  <w:p w14:paraId="4F99F204" w14:textId="77777777" w:rsidR="00AA2CE8" w:rsidRDefault="00AA2CE8">
    <w:pPr>
      <w:pStyle w:val="Header"/>
      <w:jc w:val="right"/>
      <w:rPr>
        <w:rFonts w:ascii="Courier New" w:hAnsi="Courier New" w:cs="Courier New"/>
        <w:sz w:val="20"/>
        <w:szCs w:val="20"/>
      </w:rPr>
    </w:pPr>
  </w:p>
  <w:p w14:paraId="5FE674F8"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6573E13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5502910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993A62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0597E8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457FDE0" w14:textId="77777777" w:rsidR="00AA2CE8" w:rsidRDefault="00AA2CE8">
        <w:pPr>
          <w:pStyle w:val="Header"/>
          <w:tabs>
            <w:tab w:val="left" w:pos="2256"/>
            <w:tab w:val="center" w:pos="4153"/>
            <w:tab w:val="right" w:pos="8308"/>
          </w:tabs>
          <w:rPr>
            <w:rFonts w:ascii="Courier New" w:hAnsi="Courier New" w:cs="Courier New"/>
            <w:sz w:val="24"/>
          </w:rPr>
        </w:pPr>
      </w:p>
      <w:p w14:paraId="5EB34560"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1E796D43"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48FB"/>
    <w:rsid w:val="000451DF"/>
    <w:rsid w:val="00047C67"/>
    <w:rsid w:val="00053600"/>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235AF"/>
    <w:rsid w:val="00153936"/>
    <w:rsid w:val="00157669"/>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C2389"/>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1C19"/>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48B2"/>
    <w:rsid w:val="004E507C"/>
    <w:rsid w:val="00503BFD"/>
    <w:rsid w:val="00510883"/>
    <w:rsid w:val="00511FFF"/>
    <w:rsid w:val="0052050C"/>
    <w:rsid w:val="00536660"/>
    <w:rsid w:val="00556A13"/>
    <w:rsid w:val="00566CD6"/>
    <w:rsid w:val="00576F4A"/>
    <w:rsid w:val="00580212"/>
    <w:rsid w:val="00590F96"/>
    <w:rsid w:val="0059781B"/>
    <w:rsid w:val="005B05A6"/>
    <w:rsid w:val="005B129F"/>
    <w:rsid w:val="005B6232"/>
    <w:rsid w:val="005B69C3"/>
    <w:rsid w:val="005B76A7"/>
    <w:rsid w:val="005C6688"/>
    <w:rsid w:val="005C7F54"/>
    <w:rsid w:val="005D1D9B"/>
    <w:rsid w:val="005D3B9B"/>
    <w:rsid w:val="005D52D6"/>
    <w:rsid w:val="005D7A48"/>
    <w:rsid w:val="005D7E6A"/>
    <w:rsid w:val="005E0870"/>
    <w:rsid w:val="005E2D78"/>
    <w:rsid w:val="005E4CBE"/>
    <w:rsid w:val="005F0D2A"/>
    <w:rsid w:val="005F5E31"/>
    <w:rsid w:val="00605641"/>
    <w:rsid w:val="00611988"/>
    <w:rsid w:val="00621540"/>
    <w:rsid w:val="00627A68"/>
    <w:rsid w:val="00634791"/>
    <w:rsid w:val="00655175"/>
    <w:rsid w:val="006659AC"/>
    <w:rsid w:val="00665D13"/>
    <w:rsid w:val="00667BAD"/>
    <w:rsid w:val="006773FB"/>
    <w:rsid w:val="00693157"/>
    <w:rsid w:val="006A28E4"/>
    <w:rsid w:val="006A4101"/>
    <w:rsid w:val="006B2967"/>
    <w:rsid w:val="006B7748"/>
    <w:rsid w:val="006B7976"/>
    <w:rsid w:val="006C014C"/>
    <w:rsid w:val="006C6F62"/>
    <w:rsid w:val="006C7CEC"/>
    <w:rsid w:val="006D1993"/>
    <w:rsid w:val="006D3CC8"/>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17B1"/>
    <w:rsid w:val="00A07FAD"/>
    <w:rsid w:val="00A25CC2"/>
    <w:rsid w:val="00A32A02"/>
    <w:rsid w:val="00A44A3D"/>
    <w:rsid w:val="00A47C96"/>
    <w:rsid w:val="00A54016"/>
    <w:rsid w:val="00A548A4"/>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2652"/>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123C"/>
    <w:rsid w:val="00C43180"/>
    <w:rsid w:val="00C5070B"/>
    <w:rsid w:val="00C65FE8"/>
    <w:rsid w:val="00C77B25"/>
    <w:rsid w:val="00C929D3"/>
    <w:rsid w:val="00CA5A33"/>
    <w:rsid w:val="00CA61A8"/>
    <w:rsid w:val="00CA6861"/>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9298B"/>
    <w:rsid w:val="00EB59C2"/>
    <w:rsid w:val="00EB74D8"/>
    <w:rsid w:val="00EC7D3C"/>
    <w:rsid w:val="00ED515B"/>
    <w:rsid w:val="00EE00B7"/>
    <w:rsid w:val="00EF007C"/>
    <w:rsid w:val="00EF2DD5"/>
    <w:rsid w:val="00EF4242"/>
    <w:rsid w:val="00F014D8"/>
    <w:rsid w:val="00F06EC1"/>
    <w:rsid w:val="00F12131"/>
    <w:rsid w:val="00F2340E"/>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35038"/>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4991</TotalTime>
  <Pages>118</Pages>
  <Words>18544</Words>
  <Characters>105704</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51</cp:revision>
  <cp:lastPrinted>2026-03-23T12:07:00Z</cp:lastPrinted>
  <dcterms:created xsi:type="dcterms:W3CDTF">2026-03-29T10:34:00Z</dcterms:created>
  <dcterms:modified xsi:type="dcterms:W3CDTF">2026-10-22T10:25:00Z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