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86"/>
        <w:gridCol w:w="7402"/>
      </w:tblGrid>
      <w:tr w:rsidR="008A5E4C" w:rsidRPr="001B7288" w:rsidTr="00143C38">
        <w:trPr>
          <w:trHeight w:val="980"/>
        </w:trPr>
        <w:tc>
          <w:tcPr>
            <w:tcW w:w="1886" w:type="dxa"/>
            <w:tcBorders>
              <w:right w:val="double" w:sz="4" w:space="0" w:color="auto"/>
            </w:tcBorders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792480" cy="600075"/>
                  <wp:effectExtent l="0" t="0" r="0" b="0"/>
                  <wp:docPr id="1" name="Picture 1" descr="C:\Users\logon\Desktop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ogon\Desktop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782" cy="61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A5E4C" w:rsidRPr="001B7288" w:rsidRDefault="008A5E4C" w:rsidP="00143C38">
            <w:pPr>
              <w:jc w:val="center"/>
              <w:rPr>
                <w:sz w:val="24"/>
                <w:szCs w:val="24"/>
              </w:rPr>
            </w:pPr>
          </w:p>
          <w:p w:rsidR="008A5E4C" w:rsidRPr="001B7288" w:rsidRDefault="008A5E4C" w:rsidP="00143C38">
            <w:pPr>
              <w:jc w:val="center"/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>DEPARTMENT OF INFORMATION TECHNOLOGY</w:t>
            </w:r>
          </w:p>
        </w:tc>
      </w:tr>
    </w:tbl>
    <w:p w:rsidR="008A5E4C" w:rsidRPr="001B7288" w:rsidRDefault="008A5E4C" w:rsidP="008A5E4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5E4C" w:rsidRPr="001B7288" w:rsidTr="00143C38"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 xml:space="preserve">Subject: </w:t>
            </w:r>
            <w:r w:rsidRPr="001B7288">
              <w:rPr>
                <w:sz w:val="24"/>
                <w:szCs w:val="24"/>
              </w:rPr>
              <w:t>Wireless and mobile Network (WMN)</w:t>
            </w:r>
          </w:p>
        </w:tc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>Subject Code:</w:t>
            </w:r>
            <w:r w:rsidRPr="001B7288">
              <w:rPr>
                <w:sz w:val="24"/>
                <w:szCs w:val="24"/>
              </w:rPr>
              <w:t xml:space="preserve"> 22622</w:t>
            </w:r>
          </w:p>
        </w:tc>
      </w:tr>
      <w:tr w:rsidR="008A5E4C" w:rsidRPr="001B7288" w:rsidTr="00143C38"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 xml:space="preserve">Semester: </w:t>
            </w:r>
            <w:r w:rsidRPr="001B7288">
              <w:rPr>
                <w:sz w:val="24"/>
                <w:szCs w:val="24"/>
              </w:rPr>
              <w:t>6</w:t>
            </w:r>
            <w:r w:rsidRPr="001B7288">
              <w:rPr>
                <w:rFonts w:hint="eastAs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>Course: IF</w:t>
            </w:r>
            <w:r w:rsidRPr="001B7288">
              <w:rPr>
                <w:sz w:val="24"/>
                <w:szCs w:val="24"/>
              </w:rPr>
              <w:t>6</w:t>
            </w:r>
            <w:r w:rsidRPr="001B7288">
              <w:rPr>
                <w:rFonts w:hint="eastAsia"/>
                <w:sz w:val="24"/>
                <w:szCs w:val="24"/>
              </w:rPr>
              <w:t>I</w:t>
            </w:r>
            <w:r w:rsidRPr="001B7288">
              <w:rPr>
                <w:sz w:val="24"/>
                <w:szCs w:val="24"/>
              </w:rPr>
              <w:t>A</w:t>
            </w:r>
          </w:p>
        </w:tc>
      </w:tr>
      <w:tr w:rsidR="008A5E4C" w:rsidRPr="001B7288" w:rsidTr="00143C38"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 xml:space="preserve">Laboratory No:  </w:t>
            </w:r>
          </w:p>
        </w:tc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 xml:space="preserve">Name of Subject Teacher: </w:t>
            </w:r>
            <w:proofErr w:type="spellStart"/>
            <w:r w:rsidRPr="001B7288">
              <w:rPr>
                <w:sz w:val="24"/>
                <w:szCs w:val="24"/>
              </w:rPr>
              <w:t>Kalyani</w:t>
            </w:r>
            <w:proofErr w:type="spellEnd"/>
            <w:r w:rsidRPr="001B7288">
              <w:rPr>
                <w:sz w:val="24"/>
                <w:szCs w:val="24"/>
              </w:rPr>
              <w:t xml:space="preserve"> </w:t>
            </w:r>
            <w:proofErr w:type="spellStart"/>
            <w:r w:rsidRPr="001B7288">
              <w:rPr>
                <w:sz w:val="24"/>
                <w:szCs w:val="24"/>
              </w:rPr>
              <w:t>Pawar</w:t>
            </w:r>
            <w:proofErr w:type="spellEnd"/>
          </w:p>
        </w:tc>
      </w:tr>
      <w:tr w:rsidR="008A5E4C" w:rsidRPr="001B7288" w:rsidTr="00143C38"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 xml:space="preserve">Name of Student: </w:t>
            </w:r>
            <w:proofErr w:type="spellStart"/>
            <w:r w:rsidR="00857145">
              <w:rPr>
                <w:sz w:val="24"/>
                <w:szCs w:val="24"/>
              </w:rPr>
              <w:t>Yash</w:t>
            </w:r>
            <w:proofErr w:type="spellEnd"/>
            <w:r w:rsidR="00857145">
              <w:rPr>
                <w:sz w:val="24"/>
                <w:szCs w:val="24"/>
              </w:rPr>
              <w:t xml:space="preserve"> </w:t>
            </w:r>
            <w:proofErr w:type="spellStart"/>
            <w:r w:rsidR="00857145">
              <w:rPr>
                <w:sz w:val="24"/>
                <w:szCs w:val="24"/>
              </w:rPr>
              <w:t>Rajendra</w:t>
            </w:r>
            <w:proofErr w:type="spellEnd"/>
            <w:r w:rsidR="00857145">
              <w:rPr>
                <w:sz w:val="24"/>
                <w:szCs w:val="24"/>
              </w:rPr>
              <w:t xml:space="preserve"> </w:t>
            </w:r>
            <w:proofErr w:type="spellStart"/>
            <w:r w:rsidR="00857145">
              <w:rPr>
                <w:sz w:val="24"/>
                <w:szCs w:val="24"/>
              </w:rPr>
              <w:t>Hajare</w:t>
            </w:r>
            <w:proofErr w:type="spellEnd"/>
          </w:p>
        </w:tc>
        <w:tc>
          <w:tcPr>
            <w:tcW w:w="4621" w:type="dxa"/>
          </w:tcPr>
          <w:p w:rsidR="008A5E4C" w:rsidRPr="001B7288" w:rsidRDefault="008A5E4C" w:rsidP="00143C38">
            <w:pPr>
              <w:rPr>
                <w:sz w:val="24"/>
                <w:szCs w:val="24"/>
              </w:rPr>
            </w:pPr>
            <w:r w:rsidRPr="001B7288">
              <w:rPr>
                <w:rFonts w:hint="eastAsia"/>
                <w:sz w:val="24"/>
                <w:szCs w:val="24"/>
              </w:rPr>
              <w:t xml:space="preserve">Roll Id: </w:t>
            </w:r>
            <w:r w:rsidRPr="001B7288">
              <w:rPr>
                <w:sz w:val="24"/>
                <w:szCs w:val="24"/>
              </w:rPr>
              <w:t>18202A00</w:t>
            </w:r>
            <w:r w:rsidR="00857145">
              <w:rPr>
                <w:sz w:val="24"/>
                <w:szCs w:val="24"/>
              </w:rPr>
              <w:t>24</w:t>
            </w:r>
          </w:p>
        </w:tc>
      </w:tr>
    </w:tbl>
    <w:p w:rsidR="008A5E4C" w:rsidRPr="001B7288" w:rsidRDefault="008A5E4C" w:rsidP="008A5E4C">
      <w:pPr>
        <w:spacing w:line="360" w:lineRule="auto"/>
        <w:jc w:val="both"/>
        <w:rPr>
          <w:sz w:val="24"/>
          <w:szCs w:val="24"/>
        </w:rPr>
      </w:pPr>
    </w:p>
    <w:tbl>
      <w:tblPr>
        <w:tblW w:w="8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6871"/>
      </w:tblGrid>
      <w:tr w:rsidR="008A5E4C" w:rsidRPr="001B7288" w:rsidTr="00143C38">
        <w:trPr>
          <w:trHeight w:val="279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E4C" w:rsidRPr="001B7288" w:rsidRDefault="008A5E4C" w:rsidP="00143C3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B7288">
              <w:rPr>
                <w:sz w:val="24"/>
                <w:szCs w:val="24"/>
              </w:rPr>
              <w:t>Experiment No: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E4C" w:rsidRPr="001B7288" w:rsidRDefault="00390CAB" w:rsidP="00143C3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A5E4C" w:rsidRPr="001B7288" w:rsidTr="00143C38">
        <w:trPr>
          <w:trHeight w:val="225"/>
        </w:trPr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E4C" w:rsidRPr="001B7288" w:rsidRDefault="008A5E4C" w:rsidP="00143C3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B7288">
              <w:rPr>
                <w:sz w:val="24"/>
                <w:szCs w:val="24"/>
              </w:rPr>
              <w:t xml:space="preserve">Title of Experiment 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E4C" w:rsidRPr="001B7288" w:rsidRDefault="00390CAB" w:rsidP="00143C3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90CAB">
              <w:rPr>
                <w:sz w:val="24"/>
                <w:szCs w:val="24"/>
              </w:rPr>
              <w:t>Simulate the Binary Phase shift keying using MATLAB and Simulink.</w:t>
            </w:r>
          </w:p>
        </w:tc>
      </w:tr>
    </w:tbl>
    <w:p w:rsidR="008A5E4C" w:rsidRPr="001B7288" w:rsidRDefault="008A5E4C" w:rsidP="008A5E4C">
      <w:pPr>
        <w:rPr>
          <w:rFonts w:ascii="PT Sans" w:eastAsia="PT Sans" w:hAnsi="PT Sans" w:cs="PT Sans"/>
          <w:b/>
          <w:bCs/>
          <w:color w:val="591700"/>
          <w:sz w:val="24"/>
          <w:szCs w:val="24"/>
        </w:rPr>
      </w:pPr>
    </w:p>
    <w:p w:rsidR="008A5E4C" w:rsidRPr="00395E34" w:rsidRDefault="008A5E4C" w:rsidP="008A5E4C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395E34">
        <w:rPr>
          <w:rFonts w:cstheme="minorHAnsi"/>
          <w:b/>
          <w:bCs/>
          <w:sz w:val="24"/>
          <w:szCs w:val="24"/>
        </w:rPr>
        <w:t>Aim:</w:t>
      </w:r>
    </w:p>
    <w:p w:rsidR="006A622D" w:rsidRDefault="00390CAB" w:rsidP="008A5E4C">
      <w:pPr>
        <w:rPr>
          <w:sz w:val="24"/>
          <w:szCs w:val="24"/>
        </w:rPr>
      </w:pPr>
      <w:r w:rsidRPr="00390CAB">
        <w:rPr>
          <w:sz w:val="24"/>
          <w:szCs w:val="24"/>
        </w:rPr>
        <w:t>Simulate the Binary Phase shift keying using MATLAB and Simulink.</w:t>
      </w:r>
    </w:p>
    <w:p w:rsidR="00390CAB" w:rsidRPr="00395E34" w:rsidRDefault="00390CAB" w:rsidP="008A5E4C">
      <w:pPr>
        <w:rPr>
          <w:rFonts w:asciiTheme="minorHAnsi" w:hAnsiTheme="minorHAnsi" w:cstheme="minorHAnsi"/>
          <w:sz w:val="24"/>
          <w:szCs w:val="24"/>
        </w:rPr>
      </w:pPr>
    </w:p>
    <w:p w:rsidR="003A3D3B" w:rsidRPr="00395E34" w:rsidRDefault="003A3D3B" w:rsidP="003A3D3B">
      <w:pPr>
        <w:pStyle w:val="ListParagraph"/>
        <w:numPr>
          <w:ilvl w:val="0"/>
          <w:numId w:val="2"/>
        </w:numPr>
        <w:ind w:left="360"/>
        <w:rPr>
          <w:rFonts w:cstheme="minorHAnsi"/>
          <w:b/>
          <w:sz w:val="24"/>
          <w:szCs w:val="24"/>
        </w:rPr>
      </w:pPr>
      <w:r w:rsidRPr="00395E34">
        <w:rPr>
          <w:rFonts w:cstheme="minorHAnsi"/>
          <w:b/>
          <w:sz w:val="24"/>
          <w:szCs w:val="24"/>
        </w:rPr>
        <w:t>Practical Significance:</w:t>
      </w:r>
    </w:p>
    <w:p w:rsidR="003A3D3B" w:rsidRPr="00395E34" w:rsidRDefault="003A3D3B" w:rsidP="003A3D3B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EE3152" w:rsidRDefault="00390CAB" w:rsidP="006A622D">
      <w:pPr>
        <w:pStyle w:val="ListParagraph"/>
        <w:ind w:left="0"/>
        <w:rPr>
          <w:sz w:val="23"/>
          <w:szCs w:val="23"/>
        </w:rPr>
      </w:pPr>
      <w:r>
        <w:rPr>
          <w:sz w:val="23"/>
          <w:szCs w:val="23"/>
        </w:rPr>
        <w:t>PSK technique is widely used for wireless LANs, biometric, contactless operations, along with RFID and Bluetooth communications. BPSK has a bandwidth which is lower than that of BFSK signal. It has a very good noise immunity. This practical enable the students to generate and decode BPSK signal.</w:t>
      </w:r>
    </w:p>
    <w:p w:rsidR="00390CAB" w:rsidRPr="00293B4F" w:rsidRDefault="00390CAB" w:rsidP="006A622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EE3152" w:rsidRDefault="00EE3152" w:rsidP="00EE3152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EE3152">
        <w:rPr>
          <w:rFonts w:cstheme="minorHAnsi"/>
          <w:b/>
          <w:bCs/>
          <w:sz w:val="24"/>
          <w:szCs w:val="24"/>
        </w:rPr>
        <w:t>Minimum Theoretical Background</w:t>
      </w:r>
    </w:p>
    <w:p w:rsidR="00350F34" w:rsidRDefault="00390CAB" w:rsidP="00350F34">
      <w:pPr>
        <w:pStyle w:val="ListParagraph"/>
        <w:ind w:left="0"/>
        <w:jc w:val="center"/>
        <w:rPr>
          <w:rFonts w:cstheme="minorHAnsi"/>
          <w:sz w:val="24"/>
          <w:szCs w:val="24"/>
        </w:rPr>
      </w:pPr>
      <w:r w:rsidRPr="00390CAB">
        <w:rPr>
          <w:rFonts w:cstheme="minorHAnsi"/>
          <w:noProof/>
          <w:sz w:val="24"/>
          <w:szCs w:val="24"/>
          <w:lang w:eastAsia="en-IN" w:bidi="mr-IN"/>
        </w:rPr>
        <w:drawing>
          <wp:inline distT="0" distB="0" distL="0" distR="0">
            <wp:extent cx="3343275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Figure 1: Generation of PSK/BPSK Modulator</w:t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</w:p>
    <w:p w:rsidR="00390CAB" w:rsidRDefault="00390CAB" w:rsidP="00350F34">
      <w:pPr>
        <w:pStyle w:val="ListParagraph"/>
        <w:ind w:left="0"/>
        <w:jc w:val="center"/>
        <w:rPr>
          <w:rFonts w:cstheme="minorHAnsi"/>
          <w:sz w:val="24"/>
          <w:szCs w:val="24"/>
        </w:rPr>
      </w:pPr>
      <w:r w:rsidRPr="00390CAB">
        <w:rPr>
          <w:rFonts w:cstheme="minorHAnsi"/>
          <w:noProof/>
          <w:sz w:val="24"/>
          <w:szCs w:val="24"/>
          <w:lang w:eastAsia="en-IN" w:bidi="mr-IN"/>
        </w:rPr>
        <w:lastRenderedPageBreak/>
        <w:drawing>
          <wp:inline distT="0" distB="0" distL="0" distR="0">
            <wp:extent cx="3990975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Figure 2: Waveform of BPSK Modulation</w:t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</w:p>
    <w:p w:rsidR="00390CAB" w:rsidRDefault="00390CAB" w:rsidP="00350F34">
      <w:pPr>
        <w:pStyle w:val="ListParagraph"/>
        <w:ind w:left="0"/>
        <w:jc w:val="center"/>
        <w:rPr>
          <w:rFonts w:cstheme="minorHAnsi"/>
          <w:sz w:val="24"/>
          <w:szCs w:val="24"/>
        </w:rPr>
      </w:pPr>
      <w:r w:rsidRPr="00390CAB">
        <w:rPr>
          <w:rFonts w:cstheme="minorHAnsi"/>
          <w:noProof/>
          <w:sz w:val="24"/>
          <w:szCs w:val="24"/>
          <w:lang w:eastAsia="en-IN" w:bidi="mr-IN"/>
        </w:rPr>
        <w:drawing>
          <wp:inline distT="0" distB="0" distL="0" distR="0">
            <wp:extent cx="5731510" cy="14572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Figure 3: BPSK demodulator</w:t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</w:p>
    <w:p w:rsidR="00390CAB" w:rsidRDefault="00390CAB" w:rsidP="00350F34">
      <w:pPr>
        <w:pStyle w:val="ListParagraph"/>
        <w:ind w:left="0"/>
        <w:jc w:val="center"/>
        <w:rPr>
          <w:rFonts w:cstheme="minorHAnsi"/>
          <w:sz w:val="24"/>
          <w:szCs w:val="24"/>
        </w:rPr>
      </w:pPr>
      <w:r w:rsidRPr="00390CAB">
        <w:rPr>
          <w:rFonts w:cstheme="minorHAnsi"/>
          <w:noProof/>
          <w:sz w:val="24"/>
          <w:szCs w:val="24"/>
          <w:lang w:eastAsia="en-IN" w:bidi="mr-IN"/>
        </w:rPr>
        <w:drawing>
          <wp:inline distT="0" distB="0" distL="0" distR="0">
            <wp:extent cx="4867275" cy="240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Figure 4: Practical set up for BPSK modulation and demodulation</w:t>
      </w:r>
    </w:p>
    <w:p w:rsidR="00390CAB" w:rsidRDefault="00390CAB" w:rsidP="00350F34">
      <w:pPr>
        <w:pStyle w:val="ListParagraph"/>
        <w:ind w:left="0"/>
        <w:jc w:val="center"/>
        <w:rPr>
          <w:b/>
          <w:bCs/>
          <w:sz w:val="23"/>
          <w:szCs w:val="23"/>
        </w:rPr>
      </w:pPr>
    </w:p>
    <w:p w:rsidR="00390CAB" w:rsidRDefault="00390CAB" w:rsidP="00390CAB">
      <w:pPr>
        <w:pStyle w:val="ListParagraph"/>
        <w:ind w:left="-851"/>
        <w:rPr>
          <w:rFonts w:cstheme="minorHAnsi"/>
          <w:sz w:val="24"/>
          <w:szCs w:val="24"/>
        </w:rPr>
      </w:pPr>
      <w:r w:rsidRPr="00390CAB">
        <w:rPr>
          <w:rFonts w:cstheme="minorHAnsi"/>
          <w:noProof/>
          <w:sz w:val="24"/>
          <w:szCs w:val="24"/>
          <w:lang w:eastAsia="en-IN" w:bidi="mr-IN"/>
        </w:rPr>
        <w:lastRenderedPageBreak/>
        <w:drawing>
          <wp:anchor distT="0" distB="0" distL="114300" distR="114300" simplePos="0" relativeHeight="251658240" behindDoc="0" locked="0" layoutInCell="1" allowOverlap="1" wp14:anchorId="5901E484" wp14:editId="38A88680">
            <wp:simplePos x="0" y="0"/>
            <wp:positionH relativeFrom="margin">
              <wp:posOffset>1819275</wp:posOffset>
            </wp:positionH>
            <wp:positionV relativeFrom="margin">
              <wp:posOffset>0</wp:posOffset>
            </wp:positionV>
            <wp:extent cx="2136775" cy="20002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CAB">
        <w:rPr>
          <w:rFonts w:cstheme="minorHAnsi"/>
          <w:noProof/>
          <w:sz w:val="24"/>
          <w:szCs w:val="24"/>
          <w:lang w:eastAsia="en-IN" w:bidi="mr-IN"/>
        </w:rPr>
        <w:drawing>
          <wp:inline distT="0" distB="0" distL="0" distR="0" wp14:anchorId="7907CE99" wp14:editId="3B8DAAE9">
            <wp:extent cx="2228850" cy="20285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37" cy="203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CAB">
        <w:rPr>
          <w:rFonts w:cstheme="minorHAnsi"/>
          <w:sz w:val="24"/>
          <w:szCs w:val="24"/>
        </w:rPr>
        <w:t xml:space="preserve"> </w:t>
      </w:r>
      <w:r w:rsidRPr="00390CAB">
        <w:rPr>
          <w:rFonts w:cstheme="minorHAnsi"/>
          <w:noProof/>
          <w:sz w:val="24"/>
          <w:szCs w:val="24"/>
          <w:lang w:eastAsia="en-IN" w:bidi="mr-IN"/>
        </w:rPr>
        <w:drawing>
          <wp:inline distT="0" distB="0" distL="0" distR="0">
            <wp:extent cx="2123654" cy="2026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13" cy="203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AB" w:rsidRDefault="00390CAB" w:rsidP="00390C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(b)                                                               (c)</w:t>
      </w:r>
    </w:p>
    <w:p w:rsidR="00390CAB" w:rsidRDefault="00390CAB" w:rsidP="0071640B">
      <w:pPr>
        <w:pStyle w:val="ListParagraph"/>
        <w:ind w:left="108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Figure 5: Waveforms of (a) Carrier signal (b) Modulating signal (c) PSK output</w:t>
      </w:r>
    </w:p>
    <w:p w:rsidR="0071640B" w:rsidRPr="0071640B" w:rsidRDefault="0071640B" w:rsidP="0071640B">
      <w:pPr>
        <w:pStyle w:val="ListParagraph"/>
        <w:ind w:left="1080"/>
        <w:rPr>
          <w:b/>
          <w:bCs/>
          <w:sz w:val="23"/>
          <w:szCs w:val="23"/>
        </w:rPr>
      </w:pPr>
    </w:p>
    <w:p w:rsidR="00462495" w:rsidRPr="0071640B" w:rsidRDefault="008A5E4C" w:rsidP="0071640B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</w:rPr>
      </w:pPr>
      <w:r w:rsidRPr="00395E34">
        <w:rPr>
          <w:rFonts w:cstheme="minorHAnsi"/>
          <w:b/>
          <w:bCs/>
          <w:sz w:val="24"/>
          <w:szCs w:val="24"/>
        </w:rPr>
        <w:t>Procedure:</w:t>
      </w:r>
    </w:p>
    <w:p w:rsidR="00390CAB" w:rsidRPr="00390CAB" w:rsidRDefault="00390CAB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For practical set up Circuit Diagram </w:t>
      </w:r>
    </w:p>
    <w:p w:rsidR="00390CAB" w:rsidRPr="00390CAB" w:rsidRDefault="00390CAB" w:rsidP="00390CAB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a. Make connections as shown in figure. </w:t>
      </w:r>
    </w:p>
    <w:p w:rsidR="00390CAB" w:rsidRPr="00390CAB" w:rsidRDefault="00390CAB" w:rsidP="00390CAB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b. Select input data 11001011 from data generator using switches and connect it to bipolar convertor. </w:t>
      </w:r>
    </w:p>
    <w:p w:rsidR="00390CAB" w:rsidRPr="00390CAB" w:rsidRDefault="00390CAB" w:rsidP="00390CAB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c. Connect bipolar data to signal input of balanced modulator (BPSK modulator) </w:t>
      </w:r>
    </w:p>
    <w:p w:rsidR="00390CAB" w:rsidRPr="00390CAB" w:rsidRDefault="00390CAB" w:rsidP="00390CAB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d. Select carrier signal from carrier generator and connect it to carrier input of balanced modulator (BPSK modulator). </w:t>
      </w:r>
    </w:p>
    <w:p w:rsidR="00390CAB" w:rsidRPr="00390CAB" w:rsidRDefault="00390CAB" w:rsidP="00390CAB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e. Switch on the power supply. </w:t>
      </w:r>
    </w:p>
    <w:p w:rsidR="00390CAB" w:rsidRPr="00390CAB" w:rsidRDefault="00390CAB" w:rsidP="00390CAB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f. Connect DSO/CRO probe at output of balanced modulator (BPSK modulator). </w:t>
      </w:r>
    </w:p>
    <w:p w:rsidR="00390CAB" w:rsidRPr="00390CAB" w:rsidRDefault="00390CAB" w:rsidP="00390CAB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g. Observe output waveforms of balanced modulator (BPSK modulator) on CRO. </w:t>
      </w:r>
    </w:p>
    <w:p w:rsidR="00390CAB" w:rsidRDefault="00390CAB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>h. Write output signal phase shift with respect to carrier for in</w:t>
      </w:r>
      <w:r w:rsidR="00646A4F">
        <w:rPr>
          <w:rFonts w:eastAsiaTheme="minorHAnsi"/>
          <w:color w:val="000000"/>
          <w:sz w:val="23"/>
          <w:szCs w:val="23"/>
          <w:lang w:val="en-US" w:eastAsia="en-US"/>
        </w:rPr>
        <w:t>put signal (logic 1 and logic 0</w:t>
      </w:r>
      <w:r w:rsidRPr="00390CAB">
        <w:rPr>
          <w:rFonts w:eastAsiaTheme="minorHAnsi"/>
          <w:color w:val="000000"/>
          <w:sz w:val="23"/>
          <w:szCs w:val="23"/>
          <w:lang w:val="en-US" w:eastAsia="en-US"/>
        </w:rPr>
        <w:t xml:space="preserve">) in observation table. </w:t>
      </w:r>
    </w:p>
    <w:p w:rsidR="000F081C" w:rsidRDefault="000F081C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bookmarkStart w:id="0" w:name="_GoBack"/>
      <w:r w:rsidRPr="000F081C">
        <w:rPr>
          <w:rFonts w:eastAsiaTheme="minorHAnsi"/>
          <w:noProof/>
          <w:color w:val="000000"/>
          <w:sz w:val="24"/>
          <w:szCs w:val="24"/>
          <w:lang w:bidi="mr-IN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232350</wp:posOffset>
            </wp:positionH>
            <wp:positionV relativeFrom="paragraph">
              <wp:posOffset>100126</wp:posOffset>
            </wp:positionV>
            <wp:extent cx="5253355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40" y="21404"/>
                <wp:lineTo x="21540" y="0"/>
                <wp:lineTo x="0" y="0"/>
              </wp:wrapPolygon>
            </wp:wrapTight>
            <wp:docPr id="13" name="Picture 13" descr="C:\Users\HP PC\Downloads\WhatsApp Image 2021-05-15 at 12.02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PC\Downloads\WhatsApp Image 2021-05-15 at 12.02.02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9" r="13930" b="43848"/>
                    <a:stretch/>
                  </pic:blipFill>
                  <pic:spPr bwMode="auto">
                    <a:xfrm>
                      <a:off x="0" y="0"/>
                      <a:ext cx="525335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F081C" w:rsidRDefault="000F081C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0F081C" w:rsidRDefault="000F081C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0F081C" w:rsidRDefault="000F081C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0F081C" w:rsidRDefault="000F081C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0F081C" w:rsidRDefault="000F081C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0F081C" w:rsidRDefault="000F081C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0F081C" w:rsidRDefault="000F081C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0F081C" w:rsidRDefault="000F081C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0F081C" w:rsidRDefault="000F081C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0F081C" w:rsidRDefault="000F081C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0F081C" w:rsidRDefault="000F081C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0F081C" w:rsidRDefault="000F081C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611F51" w:rsidRPr="00611F51" w:rsidRDefault="00611F51" w:rsidP="000F081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611F51" w:rsidRPr="00611F51" w:rsidRDefault="00611F51" w:rsidP="00611F51">
      <w:pPr>
        <w:autoSpaceDE w:val="0"/>
        <w:autoSpaceDN w:val="0"/>
        <w:adjustRightInd w:val="0"/>
        <w:spacing w:after="68"/>
        <w:rPr>
          <w:rFonts w:eastAsiaTheme="minorHAnsi"/>
          <w:color w:val="000000"/>
          <w:sz w:val="23"/>
          <w:szCs w:val="23"/>
          <w:lang w:val="en-US" w:eastAsia="en-US"/>
        </w:rPr>
      </w:pPr>
      <w:proofErr w:type="spellStart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>i</w:t>
      </w:r>
      <w:proofErr w:type="spellEnd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. For BPSK demodulation connect output of balanced modulator (BPSK modulator) to input of BPSK demodulator kit as shown in figure. </w:t>
      </w:r>
    </w:p>
    <w:p w:rsidR="00611F51" w:rsidRPr="00611F51" w:rsidRDefault="00611F51" w:rsidP="00611F51">
      <w:pPr>
        <w:autoSpaceDE w:val="0"/>
        <w:autoSpaceDN w:val="0"/>
        <w:adjustRightInd w:val="0"/>
        <w:spacing w:after="68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j. Observe the output of low pass filter on CRO/DSO. </w:t>
      </w:r>
    </w:p>
    <w:p w:rsidR="00611F51" w:rsidRPr="00611F51" w:rsidRDefault="00611F51" w:rsidP="00611F51">
      <w:pPr>
        <w:autoSpaceDE w:val="0"/>
        <w:autoSpaceDN w:val="0"/>
        <w:adjustRightInd w:val="0"/>
        <w:spacing w:after="68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k. Draw the waveform of input data, carrier signal, BPSK signal and output of low pass filter on graph paper for observed value. </w:t>
      </w:r>
    </w:p>
    <w:p w:rsidR="00611F51" w:rsidRDefault="00611F51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lastRenderedPageBreak/>
        <w:t xml:space="preserve">l. After completion of practical switch off the supply, remove the connection and submit the wires and </w:t>
      </w:r>
      <w:proofErr w:type="spellStart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>equipments</w:t>
      </w:r>
      <w:proofErr w:type="spellEnd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. </w:t>
      </w:r>
    </w:p>
    <w:p w:rsidR="00611F51" w:rsidRPr="00611F51" w:rsidRDefault="00611F51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611F51" w:rsidRPr="00611F51" w:rsidRDefault="00611F51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b/>
          <w:bCs/>
          <w:color w:val="000000"/>
          <w:sz w:val="23"/>
          <w:szCs w:val="23"/>
          <w:lang w:val="en-US" w:eastAsia="en-US"/>
        </w:rPr>
        <w:t xml:space="preserve">For Simulation </w:t>
      </w:r>
    </w:p>
    <w:p w:rsidR="00611F51" w:rsidRDefault="00611F51" w:rsidP="00611F51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611F51" w:rsidRPr="00611F51" w:rsidRDefault="00611F51" w:rsidP="00611F51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a. Switch on the computer and click on the MATLAB icon. </w:t>
      </w:r>
    </w:p>
    <w:p w:rsidR="00611F51" w:rsidRPr="00611F51" w:rsidRDefault="00611F51" w:rsidP="00611F51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>b. Go to start at the bottom of the command window, then select “</w:t>
      </w:r>
      <w:proofErr w:type="spellStart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>simulink</w:t>
      </w:r>
      <w:proofErr w:type="spellEnd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” then go to library browser and drag it into creating file.(or) Once you open the MATLAB then click on </w:t>
      </w:r>
      <w:proofErr w:type="spellStart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>simulink</w:t>
      </w:r>
      <w:proofErr w:type="spellEnd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 icon </w:t>
      </w:r>
      <w:r w:rsidRPr="00611F51">
        <w:rPr>
          <w:rFonts w:eastAsiaTheme="minorHAnsi"/>
          <w:noProof/>
          <w:color w:val="000000"/>
          <w:sz w:val="23"/>
          <w:szCs w:val="23"/>
          <w:lang w:bidi="mr-IN"/>
        </w:rPr>
        <w:drawing>
          <wp:inline distT="0" distB="0" distL="0" distR="0">
            <wp:extent cx="295275" cy="238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.Go to file and select new and then select model. You will get a new window. </w:t>
      </w:r>
    </w:p>
    <w:p w:rsidR="00611F51" w:rsidRPr="00611F51" w:rsidRDefault="00611F51" w:rsidP="00611F51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c. Arrange the functional blocks as shown in </w:t>
      </w:r>
      <w:proofErr w:type="spellStart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>simulink</w:t>
      </w:r>
      <w:proofErr w:type="spellEnd"/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 model. </w:t>
      </w:r>
    </w:p>
    <w:p w:rsidR="00611F51" w:rsidRPr="00611F51" w:rsidRDefault="00611F51" w:rsidP="00611F51">
      <w:pPr>
        <w:autoSpaceDE w:val="0"/>
        <w:autoSpaceDN w:val="0"/>
        <w:adjustRightInd w:val="0"/>
        <w:spacing w:after="71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d. Assign required parameters to each functional block. </w:t>
      </w:r>
    </w:p>
    <w:p w:rsidR="00611F51" w:rsidRPr="00611F51" w:rsidRDefault="00611F51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  <w:r w:rsidRPr="00611F51">
        <w:rPr>
          <w:rFonts w:eastAsiaTheme="minorHAnsi"/>
          <w:color w:val="000000"/>
          <w:sz w:val="23"/>
          <w:szCs w:val="23"/>
          <w:lang w:val="en-US" w:eastAsia="en-US"/>
        </w:rPr>
        <w:t xml:space="preserve">e. Observe the outputs on scope. </w:t>
      </w:r>
    </w:p>
    <w:p w:rsidR="00611F51" w:rsidRPr="00390CAB" w:rsidRDefault="00611F51" w:rsidP="00390CAB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611F51" w:rsidRPr="00611F51" w:rsidRDefault="00611F51" w:rsidP="00611F5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611F51" w:rsidRPr="00611F51" w:rsidRDefault="00611F51" w:rsidP="00611F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611F51">
        <w:rPr>
          <w:b/>
          <w:bCs/>
          <w:color w:val="000000"/>
          <w:sz w:val="23"/>
          <w:szCs w:val="23"/>
          <w:lang w:val="en-US"/>
        </w:rPr>
        <w:t xml:space="preserve">Simulink Model of Binary Phase Shift Keying Technique </w:t>
      </w:r>
    </w:p>
    <w:p w:rsidR="00D2058D" w:rsidRPr="00350F34" w:rsidRDefault="00611F51" w:rsidP="00611F51">
      <w:pPr>
        <w:pStyle w:val="Default"/>
        <w:rPr>
          <w:sz w:val="23"/>
          <w:szCs w:val="23"/>
        </w:rPr>
      </w:pPr>
      <w:r w:rsidRPr="00611F51">
        <w:rPr>
          <w:noProof/>
          <w:sz w:val="23"/>
          <w:szCs w:val="23"/>
          <w:lang w:val="en-IN" w:eastAsia="en-IN" w:bidi="mr-IN"/>
        </w:rPr>
        <w:drawing>
          <wp:inline distT="0" distB="0" distL="0" distR="0">
            <wp:extent cx="5731510" cy="22362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5" w:rsidRDefault="00462495" w:rsidP="00462495">
      <w:pPr>
        <w:pStyle w:val="Default"/>
      </w:pPr>
    </w:p>
    <w:p w:rsidR="00462495" w:rsidRDefault="00462495" w:rsidP="00350F34">
      <w:pPr>
        <w:pStyle w:val="Default"/>
        <w:numPr>
          <w:ilvl w:val="0"/>
          <w:numId w:val="16"/>
        </w:numPr>
        <w:ind w:left="42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Simulation Output </w:t>
      </w:r>
    </w:p>
    <w:p w:rsidR="008A5E4C" w:rsidRDefault="008A5E4C" w:rsidP="008A5E4C">
      <w:pPr>
        <w:rPr>
          <w:rFonts w:asciiTheme="minorHAnsi" w:hAnsiTheme="minorHAnsi" w:cstheme="minorHAnsi"/>
          <w:sz w:val="24"/>
          <w:szCs w:val="24"/>
        </w:rPr>
      </w:pPr>
    </w:p>
    <w:p w:rsidR="008A5E4C" w:rsidRPr="00395E34" w:rsidRDefault="00611F51" w:rsidP="008A5E4C">
      <w:pPr>
        <w:rPr>
          <w:rFonts w:asciiTheme="minorHAnsi" w:hAnsiTheme="minorHAnsi" w:cstheme="minorHAnsi"/>
          <w:sz w:val="24"/>
          <w:szCs w:val="24"/>
        </w:rPr>
      </w:pPr>
      <w:r w:rsidRPr="00611F51">
        <w:rPr>
          <w:rFonts w:asciiTheme="minorHAnsi" w:hAnsiTheme="minorHAnsi" w:cstheme="minorHAnsi"/>
          <w:noProof/>
          <w:sz w:val="24"/>
          <w:szCs w:val="24"/>
          <w:lang w:bidi="mr-IN"/>
        </w:rPr>
        <w:drawing>
          <wp:inline distT="0" distB="0" distL="0" distR="0">
            <wp:extent cx="5596128" cy="29774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85" cy="299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E6B" w:rsidRPr="00350F34" w:rsidRDefault="008A5E4C" w:rsidP="00864E6B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1512"/>
        </w:tabs>
        <w:autoSpaceDE w:val="0"/>
        <w:autoSpaceDN w:val="0"/>
        <w:spacing w:before="162" w:line="240" w:lineRule="auto"/>
        <w:ind w:left="36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95E34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Practical related</w:t>
      </w:r>
      <w:r w:rsidRPr="00395E34">
        <w:rPr>
          <w:rFonts w:asciiTheme="minorHAnsi" w:hAnsiTheme="minorHAnsi" w:cstheme="minorHAnsi"/>
          <w:b/>
          <w:color w:val="auto"/>
          <w:spacing w:val="1"/>
          <w:sz w:val="24"/>
          <w:szCs w:val="24"/>
        </w:rPr>
        <w:t xml:space="preserve"> </w:t>
      </w:r>
      <w:r w:rsidR="003A3D3B" w:rsidRPr="00395E34">
        <w:rPr>
          <w:rFonts w:asciiTheme="minorHAnsi" w:hAnsiTheme="minorHAnsi" w:cstheme="minorHAnsi"/>
          <w:b/>
          <w:color w:val="auto"/>
          <w:sz w:val="24"/>
          <w:szCs w:val="24"/>
        </w:rPr>
        <w:t>Questions</w:t>
      </w:r>
    </w:p>
    <w:p w:rsidR="00611F51" w:rsidRPr="00611F51" w:rsidRDefault="00611F51" w:rsidP="00611F5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 w:eastAsia="en-US"/>
        </w:rPr>
      </w:pPr>
    </w:p>
    <w:p w:rsidR="00611F51" w:rsidRDefault="00611F51" w:rsidP="00611F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7"/>
        <w:ind w:left="851"/>
        <w:rPr>
          <w:color w:val="000000"/>
          <w:sz w:val="23"/>
          <w:szCs w:val="23"/>
          <w:lang w:val="en-US"/>
        </w:rPr>
      </w:pPr>
      <w:r w:rsidRPr="00611F51">
        <w:rPr>
          <w:color w:val="000000"/>
          <w:sz w:val="23"/>
          <w:szCs w:val="23"/>
          <w:lang w:val="en-US"/>
        </w:rPr>
        <w:t xml:space="preserve">Draw BPSK modulated waveforms for input data 11110000 </w:t>
      </w:r>
    </w:p>
    <w:p w:rsidR="0071640B" w:rsidRDefault="0071640B" w:rsidP="0071640B">
      <w:pPr>
        <w:pStyle w:val="ListParagraph"/>
        <w:autoSpaceDE w:val="0"/>
        <w:autoSpaceDN w:val="0"/>
        <w:adjustRightInd w:val="0"/>
        <w:spacing w:after="27"/>
        <w:ind w:left="851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Ans</w:t>
      </w:r>
      <w:proofErr w:type="spellEnd"/>
      <w:r>
        <w:rPr>
          <w:color w:val="000000"/>
          <w:sz w:val="23"/>
          <w:szCs w:val="23"/>
          <w:lang w:val="en-US"/>
        </w:rPr>
        <w:t>-</w:t>
      </w:r>
    </w:p>
    <w:p w:rsidR="0071640B" w:rsidRPr="0071640B" w:rsidRDefault="003409D1" w:rsidP="0071640B">
      <w:pPr>
        <w:autoSpaceDE w:val="0"/>
        <w:autoSpaceDN w:val="0"/>
        <w:adjustRightInd w:val="0"/>
        <w:spacing w:after="27"/>
        <w:ind w:left="851"/>
        <w:rPr>
          <w:color w:val="000000"/>
          <w:sz w:val="23"/>
          <w:szCs w:val="23"/>
          <w:lang w:val="en-US"/>
        </w:rPr>
      </w:pPr>
      <w:r w:rsidRPr="00F80272">
        <w:rPr>
          <w:noProof/>
          <w:color w:val="000000"/>
          <w:sz w:val="23"/>
          <w:szCs w:val="23"/>
          <w:lang w:bidi="mr-IN"/>
        </w:rPr>
        <w:drawing>
          <wp:anchor distT="0" distB="0" distL="114300" distR="114300" simplePos="0" relativeHeight="251585536" behindDoc="1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22860</wp:posOffset>
            </wp:positionV>
            <wp:extent cx="4619625" cy="3902710"/>
            <wp:effectExtent l="0" t="0" r="0" b="0"/>
            <wp:wrapTight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ight>
            <wp:docPr id="9" name="Picture 9" descr="C:\Users\HP PC\Downloads\WhatsApp Image 2021-05-14 at 11.09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Downloads\WhatsApp Image 2021-05-14 at 11.09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1" r="4099" b="39437"/>
                    <a:stretch/>
                  </pic:blipFill>
                  <pic:spPr bwMode="auto">
                    <a:xfrm>
                      <a:off x="0" y="0"/>
                      <a:ext cx="461962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272" w:rsidRDefault="00F80272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F80272" w:rsidRPr="00611F51" w:rsidRDefault="00F80272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/>
        </w:rPr>
      </w:pPr>
    </w:p>
    <w:p w:rsidR="00611F51" w:rsidRPr="0071640B" w:rsidRDefault="00611F51" w:rsidP="00716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  <w:r w:rsidRPr="0071640B">
        <w:rPr>
          <w:color w:val="000000"/>
          <w:sz w:val="23"/>
          <w:szCs w:val="23"/>
          <w:lang w:val="en-US"/>
        </w:rPr>
        <w:t xml:space="preserve">Draw BPSK modulated waveforms for input data 10101010 </w:t>
      </w:r>
    </w:p>
    <w:p w:rsidR="0071640B" w:rsidRDefault="0071640B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Ans</w:t>
      </w:r>
      <w:proofErr w:type="spellEnd"/>
      <w:r>
        <w:rPr>
          <w:color w:val="000000"/>
          <w:sz w:val="23"/>
          <w:szCs w:val="23"/>
          <w:lang w:val="en-US"/>
        </w:rPr>
        <w:t>-</w:t>
      </w: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  <w:r w:rsidRPr="003409D1">
        <w:rPr>
          <w:noProof/>
          <w:color w:val="000000"/>
          <w:sz w:val="23"/>
          <w:szCs w:val="23"/>
          <w:lang w:bidi="mr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157480</wp:posOffset>
            </wp:positionV>
            <wp:extent cx="4562475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55" y="21472"/>
                <wp:lineTo x="21555" y="0"/>
                <wp:lineTo x="0" y="0"/>
              </wp:wrapPolygon>
            </wp:wrapTight>
            <wp:docPr id="10" name="Picture 10" descr="C:\Users\HP PC\Downloads\WhatsApp Image 2021-05-14 at 11.21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PC\Downloads\WhatsApp Image 2021-05-14 at 11.21.1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" b="44786"/>
                    <a:stretch/>
                  </pic:blipFill>
                  <pic:spPr bwMode="auto">
                    <a:xfrm>
                      <a:off x="0" y="0"/>
                      <a:ext cx="4562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3409D1" w:rsidRPr="0071640B" w:rsidRDefault="003409D1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</w:p>
    <w:p w:rsidR="00611F51" w:rsidRDefault="00611F51" w:rsidP="00F80272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3409D1" w:rsidRDefault="003409D1" w:rsidP="00F80272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3409D1" w:rsidRDefault="003409D1" w:rsidP="00F80272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3409D1" w:rsidRDefault="003409D1" w:rsidP="00F80272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3409D1" w:rsidRDefault="003409D1" w:rsidP="00F80272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3409D1" w:rsidRDefault="003409D1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E631CD" w:rsidRDefault="00E631CD" w:rsidP="00611F51">
      <w:pPr>
        <w:autoSpaceDE w:val="0"/>
        <w:autoSpaceDN w:val="0"/>
        <w:adjustRightInd w:val="0"/>
        <w:spacing w:after="27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611F51" w:rsidRPr="0071640B" w:rsidRDefault="00611F51" w:rsidP="00716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  <w:r w:rsidRPr="0071640B">
        <w:rPr>
          <w:color w:val="000000"/>
          <w:sz w:val="23"/>
          <w:szCs w:val="23"/>
          <w:lang w:val="en-US"/>
        </w:rPr>
        <w:lastRenderedPageBreak/>
        <w:t xml:space="preserve">Draw BPSK modulated waveforms for input data 11111111 </w:t>
      </w:r>
    </w:p>
    <w:p w:rsidR="0071640B" w:rsidRPr="0071640B" w:rsidRDefault="0071640B" w:rsidP="0071640B">
      <w:pPr>
        <w:pStyle w:val="ListParagraph"/>
        <w:autoSpaceDE w:val="0"/>
        <w:autoSpaceDN w:val="0"/>
        <w:adjustRightInd w:val="0"/>
        <w:spacing w:after="27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Ans</w:t>
      </w:r>
      <w:proofErr w:type="spellEnd"/>
      <w:r>
        <w:rPr>
          <w:color w:val="000000"/>
          <w:sz w:val="23"/>
          <w:szCs w:val="23"/>
          <w:lang w:val="en-US"/>
        </w:rPr>
        <w:t>-</w:t>
      </w:r>
    </w:p>
    <w:p w:rsidR="00611F51" w:rsidRDefault="00E631CD" w:rsidP="0071640B">
      <w:pPr>
        <w:autoSpaceDE w:val="0"/>
        <w:autoSpaceDN w:val="0"/>
        <w:adjustRightInd w:val="0"/>
        <w:ind w:left="709"/>
        <w:rPr>
          <w:rFonts w:eastAsiaTheme="minorHAnsi"/>
          <w:color w:val="000000"/>
          <w:sz w:val="23"/>
          <w:szCs w:val="23"/>
          <w:lang w:val="en-US" w:eastAsia="en-US"/>
        </w:rPr>
      </w:pPr>
      <w:r w:rsidRPr="00526F5D">
        <w:rPr>
          <w:rFonts w:eastAsiaTheme="minorHAnsi"/>
          <w:noProof/>
          <w:color w:val="000000"/>
          <w:sz w:val="23"/>
          <w:szCs w:val="23"/>
          <w:lang w:bidi="mr-I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38100</wp:posOffset>
            </wp:positionV>
            <wp:extent cx="5417185" cy="2984500"/>
            <wp:effectExtent l="0" t="0" r="0" b="0"/>
            <wp:wrapTight wrapText="bothSides">
              <wp:wrapPolygon edited="0">
                <wp:start x="0" y="0"/>
                <wp:lineTo x="0" y="21508"/>
                <wp:lineTo x="21496" y="21508"/>
                <wp:lineTo x="21496" y="0"/>
                <wp:lineTo x="0" y="0"/>
              </wp:wrapPolygon>
            </wp:wrapTight>
            <wp:docPr id="11" name="Picture 11" descr="C:\Users\HP PC\Downloads\WhatsApp Image 2021-05-14 at 11.32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PC\Downloads\WhatsApp Image 2021-05-14 at 11.32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3" r="3269" b="37290"/>
                    <a:stretch/>
                  </pic:blipFill>
                  <pic:spPr bwMode="auto">
                    <a:xfrm>
                      <a:off x="0" y="0"/>
                      <a:ext cx="54171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F51" w:rsidRDefault="00611F51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526F5D" w:rsidRDefault="00526F5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E631CD" w:rsidRDefault="00E631CD" w:rsidP="00611F51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en-US" w:eastAsia="en-US"/>
        </w:rPr>
      </w:pPr>
    </w:p>
    <w:p w:rsidR="00611F51" w:rsidRPr="0071640B" w:rsidRDefault="00611F51" w:rsidP="00716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71640B">
        <w:rPr>
          <w:color w:val="000000"/>
          <w:sz w:val="23"/>
          <w:szCs w:val="23"/>
          <w:lang w:val="en-US"/>
        </w:rPr>
        <w:t xml:space="preserve">Draw BPSK modulated waveforms for input data 11001100 </w:t>
      </w:r>
    </w:p>
    <w:p w:rsidR="0071640B" w:rsidRPr="0071640B" w:rsidRDefault="0071640B" w:rsidP="0071640B">
      <w:pPr>
        <w:pStyle w:val="ListParagraph"/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Ans</w:t>
      </w:r>
      <w:proofErr w:type="spellEnd"/>
      <w:r>
        <w:rPr>
          <w:color w:val="000000"/>
          <w:sz w:val="23"/>
          <w:szCs w:val="23"/>
          <w:lang w:val="en-US"/>
        </w:rPr>
        <w:t>-</w:t>
      </w:r>
    </w:p>
    <w:tbl>
      <w:tblPr>
        <w:tblStyle w:val="TableGrid"/>
        <w:tblpPr w:leftFromText="180" w:rightFromText="180" w:vertAnchor="text" w:horzAnchor="margin" w:tblpY="5123"/>
        <w:tblW w:w="0" w:type="auto"/>
        <w:tblLook w:val="04A0" w:firstRow="1" w:lastRow="0" w:firstColumn="1" w:lastColumn="0" w:noHBand="0" w:noVBand="1"/>
      </w:tblPr>
      <w:tblGrid>
        <w:gridCol w:w="1522"/>
        <w:gridCol w:w="1497"/>
        <w:gridCol w:w="1497"/>
        <w:gridCol w:w="1497"/>
        <w:gridCol w:w="1655"/>
        <w:gridCol w:w="1348"/>
      </w:tblGrid>
      <w:tr w:rsidR="0071640B" w:rsidRPr="001B7288" w:rsidTr="0071640B"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40B" w:rsidRPr="001B7288" w:rsidRDefault="0071640B" w:rsidP="0071640B">
            <w:pPr>
              <w:rPr>
                <w:b/>
                <w:sz w:val="24"/>
                <w:szCs w:val="24"/>
                <w:lang w:val="en-US"/>
              </w:rPr>
            </w:pPr>
            <w:r w:rsidRPr="001B7288">
              <w:rPr>
                <w:b/>
                <w:sz w:val="24"/>
                <w:szCs w:val="24"/>
                <w:lang w:val="en-US"/>
              </w:rPr>
              <w:t>Grade and Dated Signature of Teacher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40B" w:rsidRPr="001B7288" w:rsidRDefault="0071640B" w:rsidP="007164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B7288">
              <w:rPr>
                <w:b/>
                <w:sz w:val="24"/>
                <w:szCs w:val="24"/>
                <w:lang w:val="en-US"/>
              </w:rPr>
              <w:t>C (4M)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40B" w:rsidRPr="001B7288" w:rsidRDefault="0071640B" w:rsidP="007164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B7288">
              <w:rPr>
                <w:b/>
                <w:sz w:val="24"/>
                <w:szCs w:val="24"/>
                <w:lang w:val="en-US"/>
              </w:rPr>
              <w:t>P (4M)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40B" w:rsidRPr="001B7288" w:rsidRDefault="0071640B" w:rsidP="007164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B7288">
              <w:rPr>
                <w:b/>
                <w:sz w:val="24"/>
                <w:szCs w:val="24"/>
                <w:lang w:val="en-US"/>
              </w:rPr>
              <w:t>A (2M)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40B" w:rsidRPr="001B7288" w:rsidRDefault="0071640B" w:rsidP="007164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B7288">
              <w:rPr>
                <w:b/>
                <w:sz w:val="24"/>
                <w:szCs w:val="24"/>
                <w:lang w:val="en-US"/>
              </w:rPr>
              <w:t>Total ( 10 M)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40B" w:rsidRPr="001B7288" w:rsidRDefault="0071640B" w:rsidP="0071640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B7288">
              <w:rPr>
                <w:b/>
                <w:sz w:val="24"/>
                <w:szCs w:val="24"/>
                <w:lang w:val="en-US"/>
              </w:rPr>
              <w:t>Dated Sign</w:t>
            </w:r>
          </w:p>
        </w:tc>
      </w:tr>
      <w:tr w:rsidR="0071640B" w:rsidRPr="001B7288" w:rsidTr="0071640B">
        <w:trPr>
          <w:trHeight w:val="11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40B" w:rsidRPr="001B7288" w:rsidRDefault="0071640B" w:rsidP="0071640B">
            <w:pPr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0B" w:rsidRPr="001B7288" w:rsidRDefault="0071640B" w:rsidP="0071640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0B" w:rsidRPr="001B7288" w:rsidRDefault="0071640B" w:rsidP="0071640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0B" w:rsidRPr="001B7288" w:rsidRDefault="0071640B" w:rsidP="0071640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0B" w:rsidRPr="001B7288" w:rsidRDefault="0071640B" w:rsidP="0071640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40B" w:rsidRPr="001B7288" w:rsidRDefault="0071640B" w:rsidP="0071640B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1640B" w:rsidRDefault="00E631CD" w:rsidP="0071640B">
      <w:pPr>
        <w:tabs>
          <w:tab w:val="left" w:pos="1276"/>
        </w:tabs>
        <w:spacing w:after="51"/>
        <w:ind w:left="709" w:right="2494"/>
        <w:rPr>
          <w:b/>
          <w:sz w:val="28"/>
        </w:rPr>
      </w:pPr>
      <w:r w:rsidRPr="00526F5D">
        <w:rPr>
          <w:b/>
          <w:noProof/>
          <w:sz w:val="28"/>
          <w:lang w:bidi="mr-IN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11430</wp:posOffset>
            </wp:positionV>
            <wp:extent cx="5213350" cy="2751455"/>
            <wp:effectExtent l="0" t="0" r="0" b="0"/>
            <wp:wrapTight wrapText="bothSides">
              <wp:wrapPolygon edited="0">
                <wp:start x="0" y="0"/>
                <wp:lineTo x="0" y="21386"/>
                <wp:lineTo x="21547" y="21386"/>
                <wp:lineTo x="21547" y="0"/>
                <wp:lineTo x="0" y="0"/>
              </wp:wrapPolygon>
            </wp:wrapTight>
            <wp:docPr id="12" name="Picture 12" descr="C:\Users\HP PC\Downloads\WhatsApp Image 2021-05-14 at 11.5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PC\Downloads\WhatsApp Image 2021-05-14 at 11.50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34"/>
                    <a:stretch/>
                  </pic:blipFill>
                  <pic:spPr bwMode="auto">
                    <a:xfrm>
                      <a:off x="0" y="0"/>
                      <a:ext cx="521335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640B" w:rsidSect="008A5E4C">
      <w:footerReference w:type="default" r:id="rId23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ECA" w:rsidRDefault="00AB4ECA">
      <w:r>
        <w:separator/>
      </w:r>
    </w:p>
  </w:endnote>
  <w:endnote w:type="continuationSeparator" w:id="0">
    <w:p w:rsidR="00AB4ECA" w:rsidRDefault="00AB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4298562"/>
    </w:sdtPr>
    <w:sdtEndPr/>
    <w:sdtContent>
      <w:p w:rsidR="006D5C6B" w:rsidRDefault="008A5E4C">
        <w:pPr>
          <w:pStyle w:val="Footer"/>
          <w:jc w:val="right"/>
        </w:pPr>
        <w:r>
          <w:t xml:space="preserve">Page | </w:t>
        </w:r>
        <w:r w:rsidR="00321E5D">
          <w:fldChar w:fldCharType="begin"/>
        </w:r>
        <w:r>
          <w:instrText xml:space="preserve"> PAGE   \* MERGEFORMAT </w:instrText>
        </w:r>
        <w:r w:rsidR="00321E5D">
          <w:fldChar w:fldCharType="separate"/>
        </w:r>
        <w:r w:rsidR="000F081C">
          <w:rPr>
            <w:noProof/>
          </w:rPr>
          <w:t>6</w:t>
        </w:r>
        <w:r w:rsidR="00321E5D">
          <w:rPr>
            <w:noProof/>
          </w:rPr>
          <w:fldChar w:fldCharType="end"/>
        </w:r>
      </w:p>
    </w:sdtContent>
  </w:sdt>
  <w:p w:rsidR="006D5C6B" w:rsidRDefault="00AB4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ECA" w:rsidRDefault="00AB4ECA">
      <w:r>
        <w:separator/>
      </w:r>
    </w:p>
  </w:footnote>
  <w:footnote w:type="continuationSeparator" w:id="0">
    <w:p w:rsidR="00AB4ECA" w:rsidRDefault="00AB4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DA33A92"/>
    <w:multiLevelType w:val="hybridMultilevel"/>
    <w:tmpl w:val="82C66B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4354F"/>
    <w:multiLevelType w:val="hybridMultilevel"/>
    <w:tmpl w:val="D2C8CBD8"/>
    <w:lvl w:ilvl="0" w:tplc="BD3E9C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332A63"/>
    <w:multiLevelType w:val="multilevel"/>
    <w:tmpl w:val="A45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31CC0"/>
    <w:multiLevelType w:val="hybridMultilevel"/>
    <w:tmpl w:val="41B6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52F13"/>
    <w:multiLevelType w:val="hybridMultilevel"/>
    <w:tmpl w:val="22F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04BB1"/>
    <w:multiLevelType w:val="hybridMultilevel"/>
    <w:tmpl w:val="E56B18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1B1CC33"/>
    <w:multiLevelType w:val="hybridMultilevel"/>
    <w:tmpl w:val="903E078E"/>
    <w:lvl w:ilvl="0" w:tplc="469084F6">
      <w:start w:val="1"/>
      <w:numFmt w:val="decimal"/>
      <w:lvlText w:val="%1."/>
      <w:lvlJc w:val="left"/>
    </w:lvl>
    <w:lvl w:ilvl="1" w:tplc="4B347C5E">
      <w:numFmt w:val="decimal"/>
      <w:lvlText w:val=""/>
      <w:lvlJc w:val="left"/>
    </w:lvl>
    <w:lvl w:ilvl="2" w:tplc="7EA04388">
      <w:numFmt w:val="decimal"/>
      <w:lvlText w:val=""/>
      <w:lvlJc w:val="left"/>
    </w:lvl>
    <w:lvl w:ilvl="3" w:tplc="477CB3E2">
      <w:numFmt w:val="decimal"/>
      <w:lvlText w:val=""/>
      <w:lvlJc w:val="left"/>
    </w:lvl>
    <w:lvl w:ilvl="4" w:tplc="518A77C4">
      <w:numFmt w:val="decimal"/>
      <w:lvlText w:val=""/>
      <w:lvlJc w:val="left"/>
    </w:lvl>
    <w:lvl w:ilvl="5" w:tplc="35D80CCA">
      <w:numFmt w:val="decimal"/>
      <w:lvlText w:val=""/>
      <w:lvlJc w:val="left"/>
    </w:lvl>
    <w:lvl w:ilvl="6" w:tplc="E978533A">
      <w:numFmt w:val="decimal"/>
      <w:lvlText w:val=""/>
      <w:lvlJc w:val="left"/>
    </w:lvl>
    <w:lvl w:ilvl="7" w:tplc="56AEDCF8">
      <w:numFmt w:val="decimal"/>
      <w:lvlText w:val=""/>
      <w:lvlJc w:val="left"/>
    </w:lvl>
    <w:lvl w:ilvl="8" w:tplc="D0667E7C">
      <w:numFmt w:val="decimal"/>
      <w:lvlText w:val=""/>
      <w:lvlJc w:val="left"/>
    </w:lvl>
  </w:abstractNum>
  <w:abstractNum w:abstractNumId="7" w15:restartNumberingAfterBreak="0">
    <w:nsid w:val="1FDA2660"/>
    <w:multiLevelType w:val="hybridMultilevel"/>
    <w:tmpl w:val="F8B26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CF5"/>
    <w:multiLevelType w:val="hybridMultilevel"/>
    <w:tmpl w:val="7B0E2D5E"/>
    <w:lvl w:ilvl="0" w:tplc="66868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E32318"/>
    <w:multiLevelType w:val="hybridMultilevel"/>
    <w:tmpl w:val="50BC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44C6D"/>
    <w:multiLevelType w:val="hybridMultilevel"/>
    <w:tmpl w:val="FAF2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E2563"/>
    <w:multiLevelType w:val="hybridMultilevel"/>
    <w:tmpl w:val="E9924A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FE7195"/>
    <w:multiLevelType w:val="hybridMultilevel"/>
    <w:tmpl w:val="94D08A30"/>
    <w:lvl w:ilvl="0" w:tplc="EFA29C9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91E5297"/>
    <w:multiLevelType w:val="hybridMultilevel"/>
    <w:tmpl w:val="51BC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D602D"/>
    <w:multiLevelType w:val="hybridMultilevel"/>
    <w:tmpl w:val="52D8B998"/>
    <w:lvl w:ilvl="0" w:tplc="06902AB8">
      <w:start w:val="1"/>
      <w:numFmt w:val="decimal"/>
      <w:lvlText w:val="%1."/>
      <w:lvlJc w:val="left"/>
      <w:pPr>
        <w:ind w:left="17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7" w:hanging="360"/>
      </w:pPr>
    </w:lvl>
    <w:lvl w:ilvl="2" w:tplc="4009001B" w:tentative="1">
      <w:start w:val="1"/>
      <w:numFmt w:val="lowerRoman"/>
      <w:lvlText w:val="%3."/>
      <w:lvlJc w:val="right"/>
      <w:pPr>
        <w:ind w:left="3207" w:hanging="180"/>
      </w:pPr>
    </w:lvl>
    <w:lvl w:ilvl="3" w:tplc="4009000F" w:tentative="1">
      <w:start w:val="1"/>
      <w:numFmt w:val="decimal"/>
      <w:lvlText w:val="%4."/>
      <w:lvlJc w:val="left"/>
      <w:pPr>
        <w:ind w:left="3927" w:hanging="360"/>
      </w:pPr>
    </w:lvl>
    <w:lvl w:ilvl="4" w:tplc="40090019" w:tentative="1">
      <w:start w:val="1"/>
      <w:numFmt w:val="lowerLetter"/>
      <w:lvlText w:val="%5."/>
      <w:lvlJc w:val="left"/>
      <w:pPr>
        <w:ind w:left="4647" w:hanging="360"/>
      </w:pPr>
    </w:lvl>
    <w:lvl w:ilvl="5" w:tplc="4009001B" w:tentative="1">
      <w:start w:val="1"/>
      <w:numFmt w:val="lowerRoman"/>
      <w:lvlText w:val="%6."/>
      <w:lvlJc w:val="right"/>
      <w:pPr>
        <w:ind w:left="5367" w:hanging="180"/>
      </w:pPr>
    </w:lvl>
    <w:lvl w:ilvl="6" w:tplc="4009000F" w:tentative="1">
      <w:start w:val="1"/>
      <w:numFmt w:val="decimal"/>
      <w:lvlText w:val="%7."/>
      <w:lvlJc w:val="left"/>
      <w:pPr>
        <w:ind w:left="6087" w:hanging="360"/>
      </w:pPr>
    </w:lvl>
    <w:lvl w:ilvl="7" w:tplc="40090019" w:tentative="1">
      <w:start w:val="1"/>
      <w:numFmt w:val="lowerLetter"/>
      <w:lvlText w:val="%8."/>
      <w:lvlJc w:val="left"/>
      <w:pPr>
        <w:ind w:left="6807" w:hanging="360"/>
      </w:pPr>
    </w:lvl>
    <w:lvl w:ilvl="8" w:tplc="400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15" w15:restartNumberingAfterBreak="0">
    <w:nsid w:val="58586FF3"/>
    <w:multiLevelType w:val="hybridMultilevel"/>
    <w:tmpl w:val="094C14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D3431"/>
    <w:multiLevelType w:val="hybridMultilevel"/>
    <w:tmpl w:val="EC50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55278"/>
    <w:multiLevelType w:val="hybridMultilevel"/>
    <w:tmpl w:val="D0B8D4DE"/>
    <w:lvl w:ilvl="0" w:tplc="3BCA03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947707"/>
    <w:multiLevelType w:val="hybridMultilevel"/>
    <w:tmpl w:val="34C23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34E27"/>
    <w:multiLevelType w:val="hybridMultilevel"/>
    <w:tmpl w:val="52D8B998"/>
    <w:lvl w:ilvl="0" w:tplc="06902AB8">
      <w:start w:val="1"/>
      <w:numFmt w:val="decimal"/>
      <w:lvlText w:val="%1."/>
      <w:lvlJc w:val="left"/>
      <w:pPr>
        <w:ind w:left="17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7" w:hanging="360"/>
      </w:pPr>
    </w:lvl>
    <w:lvl w:ilvl="2" w:tplc="4009001B" w:tentative="1">
      <w:start w:val="1"/>
      <w:numFmt w:val="lowerRoman"/>
      <w:lvlText w:val="%3."/>
      <w:lvlJc w:val="right"/>
      <w:pPr>
        <w:ind w:left="3207" w:hanging="180"/>
      </w:pPr>
    </w:lvl>
    <w:lvl w:ilvl="3" w:tplc="4009000F" w:tentative="1">
      <w:start w:val="1"/>
      <w:numFmt w:val="decimal"/>
      <w:lvlText w:val="%4."/>
      <w:lvlJc w:val="left"/>
      <w:pPr>
        <w:ind w:left="3927" w:hanging="360"/>
      </w:pPr>
    </w:lvl>
    <w:lvl w:ilvl="4" w:tplc="40090019" w:tentative="1">
      <w:start w:val="1"/>
      <w:numFmt w:val="lowerLetter"/>
      <w:lvlText w:val="%5."/>
      <w:lvlJc w:val="left"/>
      <w:pPr>
        <w:ind w:left="4647" w:hanging="360"/>
      </w:pPr>
    </w:lvl>
    <w:lvl w:ilvl="5" w:tplc="4009001B" w:tentative="1">
      <w:start w:val="1"/>
      <w:numFmt w:val="lowerRoman"/>
      <w:lvlText w:val="%6."/>
      <w:lvlJc w:val="right"/>
      <w:pPr>
        <w:ind w:left="5367" w:hanging="180"/>
      </w:pPr>
    </w:lvl>
    <w:lvl w:ilvl="6" w:tplc="4009000F" w:tentative="1">
      <w:start w:val="1"/>
      <w:numFmt w:val="decimal"/>
      <w:lvlText w:val="%7."/>
      <w:lvlJc w:val="left"/>
      <w:pPr>
        <w:ind w:left="6087" w:hanging="360"/>
      </w:pPr>
    </w:lvl>
    <w:lvl w:ilvl="7" w:tplc="40090019" w:tentative="1">
      <w:start w:val="1"/>
      <w:numFmt w:val="lowerLetter"/>
      <w:lvlText w:val="%8."/>
      <w:lvlJc w:val="left"/>
      <w:pPr>
        <w:ind w:left="6807" w:hanging="360"/>
      </w:pPr>
    </w:lvl>
    <w:lvl w:ilvl="8" w:tplc="400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0" w15:restartNumberingAfterBreak="0">
    <w:nsid w:val="7E4E5B75"/>
    <w:multiLevelType w:val="hybridMultilevel"/>
    <w:tmpl w:val="1B1F79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1"/>
  </w:num>
  <w:num w:numId="5">
    <w:abstractNumId w:val="15"/>
  </w:num>
  <w:num w:numId="6">
    <w:abstractNumId w:val="8"/>
  </w:num>
  <w:num w:numId="7">
    <w:abstractNumId w:val="18"/>
  </w:num>
  <w:num w:numId="8">
    <w:abstractNumId w:val="13"/>
  </w:num>
  <w:num w:numId="9">
    <w:abstractNumId w:val="2"/>
  </w:num>
  <w:num w:numId="10">
    <w:abstractNumId w:val="0"/>
  </w:num>
  <w:num w:numId="11">
    <w:abstractNumId w:val="20"/>
  </w:num>
  <w:num w:numId="12">
    <w:abstractNumId w:val="5"/>
  </w:num>
  <w:num w:numId="13">
    <w:abstractNumId w:val="7"/>
  </w:num>
  <w:num w:numId="14">
    <w:abstractNumId w:val="10"/>
  </w:num>
  <w:num w:numId="15">
    <w:abstractNumId w:val="16"/>
  </w:num>
  <w:num w:numId="16">
    <w:abstractNumId w:val="9"/>
  </w:num>
  <w:num w:numId="17">
    <w:abstractNumId w:val="14"/>
  </w:num>
  <w:num w:numId="18">
    <w:abstractNumId w:val="19"/>
  </w:num>
  <w:num w:numId="19">
    <w:abstractNumId w:val="1"/>
  </w:num>
  <w:num w:numId="20">
    <w:abstractNumId w:val="1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E4C"/>
    <w:rsid w:val="00066858"/>
    <w:rsid w:val="000F081C"/>
    <w:rsid w:val="000F2045"/>
    <w:rsid w:val="00293B4F"/>
    <w:rsid w:val="0029714F"/>
    <w:rsid w:val="002E5BE7"/>
    <w:rsid w:val="00321E5D"/>
    <w:rsid w:val="00331C0E"/>
    <w:rsid w:val="003409D1"/>
    <w:rsid w:val="00350F34"/>
    <w:rsid w:val="00353AD6"/>
    <w:rsid w:val="00390CAB"/>
    <w:rsid w:val="00395E34"/>
    <w:rsid w:val="003A3D3B"/>
    <w:rsid w:val="003C2497"/>
    <w:rsid w:val="00462495"/>
    <w:rsid w:val="00467E94"/>
    <w:rsid w:val="00526F5D"/>
    <w:rsid w:val="005C6D22"/>
    <w:rsid w:val="00603102"/>
    <w:rsid w:val="00611F51"/>
    <w:rsid w:val="00646A4F"/>
    <w:rsid w:val="006704BC"/>
    <w:rsid w:val="0067145B"/>
    <w:rsid w:val="006A622D"/>
    <w:rsid w:val="0071640B"/>
    <w:rsid w:val="007A32CD"/>
    <w:rsid w:val="007E3EBC"/>
    <w:rsid w:val="00810E27"/>
    <w:rsid w:val="00857145"/>
    <w:rsid w:val="00864E6B"/>
    <w:rsid w:val="008A5E4C"/>
    <w:rsid w:val="009F4A86"/>
    <w:rsid w:val="00AA313D"/>
    <w:rsid w:val="00AB4ECA"/>
    <w:rsid w:val="00B4246A"/>
    <w:rsid w:val="00B576C1"/>
    <w:rsid w:val="00B85FCC"/>
    <w:rsid w:val="00C91381"/>
    <w:rsid w:val="00CA39DC"/>
    <w:rsid w:val="00D00FF3"/>
    <w:rsid w:val="00D2058D"/>
    <w:rsid w:val="00D24B41"/>
    <w:rsid w:val="00D60DAE"/>
    <w:rsid w:val="00E22B9F"/>
    <w:rsid w:val="00E515DC"/>
    <w:rsid w:val="00E631CD"/>
    <w:rsid w:val="00E63C5D"/>
    <w:rsid w:val="00EE3152"/>
    <w:rsid w:val="00F25D10"/>
    <w:rsid w:val="00F80272"/>
    <w:rsid w:val="00F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29D44-AD03-407F-99E6-849D3725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E4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4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8A5E4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5E4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A5E4C"/>
  </w:style>
  <w:style w:type="paragraph" w:styleId="ListParagraph">
    <w:name w:val="List Paragraph"/>
    <w:basedOn w:val="Normal"/>
    <w:uiPriority w:val="34"/>
    <w:qFormat/>
    <w:rsid w:val="008A5E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9DC"/>
    <w:rPr>
      <w:rFonts w:ascii="Tahoma" w:eastAsiaTheme="minorEastAsia" w:hAnsi="Tahoma" w:cs="Tahoma"/>
      <w:sz w:val="16"/>
      <w:szCs w:val="16"/>
      <w:lang w:eastAsia="en-IN"/>
    </w:rPr>
  </w:style>
  <w:style w:type="paragraph" w:customStyle="1" w:styleId="Default">
    <w:name w:val="Default"/>
    <w:rsid w:val="003A3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95E3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 Pawar</dc:creator>
  <cp:lastModifiedBy>HP PC</cp:lastModifiedBy>
  <cp:revision>25</cp:revision>
  <dcterms:created xsi:type="dcterms:W3CDTF">2021-04-15T10:53:00Z</dcterms:created>
  <dcterms:modified xsi:type="dcterms:W3CDTF">2021-05-14T18:36:00Z</dcterms:modified>
</cp:coreProperties>
</file>