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  <w:t>Opis wybranego narzędzia CI/CD</w:t>
      </w:r>
    </w:p>
    <w:p>
      <w:pPr>
        <w:pStyle w:val="Normal1"/>
        <w:rPr/>
      </w:pPr>
      <w:r>
        <w:rPr/>
        <w:t>Jako narzędzie realizujące CI/CD zdecydowaliśmy się wybrać Github Actions.</w:t>
      </w:r>
    </w:p>
    <w:p>
      <w:pPr>
        <w:pStyle w:val="Normal1"/>
        <w:rPr/>
      </w:pPr>
      <w:r>
        <w:rPr/>
        <w:t>Github Actions to udostępniony przez githuba zestaw narzędzie pozwalający automatyzować różne procesy i można z niego korzystać z poziomu każdego repozytorium.</w:t>
      </w:r>
    </w:p>
    <w:p>
      <w:pPr>
        <w:pStyle w:val="Normal1"/>
        <w:rPr/>
      </w:pPr>
      <w:r>
        <w:rPr/>
        <w:t>Wybraliśmy github actions ze względu na: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Nie musimy się zastanawiać nad integracją z githubem.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Wszystkie informacje o działających procesach CI/CD mamy dostępne z od razu z poziomu UI githuba.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Prosty w konfiguracji</w:t>
      </w:r>
      <w:r>
        <w:rPr>
          <w:u w:val="none"/>
        </w:rPr>
        <w:t>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Nielimitowana ilość “minut” na procesy CI/CD dla publicznych repozytoriów oraz duży zapas dla prywatnych</w:t>
      </w:r>
      <w:r>
        <w:rPr>
          <w:u w:val="none"/>
        </w:rPr>
        <w:t>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Nie musimy posiadać swojego serwera.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Duże możliwości konfiguracji.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94</Words>
  <Characters>573</Characters>
  <CharactersWithSpaces>651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2022-01-20T00:45:11Z</dcterms:modified>
  <cp:revision>1</cp:revision>
  <dc:subject/>
  <dc:title/>
</cp:coreProperties>
</file>