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55E6" w14:textId="35B85C52" w:rsidR="00630A8A" w:rsidRPr="00081EB3" w:rsidRDefault="00081EB3" w:rsidP="00081EB3">
      <w:pPr>
        <w:pStyle w:val="Title"/>
        <w:jc w:val="center"/>
        <w:rPr>
          <w:b/>
          <w:bCs/>
          <w:u w:val="single"/>
          <w:lang w:val="en-US"/>
        </w:rPr>
      </w:pPr>
      <w:proofErr w:type="spellStart"/>
      <w:r w:rsidRPr="00081EB3">
        <w:rPr>
          <w:b/>
          <w:bCs/>
          <w:u w:val="single"/>
          <w:lang w:val="en-US"/>
        </w:rPr>
        <w:t>Ontwerp</w:t>
      </w:r>
      <w:proofErr w:type="spellEnd"/>
      <w:r>
        <w:rPr>
          <w:b/>
          <w:bCs/>
          <w:u w:val="single"/>
          <w:lang w:val="en-US"/>
        </w:rPr>
        <w:t xml:space="preserve"> </w:t>
      </w:r>
      <w:proofErr w:type="spellStart"/>
      <w:r>
        <w:rPr>
          <w:b/>
          <w:bCs/>
          <w:u w:val="single"/>
          <w:lang w:val="en-US"/>
        </w:rPr>
        <w:t>v</w:t>
      </w:r>
      <w:r w:rsidRPr="00081EB3">
        <w:rPr>
          <w:b/>
          <w:bCs/>
          <w:u w:val="single"/>
          <w:lang w:val="en-US"/>
        </w:rPr>
        <w:t>erantwoording</w:t>
      </w:r>
      <w:proofErr w:type="spellEnd"/>
    </w:p>
    <w:p w14:paraId="2909A63E" w14:textId="41659774" w:rsidR="00081EB3" w:rsidRPr="00081EB3" w:rsidRDefault="00081EB3" w:rsidP="00081EB3">
      <w:pPr>
        <w:jc w:val="center"/>
        <w:rPr>
          <w:b/>
          <w:bCs/>
          <w:lang w:val="en-US"/>
        </w:rPr>
      </w:pPr>
      <w:r w:rsidRPr="00081EB3">
        <w:rPr>
          <w:b/>
          <w:bCs/>
          <w:lang w:val="en-US"/>
        </w:rPr>
        <w:t>César De Roose</w:t>
      </w:r>
    </w:p>
    <w:p w14:paraId="7325F8C0" w14:textId="77777777" w:rsidR="00081EB3" w:rsidRDefault="00081EB3" w:rsidP="00081EB3">
      <w:pPr>
        <w:rPr>
          <w:lang w:val="en-US"/>
        </w:rPr>
      </w:pPr>
    </w:p>
    <w:p w14:paraId="69C2BD20" w14:textId="42572344" w:rsidR="00081EB3" w:rsidRPr="00E422C7" w:rsidRDefault="00081EB3" w:rsidP="00081EB3">
      <w:pPr>
        <w:rPr>
          <w:sz w:val="30"/>
          <w:szCs w:val="30"/>
          <w:lang w:val="nl-NL"/>
        </w:rPr>
      </w:pPr>
      <w:r w:rsidRPr="00E422C7">
        <w:rPr>
          <w:sz w:val="30"/>
          <w:szCs w:val="30"/>
          <w:lang w:val="nl-NL"/>
        </w:rPr>
        <w:t>Ik heb gekozen om mijn soulution in 3-lagen op te splitsen elk met zijn eigen rol.</w:t>
      </w:r>
      <w:r w:rsidR="00561CDA" w:rsidRPr="00E422C7">
        <w:rPr>
          <w:sz w:val="30"/>
          <w:szCs w:val="30"/>
          <w:lang w:val="nl-NL"/>
        </w:rPr>
        <w:br/>
      </w:r>
      <w:r w:rsidRPr="00E422C7">
        <w:rPr>
          <w:sz w:val="30"/>
          <w:szCs w:val="30"/>
          <w:lang w:val="nl-NL"/>
        </w:rPr>
        <w:t>Dit wordt gedaan om makkelijker aanpassingen toe te brengen zonder het programma te breken. De 3 lagen zijn de BL(BussinesLaag)  is verantwoordelijk voor modellen, berichten en services. De DL(DataLaag) zorgt voor de connectie tussen de applicatie en de databank (in dit geval met LiteDB). De UI(User Interface) Zorgt voor dat er paginas zichtbaar en verzogt zijn navigatie en ViewModels (hier is het Framework MAUI gebruikt).</w:t>
      </w:r>
    </w:p>
    <w:p w14:paraId="45C075A1" w14:textId="77777777" w:rsidR="00081EB3" w:rsidRPr="00E422C7" w:rsidRDefault="00081EB3" w:rsidP="00081EB3">
      <w:pPr>
        <w:rPr>
          <w:sz w:val="30"/>
          <w:szCs w:val="30"/>
          <w:lang w:val="nl-NL"/>
        </w:rPr>
      </w:pPr>
    </w:p>
    <w:p w14:paraId="286A3EE2" w14:textId="60B18546" w:rsidR="00284697" w:rsidRPr="00E422C7" w:rsidRDefault="00844E7F" w:rsidP="00081EB3">
      <w:pPr>
        <w:rPr>
          <w:sz w:val="30"/>
          <w:szCs w:val="30"/>
          <w:lang w:val="nl-NL"/>
        </w:rPr>
      </w:pPr>
      <w:r w:rsidRPr="00E422C7">
        <w:rPr>
          <w:sz w:val="30"/>
          <w:szCs w:val="30"/>
          <w:lang w:val="nl-NL"/>
        </w:rPr>
        <w:t>In de applicatie is er gewerkt met Dependecy Injection</w:t>
      </w:r>
      <w:r w:rsidR="00284697" w:rsidRPr="00E422C7">
        <w:rPr>
          <w:sz w:val="30"/>
          <w:szCs w:val="30"/>
          <w:lang w:val="nl-NL"/>
        </w:rPr>
        <w:t>.</w:t>
      </w:r>
      <w:r w:rsidRPr="00E422C7">
        <w:rPr>
          <w:sz w:val="30"/>
          <w:szCs w:val="30"/>
          <w:lang w:val="nl-NL"/>
        </w:rPr>
        <w:t xml:space="preserve"> </w:t>
      </w:r>
      <w:r w:rsidR="00284697" w:rsidRPr="00E422C7">
        <w:rPr>
          <w:sz w:val="30"/>
          <w:szCs w:val="30"/>
          <w:lang w:val="nl-NL"/>
        </w:rPr>
        <w:t>Dit zorgt e voor een losse koppeling tussen klassen. Ook hoef je niet je services door te geven via de constructors.</w:t>
      </w:r>
      <w:r w:rsidR="00284697" w:rsidRPr="00E422C7">
        <w:rPr>
          <w:sz w:val="30"/>
          <w:szCs w:val="30"/>
          <w:lang w:val="nl-NL"/>
        </w:rPr>
        <w:br/>
        <w:t>Maar worden services automatisch toegekend aan een klasse.</w:t>
      </w:r>
    </w:p>
    <w:p w14:paraId="372A1567" w14:textId="77777777" w:rsidR="00E422C7" w:rsidRPr="00E422C7" w:rsidRDefault="00E422C7" w:rsidP="00081EB3">
      <w:pPr>
        <w:rPr>
          <w:sz w:val="30"/>
          <w:szCs w:val="30"/>
          <w:lang w:val="nl-NL"/>
        </w:rPr>
      </w:pPr>
    </w:p>
    <w:p w14:paraId="3068FE0F" w14:textId="69C2D1C8" w:rsidR="00E422C7" w:rsidRDefault="00E422C7" w:rsidP="00081EB3">
      <w:pPr>
        <w:rPr>
          <w:sz w:val="30"/>
          <w:szCs w:val="30"/>
          <w:lang w:val="nl-NL"/>
        </w:rPr>
      </w:pPr>
      <w:r w:rsidRPr="00E422C7">
        <w:rPr>
          <w:sz w:val="30"/>
          <w:szCs w:val="30"/>
          <w:lang w:val="nl-NL"/>
        </w:rPr>
        <w:t>Het MVVM-patroon wordt ook toegepast. Elke pagina heeft zijn eigen ViewModel die alle logica op zich neemt. Het enige dat de Pagina moet doen is alles van weergave. De Viewmodellen gebruiken overerving van hun moeder klasse viewmodel die INotifyProperty implementeert dat zorgt voor minder herhaling van code. Door een ObservableCollection te gebruiken zorgt voor een automatische update van de lijst moest er een model verwijdert moeten worden.</w:t>
      </w:r>
    </w:p>
    <w:p w14:paraId="17B2C26A" w14:textId="77777777" w:rsidR="00A3479F" w:rsidRDefault="00A3479F" w:rsidP="00081EB3">
      <w:pPr>
        <w:rPr>
          <w:sz w:val="30"/>
          <w:szCs w:val="30"/>
          <w:lang w:val="nl-NL"/>
        </w:rPr>
      </w:pPr>
    </w:p>
    <w:p w14:paraId="063B5D3B" w14:textId="7A053839" w:rsidR="00A3479F" w:rsidRDefault="00B13BF7" w:rsidP="00081EB3">
      <w:pPr>
        <w:rPr>
          <w:sz w:val="30"/>
          <w:szCs w:val="30"/>
        </w:rPr>
      </w:pPr>
      <w:r>
        <w:rPr>
          <w:sz w:val="30"/>
          <w:szCs w:val="30"/>
          <w:lang w:val="nl-NL"/>
        </w:rPr>
        <w:t xml:space="preserve">Als een Taak of persoon wordt aangemaakt verwijdert of aangepast. Wordt er gebruik gemaakt van de </w:t>
      </w:r>
      <w:proofErr w:type="spellStart"/>
      <w:r w:rsidRPr="00B13BF7">
        <w:rPr>
          <w:sz w:val="30"/>
          <w:szCs w:val="30"/>
        </w:rPr>
        <w:t>Messaging</w:t>
      </w:r>
      <w:r>
        <w:rPr>
          <w:sz w:val="30"/>
          <w:szCs w:val="30"/>
        </w:rPr>
        <w:t>Service</w:t>
      </w:r>
      <w:proofErr w:type="spellEnd"/>
      <w:r>
        <w:rPr>
          <w:sz w:val="30"/>
          <w:szCs w:val="30"/>
        </w:rPr>
        <w:t xml:space="preserve"> die de nodige Vie</w:t>
      </w:r>
      <w:proofErr w:type="spellStart"/>
      <w:r>
        <w:rPr>
          <w:sz w:val="30"/>
          <w:szCs w:val="30"/>
        </w:rPr>
        <w:t>wModels</w:t>
      </w:r>
      <w:proofErr w:type="spellEnd"/>
      <w:r>
        <w:rPr>
          <w:sz w:val="30"/>
          <w:szCs w:val="30"/>
        </w:rPr>
        <w:t xml:space="preserve"> </w:t>
      </w:r>
      <w:proofErr w:type="spellStart"/>
      <w:r>
        <w:rPr>
          <w:sz w:val="30"/>
          <w:szCs w:val="30"/>
        </w:rPr>
        <w:t>laat</w:t>
      </w:r>
      <w:proofErr w:type="spellEnd"/>
      <w:r>
        <w:rPr>
          <w:sz w:val="30"/>
          <w:szCs w:val="30"/>
        </w:rPr>
        <w:t xml:space="preserve"> </w:t>
      </w:r>
      <w:proofErr w:type="spellStart"/>
      <w:r>
        <w:rPr>
          <w:sz w:val="30"/>
          <w:szCs w:val="30"/>
        </w:rPr>
        <w:t>weten</w:t>
      </w:r>
      <w:proofErr w:type="spellEnd"/>
      <w:r>
        <w:rPr>
          <w:sz w:val="30"/>
          <w:szCs w:val="30"/>
        </w:rPr>
        <w:t xml:space="preserve"> </w:t>
      </w:r>
      <w:proofErr w:type="spellStart"/>
      <w:r>
        <w:rPr>
          <w:sz w:val="30"/>
          <w:szCs w:val="30"/>
        </w:rPr>
        <w:t>dat</w:t>
      </w:r>
      <w:proofErr w:type="spellEnd"/>
      <w:r>
        <w:rPr>
          <w:sz w:val="30"/>
          <w:szCs w:val="30"/>
        </w:rPr>
        <w:t xml:space="preserve"> er </w:t>
      </w:r>
      <w:proofErr w:type="spellStart"/>
      <w:r>
        <w:rPr>
          <w:sz w:val="30"/>
          <w:szCs w:val="30"/>
        </w:rPr>
        <w:t>wijzigingen</w:t>
      </w:r>
      <w:proofErr w:type="spellEnd"/>
      <w:r>
        <w:rPr>
          <w:sz w:val="30"/>
          <w:szCs w:val="30"/>
        </w:rPr>
        <w:t xml:space="preserve"> </w:t>
      </w:r>
      <w:proofErr w:type="spellStart"/>
      <w:r>
        <w:rPr>
          <w:sz w:val="30"/>
          <w:szCs w:val="30"/>
        </w:rPr>
        <w:t>gebeurt</w:t>
      </w:r>
      <w:proofErr w:type="spellEnd"/>
      <w:r>
        <w:rPr>
          <w:sz w:val="30"/>
          <w:szCs w:val="30"/>
        </w:rPr>
        <w:t xml:space="preserve"> dan </w:t>
      </w:r>
      <w:proofErr w:type="spellStart"/>
      <w:r>
        <w:rPr>
          <w:sz w:val="30"/>
          <w:szCs w:val="30"/>
        </w:rPr>
        <w:t>kan</w:t>
      </w:r>
      <w:proofErr w:type="spellEnd"/>
      <w:r>
        <w:rPr>
          <w:sz w:val="30"/>
          <w:szCs w:val="30"/>
        </w:rPr>
        <w:t xml:space="preserve"> het </w:t>
      </w:r>
      <w:proofErr w:type="spellStart"/>
      <w:r>
        <w:rPr>
          <w:sz w:val="30"/>
          <w:szCs w:val="30"/>
        </w:rPr>
        <w:lastRenderedPageBreak/>
        <w:t>viewmodel</w:t>
      </w:r>
      <w:proofErr w:type="spellEnd"/>
      <w:r>
        <w:rPr>
          <w:sz w:val="30"/>
          <w:szCs w:val="30"/>
        </w:rPr>
        <w:t xml:space="preserve"> die </w:t>
      </w:r>
      <w:proofErr w:type="spellStart"/>
      <w:r>
        <w:rPr>
          <w:sz w:val="30"/>
          <w:szCs w:val="30"/>
        </w:rPr>
        <w:t>zich</w:t>
      </w:r>
      <w:proofErr w:type="spellEnd"/>
      <w:r>
        <w:rPr>
          <w:sz w:val="30"/>
          <w:szCs w:val="30"/>
        </w:rPr>
        <w:t xml:space="preserve"> </w:t>
      </w:r>
      <w:proofErr w:type="spellStart"/>
      <w:r>
        <w:rPr>
          <w:sz w:val="30"/>
          <w:szCs w:val="30"/>
        </w:rPr>
        <w:t>hebben</w:t>
      </w:r>
      <w:proofErr w:type="spellEnd"/>
      <w:r>
        <w:rPr>
          <w:sz w:val="30"/>
          <w:szCs w:val="30"/>
        </w:rPr>
        <w:t xml:space="preserve"> </w:t>
      </w:r>
      <w:proofErr w:type="spellStart"/>
      <w:r>
        <w:rPr>
          <w:sz w:val="30"/>
          <w:szCs w:val="30"/>
        </w:rPr>
        <w:t>gererigstreed</w:t>
      </w:r>
      <w:proofErr w:type="spellEnd"/>
      <w:r>
        <w:rPr>
          <w:sz w:val="30"/>
          <w:szCs w:val="30"/>
        </w:rPr>
        <w:t xml:space="preserve"> </w:t>
      </w:r>
      <w:proofErr w:type="spellStart"/>
      <w:r>
        <w:rPr>
          <w:sz w:val="30"/>
          <w:szCs w:val="30"/>
        </w:rPr>
        <w:t>hun</w:t>
      </w:r>
      <w:proofErr w:type="spellEnd"/>
      <w:r>
        <w:rPr>
          <w:sz w:val="30"/>
          <w:szCs w:val="30"/>
        </w:rPr>
        <w:t xml:space="preserve"> observable collection </w:t>
      </w:r>
      <w:proofErr w:type="spellStart"/>
      <w:r>
        <w:rPr>
          <w:sz w:val="30"/>
          <w:szCs w:val="30"/>
        </w:rPr>
        <w:t>aanpassen</w:t>
      </w:r>
      <w:proofErr w:type="spellEnd"/>
      <w:r>
        <w:rPr>
          <w:sz w:val="30"/>
          <w:szCs w:val="30"/>
        </w:rPr>
        <w:t>.</w:t>
      </w:r>
    </w:p>
    <w:p w14:paraId="1654465C" w14:textId="77777777" w:rsidR="00B13BF7" w:rsidRDefault="00B13BF7" w:rsidP="00081EB3">
      <w:pPr>
        <w:rPr>
          <w:sz w:val="30"/>
          <w:szCs w:val="30"/>
        </w:rPr>
      </w:pPr>
    </w:p>
    <w:p w14:paraId="5B31F52F" w14:textId="77777777" w:rsidR="00B13BF7" w:rsidRDefault="00B13BF7" w:rsidP="00081EB3">
      <w:pPr>
        <w:rPr>
          <w:sz w:val="30"/>
          <w:szCs w:val="30"/>
        </w:rPr>
      </w:pPr>
    </w:p>
    <w:p w14:paraId="5F71EA56" w14:textId="77777777" w:rsidR="00B13BF7" w:rsidRDefault="00B13BF7" w:rsidP="00081EB3">
      <w:pPr>
        <w:rPr>
          <w:sz w:val="30"/>
          <w:szCs w:val="30"/>
        </w:rPr>
      </w:pPr>
    </w:p>
    <w:p w14:paraId="6A9B2165" w14:textId="77777777" w:rsidR="00B13BF7" w:rsidRPr="00E422C7" w:rsidRDefault="00B13BF7" w:rsidP="00081EB3">
      <w:pPr>
        <w:rPr>
          <w:sz w:val="30"/>
          <w:szCs w:val="30"/>
          <w:lang w:val="nl-NL"/>
        </w:rPr>
      </w:pPr>
    </w:p>
    <w:p w14:paraId="039FCA33" w14:textId="77777777" w:rsidR="00284697" w:rsidRDefault="00284697">
      <w:pPr>
        <w:rPr>
          <w:lang w:val="nl-NL"/>
        </w:rPr>
      </w:pPr>
      <w:r>
        <w:rPr>
          <w:lang w:val="nl-NL"/>
        </w:rPr>
        <w:br w:type="page"/>
      </w:r>
    </w:p>
    <w:p w14:paraId="5231961B" w14:textId="77777777" w:rsidR="00284697" w:rsidRDefault="00284697" w:rsidP="00081EB3">
      <w:pPr>
        <w:rPr>
          <w:lang w:val="nl-NL"/>
        </w:rPr>
      </w:pPr>
    </w:p>
    <w:p w14:paraId="4A4DEB66" w14:textId="77777777" w:rsidR="00284697" w:rsidRDefault="00284697">
      <w:pPr>
        <w:rPr>
          <w:lang w:val="nl-NL"/>
        </w:rPr>
      </w:pPr>
      <w:r>
        <w:rPr>
          <w:lang w:val="nl-NL"/>
        </w:rPr>
        <w:br w:type="page"/>
      </w:r>
    </w:p>
    <w:p w14:paraId="1580D07D" w14:textId="77777777" w:rsidR="00284697" w:rsidRPr="00081EB3" w:rsidRDefault="00284697" w:rsidP="00081EB3">
      <w:pPr>
        <w:rPr>
          <w:lang w:val="nl-NL"/>
        </w:rPr>
      </w:pPr>
    </w:p>
    <w:sectPr w:rsidR="00284697" w:rsidRPr="00081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D"/>
    <w:rsid w:val="00081EB3"/>
    <w:rsid w:val="002441CD"/>
    <w:rsid w:val="00284697"/>
    <w:rsid w:val="00561CDA"/>
    <w:rsid w:val="00630A8A"/>
    <w:rsid w:val="007C1AE0"/>
    <w:rsid w:val="00844E7F"/>
    <w:rsid w:val="00994E0D"/>
    <w:rsid w:val="00A3479F"/>
    <w:rsid w:val="00B13BF7"/>
    <w:rsid w:val="00E422C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73B4"/>
  <w15:chartTrackingRefBased/>
  <w15:docId w15:val="{B43080AA-9320-4FA1-BF86-12AF39D6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1CD"/>
    <w:rPr>
      <w:rFonts w:eastAsiaTheme="majorEastAsia" w:cstheme="majorBidi"/>
      <w:color w:val="272727" w:themeColor="text1" w:themeTint="D8"/>
    </w:rPr>
  </w:style>
  <w:style w:type="paragraph" w:styleId="Title">
    <w:name w:val="Title"/>
    <w:basedOn w:val="Normal"/>
    <w:next w:val="Normal"/>
    <w:link w:val="TitleChar"/>
    <w:uiPriority w:val="10"/>
    <w:qFormat/>
    <w:rsid w:val="00244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1CD"/>
    <w:pPr>
      <w:spacing w:before="160"/>
      <w:jc w:val="center"/>
    </w:pPr>
    <w:rPr>
      <w:i/>
      <w:iCs/>
      <w:color w:val="404040" w:themeColor="text1" w:themeTint="BF"/>
    </w:rPr>
  </w:style>
  <w:style w:type="character" w:customStyle="1" w:styleId="QuoteChar">
    <w:name w:val="Quote Char"/>
    <w:basedOn w:val="DefaultParagraphFont"/>
    <w:link w:val="Quote"/>
    <w:uiPriority w:val="29"/>
    <w:rsid w:val="002441CD"/>
    <w:rPr>
      <w:i/>
      <w:iCs/>
      <w:color w:val="404040" w:themeColor="text1" w:themeTint="BF"/>
    </w:rPr>
  </w:style>
  <w:style w:type="paragraph" w:styleId="ListParagraph">
    <w:name w:val="List Paragraph"/>
    <w:basedOn w:val="Normal"/>
    <w:uiPriority w:val="34"/>
    <w:qFormat/>
    <w:rsid w:val="002441CD"/>
    <w:pPr>
      <w:ind w:left="720"/>
      <w:contextualSpacing/>
    </w:pPr>
  </w:style>
  <w:style w:type="character" w:styleId="IntenseEmphasis">
    <w:name w:val="Intense Emphasis"/>
    <w:basedOn w:val="DefaultParagraphFont"/>
    <w:uiPriority w:val="21"/>
    <w:qFormat/>
    <w:rsid w:val="002441CD"/>
    <w:rPr>
      <w:i/>
      <w:iCs/>
      <w:color w:val="0F4761" w:themeColor="accent1" w:themeShade="BF"/>
    </w:rPr>
  </w:style>
  <w:style w:type="paragraph" w:styleId="IntenseQuote">
    <w:name w:val="Intense Quote"/>
    <w:basedOn w:val="Normal"/>
    <w:next w:val="Normal"/>
    <w:link w:val="IntenseQuoteChar"/>
    <w:uiPriority w:val="30"/>
    <w:qFormat/>
    <w:rsid w:val="00244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1CD"/>
    <w:rPr>
      <w:i/>
      <w:iCs/>
      <w:color w:val="0F4761" w:themeColor="accent1" w:themeShade="BF"/>
    </w:rPr>
  </w:style>
  <w:style w:type="character" w:styleId="IntenseReference">
    <w:name w:val="Intense Reference"/>
    <w:basedOn w:val="DefaultParagraphFont"/>
    <w:uiPriority w:val="32"/>
    <w:qFormat/>
    <w:rsid w:val="00244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De Roose</dc:creator>
  <cp:keywords/>
  <dc:description/>
  <cp:lastModifiedBy>César De Roose</cp:lastModifiedBy>
  <cp:revision>2</cp:revision>
  <dcterms:created xsi:type="dcterms:W3CDTF">2026-05-24T12:29:00Z</dcterms:created>
  <dcterms:modified xsi:type="dcterms:W3CDTF">2026-05-24T12:29:00Z</dcterms:modified>
</cp:coreProperties>
</file>