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Rules of Use and Acknowledgement Check for Sentience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Black Area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40" w:line="4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user acknowledges and agrees to the following rules of use for the [Application Name] application: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This application is intended for [briefly state the intended purpose, e.g., "personal organisation," "educational purposes," "entertainment"].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Data Privacy: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The user understands that [briefly state data collection practices, e.g., "personal data may be collected," "data may be shared with third parties," "data may be used for research purposes"].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Accountability: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The user is solely responsible for all activities conducted using this application.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Intellectual Property: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All content within this application is protected by copyright and other intellectual property laws.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Disclaimer: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The application is provided "as is" without any warranties, express or implied.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Limitation of Liability: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The developers of this application shall not be liable for any damages arising from the use of this application.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User Conduct: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The user agrees to use the application in a lawful and ethical manner and not to engage in any activities that may be harmful, illegal, or offensive.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Third-Party Services: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This application may integrate with third-party services. The user acknowledges that the terms and conditions of those third-party services may apply.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Updates: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The user agrees to receive updates to the application, including bug fixes and new features.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Termination: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The developers reserve the right to terminate the user's access to the application at any time, without notice, for any reason.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Indemnification: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The user agrees to indemnify and hold harmless the developers from any claims arising from the user's use of the application.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Governing Law: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This agreement shall be governed by and construed in accordance with the laws of [specify jurisdiction, e.g., "California, USA"].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Dispute Resolution: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Any disputes arising from this agreement shall be resolved through [specify dispute resolution method, e.g., "binding arbitration"].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Entire Agreement: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This agreement constitutes the entire agreement between the user and the developers regarding the use of the application.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Severability: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shd w:fill="e7f2ff" w:val="clear"/>
          <w:rtl w:val="0"/>
        </w:rPr>
        <w:t xml:space="preserve">If any provision of this agreement is found to be invalid or unenforceable, such provision shall be severed from this agreement</w:t>
      </w:r>
      <w:r w:rsidDel="00000000" w:rsidR="00000000" w:rsidRPr="00000000">
        <w:rPr>
          <w:color w:val="575b5f"/>
          <w:sz w:val="20"/>
          <w:szCs w:val="20"/>
          <w:shd w:fill="e7f2ff" w:val="clear"/>
          <w:vertAlign w:val="superscript"/>
          <w:rtl w:val="0"/>
        </w:rPr>
        <w:t xml:space="preserve">1</w:t>
      </w:r>
      <w:r w:rsidDel="00000000" w:rsidR="00000000" w:rsidRPr="00000000">
        <w:rPr>
          <w:color w:val="1b1c1d"/>
          <w:sz w:val="24"/>
          <w:szCs w:val="24"/>
          <w:shd w:fill="e7f2ff" w:val="clear"/>
          <w:rtl w:val="0"/>
        </w:rPr>
        <w:t xml:space="preserve"> and shall not affect the validity or enforceability of the remaining provisions.</w:t>
      </w:r>
      <w:r w:rsidDel="00000000" w:rsidR="00000000" w:rsidRPr="00000000">
        <w:rPr>
          <w:color w:val="575b5f"/>
          <w:sz w:val="20"/>
          <w:szCs w:val="20"/>
          <w:shd w:fill="e7f2ff" w:val="clear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Acknowledgement of Sentience Check: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The user acknowledges that they are a human being and not an artificial intelligence or other sentient entity.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Acceptance of Risk: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The user understands and accepts the inherent risks associated with using any software application, including the possibility of data loss, system failures, and security breaches.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Confidentiality: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The user agrees to keep confidential any proprietary information related to the application.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Support: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The user understands that support for the application may be limited.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Agreement to Terms: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By clicking "I Agree," the user acknowledges that they have read, understood, and agreed to all of the terms and conditions set forth in this agreement.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Signature: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_________________________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Date: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_________________________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Note: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This is a fictional example for testing purposes only and does not constitute legal advice.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40" w:line="4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list aims to: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Establish a baseline of user expectations and responsibilities.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Test a user's ability to understand and comply with rules.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Include a basic "sentience check" to prevent AI or bots from interacting with the application.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list should be reviewed and adjusted based on the specific requirements and intended use of the application.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