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E8630A"/>
          <w:sz w:val="72"/>
          <w:szCs w:val="72"/>
        </w:rPr>
        <w:t xml:space="preserve">OrderBy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System Design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Hyperlocal shop-ordering platform — architecture, components, flows and design decisions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v1.0 · July 2026 · Status: pre-launch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OrderBy connects customers with neighbourhood shops (kirana, pharmacy, restaurant, and more). Customers browse nearby shops, order for delivery or pickup, chat with shopkeepers and pay by UPI, card, cash or </w:t>
      </w:r>
      <w:r>
        <w:rPr>
          <w:rFonts w:ascii="Arial" w:cs="Arial" w:eastAsia="Arial" w:hAnsi="Arial"/>
          <w:b/>
          <w:bCs/>
          <w:sz w:val="21"/>
          <w:szCs w:val="21"/>
          <w:shd w:fill="FFF59D" w:val="clear"/>
        </w:rPr>
        <w:t xml:space="preserve">udhaar (running credit ledger)</w:t>
      </w:r>
      <w:r>
        <w:rPr>
          <w:rFonts w:ascii="Arial" w:cs="Arial" w:eastAsia="Arial" w:hAnsi="Arial"/>
          <w:sz w:val="21"/>
          <w:szCs w:val="21"/>
        </w:rPr>
        <w:t xml:space="preserve">. Shopkeepers manage inventory, orders and subscriptions; the platform earns through shopkeeper subscription plans.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Target users &amp;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Customers: </w:t>
      </w:r>
      <w:r>
        <w:rPr>
          <w:rFonts w:ascii="Arial" w:cs="Arial" w:eastAsia="Arial" w:hAnsi="Arial"/>
          <w:sz w:val="21"/>
          <w:szCs w:val="21"/>
        </w:rPr>
        <w:t xml:space="preserve">urban Indian neighbourhoods, starting in Kolkata. UI in English, Hindi and Bengali.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Shopkeepers: </w:t>
      </w:r>
      <w:r>
        <w:rPr>
          <w:rFonts w:ascii="Arial" w:cs="Arial" w:eastAsia="Arial" w:hAnsi="Arial"/>
          <w:sz w:val="21"/>
          <w:szCs w:val="21"/>
        </w:rPr>
        <w:t xml:space="preserve">small shops that today take orders over phone/WhatsApp — the app replaces the notebook (khata) they already keep.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Admins: </w:t>
      </w:r>
      <w:r>
        <w:rPr>
          <w:rFonts w:ascii="Arial" w:cs="Arial" w:eastAsia="Arial" w:hAnsi="Arial"/>
          <w:sz w:val="21"/>
          <w:szCs w:val="21"/>
        </w:rPr>
        <w:t xml:space="preserve">internal ops team — shop approval, KYC, plans, refunds, support, monitoring.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Business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Shopkeeper subscriptions (trial / monthly / yearly + admin-issued custom offers) collected via Razorpay, with GST invoicing.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Future levers already modelled in the schema: shop-funded advertisements and platform offers.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Three Expo/React-Native clients talk to a thin Django gateway. </w:t>
      </w:r>
      <w:r>
        <w:rPr>
          <w:rFonts w:ascii="Arial" w:cs="Arial" w:eastAsia="Arial" w:hAnsi="Arial"/>
          <w:b/>
          <w:bCs/>
          <w:sz w:val="21"/>
          <w:szCs w:val="21"/>
          <w:shd w:fill="FFF59D" w:val="clear"/>
        </w:rPr>
        <w:t xml:space="preserve">All business logic lives in PostgreSQL stored procedures</w:t>
      </w:r>
      <w:r>
        <w:rPr>
          <w:rFonts w:ascii="Arial" w:cs="Arial" w:eastAsia="Arial" w:hAnsi="Arial"/>
          <w:sz w:val="21"/>
          <w:szCs w:val="21"/>
        </w:rPr>
        <w:t xml:space="preserve"> — the API authenticates, validates, and calls SPs; Supabase provides the database, realtime, storage and OTP auth.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arch.png" descr="diagram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Why this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6161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6161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8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6161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 accepted</w:t>
            </w:r>
          </w:p>
        </w:tc>
      </w:tr>
      <w:tr>
        <w:tc>
          <w:tcPr>
            <w:tcW w:type="dxa" w:w="2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Logic in stored procedures</w:t>
            </w:r>
          </w:p>
        </w:tc>
        <w:tc>
          <w:tcPr>
            <w:tcW w:type="dxa" w:w="4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source of truth used by 3 apps; atomic order/stock/payment transitions; no ORM drift; SQL Editor deploys.</w:t>
            </w:r>
          </w:p>
        </w:tc>
        <w:tc>
          <w:tcPr>
            <w:tcW w:type="dxa" w:w="28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Migrations are hand-ordered; SP versioning needs discipline (see _audit_deployed_sps.sql).</w:t>
            </w:r>
          </w:p>
        </w:tc>
      </w:tr>
      <w:tr>
        <w:tc>
          <w:tcPr>
            <w:tcW w:type="dxa" w:w="2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Thin Django gateway</w:t>
            </w:r>
          </w:p>
        </w:tc>
        <w:tc>
          <w:tcPr>
            <w:tcW w:type="dxa" w:w="4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 auth (JWT/OTP/PIN/Google/biometric), throttling, Razorpay webhooks — kept out of the DB.</w:t>
            </w:r>
          </w:p>
        </w:tc>
        <w:tc>
          <w:tcPr>
            <w:tcW w:type="dxa" w:w="28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 hop; must stay stateless to scale horizontally.</w:t>
            </w:r>
          </w:p>
        </w:tc>
      </w:tr>
      <w:tr>
        <w:tc>
          <w:tcPr>
            <w:tcW w:type="dxa" w:w="2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(managed Postgres)</w:t>
            </w:r>
          </w:p>
        </w:tc>
        <w:tc>
          <w:tcPr>
            <w:tcW w:type="dxa" w:w="4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 + Storage + Auth bundled; zero DB ops pre-launch; RLS as defence-in-depth.</w:t>
            </w:r>
          </w:p>
        </w:tc>
        <w:tc>
          <w:tcPr>
            <w:tcW w:type="dxa" w:w="28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coupling; connection limits managed via Session Pooler.</w:t>
            </w:r>
          </w:p>
        </w:tc>
      </w:tr>
      <w:tr>
        <w:tc>
          <w:tcPr>
            <w:tcW w:type="dxa" w:w="2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 / React Native</w:t>
            </w:r>
          </w:p>
        </w:tc>
        <w:tc>
          <w:tcPr>
            <w:tcW w:type="dxa" w:w="4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TypeScript codebase per app for Android + iOS + web; EAS builds; OTA updates.</w:t>
            </w:r>
          </w:p>
        </w:tc>
        <w:tc>
          <w:tcPr>
            <w:tcW w:type="dxa" w:w="28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Native-module patches needed (expo-notifications patch script).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Component design</w:t>
      </w:r>
    </w:p>
    <w:p>
      <w:pPr>
        <w:pStyle w:val="Heading2"/>
        <w:pBdr>
          <w:bottom w:val="single" w:color="1565C0" w:sz="12" w:space="2"/>
        </w:pBdr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Customer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Nearby-shop discovery by GPS radius (sp_get_nearby_shops v2: distance, delivery flags, ratings); Google Maps or free OSM tiles.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Cart → order placement with coupons/platform offers, scheduled delivery, delivery instructions.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Live order tracking and chat via Supabase Realtime; reviews after delivery; udhaar balance view; support threads.</w:t>
      </w:r>
    </w:p>
    <w:p>
      <w:pPr>
        <w:pStyle w:val="Heading2"/>
        <w:pBdr>
          <w:bottom w:val="single" w:color="2E7D32" w:sz="12" w:space="2"/>
        </w:pBdr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Shopkeeper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Inventory CRUD with multilingual names, per-item photos (plan-limited), stock tracking with automatic movements audit.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Order workflow: accept → ready → dispatch (delivery OTP) → delivered / payment handshake; udhaar khata debits &amp; repayments.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Subscription purchase (Razorpay) and custom-offer acceptance; dashboards from monthly sales archive.</w:t>
      </w:r>
    </w:p>
    <w:p>
      <w:pPr>
        <w:pStyle w:val="Heading2"/>
        <w:pBdr>
          <w:bottom w:val="single" w:color="C62828" w:sz="12" w:space="2"/>
        </w:pBdr>
        <w:spacing w:after="14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3.3 Admin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Shop approval + KYC review (Aadhaar / PAN / GST flags), block/restore, force delete with audit logging.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Plan management, custom offers, refunds, invoice export (per-FY numbering), GST rate setting.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Monitoring: central app_logs sink from all apps + API, OTP status, support chat.</w:t>
      </w:r>
    </w:p>
    <w:p>
      <w:pPr>
        <w:pStyle w:val="Heading2"/>
        <w:pBdr>
          <w:bottom w:val="single" w:color="E8630A" w:sz="12" w:space="2"/>
        </w:pBdr>
        <w:spacing w:after="14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3.4 orderby-api (Django + DRF)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~175 endpoints, one per stored procedure</w:t>
      </w:r>
      <w:r>
        <w:rPr>
          <w:rFonts w:ascii="Arial" w:cs="Arial" w:eastAsia="Arial" w:hAnsi="Arial"/>
          <w:sz w:val="21"/>
          <w:szCs w:val="21"/>
        </w:rPr>
        <w:t xml:space="preserve"> — REST-ish paths under /api/, admin routes under /api/admin with a separate SHA-256 token 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Auth surface: phone OTP request/verify, PIN set/verify, Google link, biometric device-secret enrol/exchange, token sync.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Stateless; DB access only through the least-privilege role; deployable as Docker/gunicorn (Azure config present).</w:t>
      </w:r>
    </w:p>
    <w:p>
      <w:pPr>
        <w:pStyle w:val="Heading2"/>
        <w:pBdr>
          <w:bottom w:val="single" w:color="4527A0" w:sz="12" w:space="2"/>
        </w:pBdr>
        <w:spacing w:after="140" w:before="280"/>
      </w:pPr>
      <w:r>
        <w:rPr>
          <w:rFonts w:ascii="Arial" w:cs="Arial" w:eastAsia="Arial" w:hAnsi="Arial"/>
          <w:b/>
          <w:bCs/>
          <w:color w:val="4527A0"/>
          <w:sz w:val="26"/>
          <w:szCs w:val="26"/>
        </w:rPr>
        <w:t xml:space="preserve">3.5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PostgreSQL 15: 44 tables, RLS policies, triggers (updated_at), pg_trgm search indexes, citext.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Realtime publication: orders, chat_threads, chat_messages — apps subscribe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Storage buckets for shop/storefront/item photos; Edge Function send-sms for OTP delivery.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design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Full model in the companion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OrderBy_ER_Diagram.docx</w:t>
      </w:r>
      <w:r>
        <w:rPr>
          <w:rFonts w:ascii="Arial" w:cs="Arial" w:eastAsia="Arial" w:hAnsi="Arial"/>
          <w:sz w:val="21"/>
          <w:szCs w:val="21"/>
        </w:rPr>
        <w:t xml:space="preserve"> (44 tables). Key conventions: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4527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4527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Money in paise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amounts are INTEGER paise (₹1 = 100). No floats anywhere in money paths.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UUID keys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gen_random_uuid() PKs; users.id aligns with Supabase auth.users.id.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Snapshot pattern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order_items copies name/unit/price at purchase; item deletion can never corrupt history.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Dual identity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phone can be customer + shopkeeper; unified via shops.owner_id → users.id (migration 84).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Idempotent migrations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file is safe to re-run (IF NOT EXISTS / ON CONFLICT / DO blocks).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everything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stock_movements, admin_audit_log, subscription_payments ledger, app_logs.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Security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Customer/shop auth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 OTP (Supabase + send-sms) with per-phone daily throttle &amp; sticky blocks; PIN auth; Google sign-in link; biometric device secret; single-device push token.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Identity hardening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Stable-key login anchoring (migration 99), phone-uniqueness constraints, no phantom phone users, unified identity.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auth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 admin_users with bcrypt passwords, SHA-256 session tokens, OTP password reset, full audit log.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→ DB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Least-privilege DB role (migration 75); all access via SECURITY DEFINER SPs; JWT (HS256) verified against SUPABASE_JWT_SECRET.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RLS on user-facing tables as defence-in-depth behind the SP layer; realtime RLS fix (101).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Abuse controls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DRF throttles + per-phone lockouts via shared cache table; delivery OTP for handover; payment amount checks on refunds.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KYC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Aadhaar / PAN / GST capture with verification flags, admin reviewer tracking, verified badge; KYC security fix (33).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Key flows</w:t>
      </w:r>
    </w:p>
    <w:p>
      <w:pPr>
        <w:pStyle w:val="Heading2"/>
        <w:pBdr>
          <w:bottom w:val="single" w:color="E8630A" w:sz="12" w:space="2"/>
        </w:pBdr>
        <w:spacing w:after="14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6.1 Order lifecycle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Customer places order (sp_place_order): validates stock, applies coupon/offer, snapshots items, decrements stock atomically, writes stock movements.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Shopkeeper accepts → ready → out_for_delivery (optionally assigned to a delivery partner) → delivered; every step timestamped and pushed over Realtime.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Delivery handover verified by delivery OTP; completion rule finalises payment status; cancellations restock automatically and notify both sides.</w:t>
      </w:r>
    </w:p>
    <w:p>
      <w:pPr>
        <w:pStyle w:val="Heading2"/>
        <w:pBdr>
          <w:bottom w:val="single" w:color="00838F" w:sz="12" w:space="2"/>
        </w:pBdr>
        <w:spacing w:after="140" w:before="280"/>
      </w:pPr>
      <w:r>
        <w:rPr>
          <w:rFonts w:ascii="Arial" w:cs="Arial" w:eastAsia="Arial" w:hAnsi="Arial"/>
          <w:b/>
          <w:bCs/>
          <w:color w:val="00838F"/>
          <w:sz w:val="26"/>
          <w:szCs w:val="26"/>
        </w:rPr>
        <w:t xml:space="preserve">6.2 Payment handshake &amp; udhaar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For cash/UPI on delivery, a two-sided handshake records who confirmed payment and when (migration 58).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Udhaar: order total (or part) recorded as a debit against the customer's khata; repayments recorded as credits — shop and customer both see the running balance.</w:t>
      </w:r>
    </w:p>
    <w:p>
      <w:pPr>
        <w:pStyle w:val="Heading2"/>
        <w:pBdr>
          <w:bottom w:val="single" w:color="AD1457" w:sz="12" w:space="2"/>
        </w:pBdr>
        <w:spacing w:after="140" w:before="28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6.3 Shop subscription purchase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Shopkeeper picks a plan (or accepts a custom offer) → API creates a Razorpay order → row in subscription_payments (status created).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 capture (verify + webhook, whichever lands first) the SP activates shop_subscriptions, carries over remaining days, and reconciles inventory limits.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Expiry → 7-day grace → features lock (inventory gating); invoices numbered per financial year with GST.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Non-functional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 today</w:t>
            </w:r>
          </w:p>
        </w:tc>
        <w:tc>
          <w:tcPr>
            <w:tcW w:type="dxa" w:w="32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upgrade when needed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 round-trip per request; trigram + partial indexes; Session Pooler (CONN_MAX_AGE=60).</w:t>
            </w:r>
          </w:p>
        </w:tc>
        <w:tc>
          <w:tcPr>
            <w:tcW w:type="dxa" w:w="32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PgBouncer sizing, read replica for discovery queries, API-side caching of lookups.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app_logs sink (level, context, stack) from all 3 apps + API; admin log viewer; health endpoint reports table/SP counts.</w:t>
            </w:r>
          </w:p>
        </w:tc>
        <w:tc>
          <w:tcPr>
            <w:tcW w:type="dxa" w:w="32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metrics (Prometheus/Grafana or Azure Monitor), Sentry for crashes, uptime alerts.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Supabase backups; idempotent migrations; smoke-test SQL suite; E2E auth test.</w:t>
            </w:r>
          </w:p>
        </w:tc>
        <w:tc>
          <w:tcPr>
            <w:tcW w:type="dxa" w:w="32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PITR verification drills, staging environment, blue-green API deploys.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3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OTA updates via Expo; postinstall notification patches.</w:t>
            </w:r>
          </w:p>
        </w:tc>
        <w:tc>
          <w:tcPr>
            <w:tcW w:type="dxa" w:w="32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Version-gate old clients via minimum-version check at API.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Known limitations &amp; deliberate debt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Single-region, single database — right for launch; Phase-3+ scaling steps are specified in the Growth Roadmap.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Migration numbering has parallel-history duplicates (two 70s, 83s, 104s…) — consolidated and documented in OrderBy-Main-DB queries/README.md.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Soft references (subscription_payments.offer_id / subscription_id) trade FK safety for flexibility — reconciliation SPs cover the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SMS OTP is a single provider path via one Edge Function — add a fallback provider before scale marketing pushes.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automated CI test-suite for SPs yet — smoke-test files exist and should move into CI (see roadmap Phase 1).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30A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OrderBy · System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3"/>
    <w:lvlOverride w:ilvl="0">
      <w:startOverride w:val="1"/>
    </w:lvlOverride>
  </w:num>
  <w:num w:numId="4">
    <w:abstractNumId w:val="34"/>
    <w:lvlOverride w:ilvl="0">
      <w:startOverride w:val="1"/>
    </w:lvlOverride>
  </w:num>
  <w:num w:numId="5">
    <w:abstractNumId w:val="3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4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fa6904e751cf90fe6022ca6d21445f69974b5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2026-07-04T13:29:40.068Z</dcterms:created>
  <dcterms:modified xsi:type="dcterms:W3CDTF">2026-07-04T13:29:40.068Z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