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E17" w:rsidRPr="00596850" w:rsidRDefault="00883E17" w:rsidP="00883E17">
      <w:pPr>
        <w:pStyle w:val="Bezmezer"/>
        <w:jc w:val="center"/>
        <w:rPr>
          <w:rFonts w:asciiTheme="majorHAnsi" w:hAnsiTheme="majorHAnsi"/>
          <w:b/>
          <w:bCs/>
          <w:sz w:val="56"/>
          <w:szCs w:val="56"/>
        </w:rPr>
      </w:pPr>
      <w:r>
        <w:rPr>
          <w:rFonts w:asciiTheme="majorHAnsi" w:hAnsiTheme="majorHAnsi"/>
          <w:b/>
          <w:bCs/>
          <w:sz w:val="56"/>
          <w:szCs w:val="56"/>
        </w:rPr>
        <w:t>FURPS</w:t>
      </w:r>
    </w:p>
    <w:p w:rsidR="00883E17" w:rsidRDefault="00764A21" w:rsidP="00764A21">
      <w:pPr>
        <w:pStyle w:val="Bezmezer"/>
        <w:jc w:val="center"/>
        <w:rPr>
          <w:rFonts w:asciiTheme="majorHAnsi" w:hAnsiTheme="majorHAnsi" w:cs="Arial"/>
          <w:sz w:val="32"/>
          <w:szCs w:val="32"/>
        </w:rPr>
      </w:pPr>
      <w:r>
        <w:rPr>
          <w:rFonts w:asciiTheme="majorHAnsi" w:hAnsiTheme="majorHAnsi" w:cs="Arial"/>
          <w:sz w:val="32"/>
          <w:szCs w:val="32"/>
        </w:rPr>
        <w:t>F</w:t>
      </w:r>
      <w:r w:rsidRPr="00764A21">
        <w:rPr>
          <w:rFonts w:asciiTheme="majorHAnsi" w:hAnsiTheme="majorHAnsi" w:cs="Arial"/>
          <w:sz w:val="32"/>
          <w:szCs w:val="32"/>
        </w:rPr>
        <w:t>unctionality</w:t>
      </w:r>
      <w:r>
        <w:rPr>
          <w:rFonts w:asciiTheme="majorHAnsi" w:hAnsiTheme="majorHAnsi" w:cs="Arial"/>
          <w:sz w:val="32"/>
          <w:szCs w:val="32"/>
        </w:rPr>
        <w:t>; U</w:t>
      </w:r>
      <w:r w:rsidRPr="00764A21">
        <w:rPr>
          <w:rFonts w:asciiTheme="majorHAnsi" w:hAnsiTheme="majorHAnsi" w:cs="Arial"/>
          <w:sz w:val="32"/>
          <w:szCs w:val="32"/>
        </w:rPr>
        <w:t>sability</w:t>
      </w:r>
      <w:r>
        <w:rPr>
          <w:rFonts w:asciiTheme="majorHAnsi" w:hAnsiTheme="majorHAnsi" w:cs="Arial"/>
          <w:sz w:val="32"/>
          <w:szCs w:val="32"/>
        </w:rPr>
        <w:t>; R</w:t>
      </w:r>
      <w:r w:rsidRPr="00764A21">
        <w:rPr>
          <w:rFonts w:asciiTheme="majorHAnsi" w:hAnsiTheme="majorHAnsi" w:cs="Arial"/>
          <w:sz w:val="32"/>
          <w:szCs w:val="32"/>
        </w:rPr>
        <w:t>eliability</w:t>
      </w:r>
      <w:r>
        <w:rPr>
          <w:rFonts w:asciiTheme="majorHAnsi" w:hAnsiTheme="majorHAnsi" w:cs="Arial"/>
          <w:sz w:val="32"/>
          <w:szCs w:val="32"/>
        </w:rPr>
        <w:t>; P</w:t>
      </w:r>
      <w:r w:rsidRPr="00764A21">
        <w:rPr>
          <w:rFonts w:asciiTheme="majorHAnsi" w:hAnsiTheme="majorHAnsi" w:cs="Arial"/>
          <w:sz w:val="32"/>
          <w:szCs w:val="32"/>
        </w:rPr>
        <w:t>erformace</w:t>
      </w:r>
      <w:r>
        <w:rPr>
          <w:rFonts w:asciiTheme="majorHAnsi" w:hAnsiTheme="majorHAnsi" w:cs="Arial"/>
          <w:sz w:val="32"/>
          <w:szCs w:val="32"/>
        </w:rPr>
        <w:t>; S</w:t>
      </w:r>
      <w:r w:rsidRPr="00764A21">
        <w:rPr>
          <w:rFonts w:asciiTheme="majorHAnsi" w:hAnsiTheme="majorHAnsi" w:cs="Arial"/>
          <w:sz w:val="32"/>
          <w:szCs w:val="32"/>
        </w:rPr>
        <w:t>upportability</w:t>
      </w:r>
    </w:p>
    <w:p w:rsidR="00565A9C" w:rsidRDefault="00565A9C" w:rsidP="00764A21">
      <w:pPr>
        <w:pStyle w:val="Bezmezer"/>
        <w:jc w:val="center"/>
        <w:rPr>
          <w:rFonts w:asciiTheme="majorHAnsi" w:hAnsiTheme="majorHAnsi"/>
          <w:b/>
          <w:sz w:val="28"/>
          <w:szCs w:val="28"/>
        </w:rPr>
      </w:pPr>
    </w:p>
    <w:p w:rsidR="00764A21" w:rsidRDefault="008961F7" w:rsidP="00764A21">
      <w:pPr>
        <w:pStyle w:val="Bezmezer"/>
        <w:jc w:val="center"/>
        <w:rPr>
          <w:rFonts w:asciiTheme="majorHAnsi" w:hAnsiTheme="majorHAnsi"/>
          <w:b/>
          <w:sz w:val="28"/>
          <w:szCs w:val="28"/>
        </w:rPr>
      </w:pPr>
      <w:r>
        <w:rPr>
          <w:rFonts w:asciiTheme="majorHAnsi" w:hAnsiTheme="majorHAnsi"/>
          <w:b/>
          <w:noProof/>
          <w:sz w:val="28"/>
          <w:szCs w:val="28"/>
          <w:lang w:eastAsia="cs-CZ"/>
        </w:rPr>
        <w:pict>
          <v:shapetype id="_x0000_t32" coordsize="21600,21600" o:spt="32" o:oned="t" path="m,l21600,21600e" filled="f">
            <v:path arrowok="t" fillok="f" o:connecttype="none"/>
            <o:lock v:ext="edit" shapetype="t"/>
          </v:shapetype>
          <v:shape id="_x0000_s1026" type="#_x0000_t32" style="position:absolute;left:0;text-align:left;margin-left:.4pt;margin-top:2.05pt;width:458.25pt;height:0;z-index:251658240" o:connectortype="straight" strokeweight="1.5pt">
            <v:stroke startarrow="diamond" endarrow="diamond"/>
          </v:shape>
        </w:pict>
      </w:r>
    </w:p>
    <w:p w:rsidR="00F31208" w:rsidRPr="00F31208" w:rsidRDefault="00F31208" w:rsidP="00F31208">
      <w:pPr>
        <w:pStyle w:val="Bezmezer"/>
        <w:rPr>
          <w:rFonts w:asciiTheme="majorHAnsi" w:hAnsiTheme="majorHAnsi"/>
          <w:sz w:val="26"/>
          <w:szCs w:val="26"/>
        </w:rPr>
      </w:pPr>
      <w:r w:rsidRPr="00F31208">
        <w:rPr>
          <w:rFonts w:asciiTheme="majorHAnsi" w:hAnsiTheme="majorHAnsi"/>
          <w:b/>
          <w:sz w:val="28"/>
          <w:szCs w:val="28"/>
        </w:rPr>
        <w:t>Functionality</w:t>
      </w:r>
      <w:r>
        <w:rPr>
          <w:rFonts w:asciiTheme="majorHAnsi" w:hAnsiTheme="majorHAnsi"/>
          <w:b/>
          <w:sz w:val="28"/>
          <w:szCs w:val="28"/>
        </w:rPr>
        <w:t>:</w:t>
      </w:r>
      <w:r w:rsidRPr="00F31208">
        <w:rPr>
          <w:rFonts w:asciiTheme="majorHAnsi" w:hAnsiTheme="majorHAnsi"/>
          <w:sz w:val="26"/>
          <w:szCs w:val="26"/>
        </w:rPr>
        <w:t xml:space="preserve"> </w:t>
      </w:r>
      <w:r>
        <w:rPr>
          <w:rFonts w:asciiTheme="majorHAnsi" w:hAnsiTheme="majorHAnsi"/>
          <w:color w:val="808080" w:themeColor="background1" w:themeShade="80"/>
        </w:rPr>
        <w:t>(F</w:t>
      </w:r>
      <w:r w:rsidRPr="00F31208">
        <w:rPr>
          <w:rFonts w:asciiTheme="majorHAnsi" w:hAnsiTheme="majorHAnsi"/>
          <w:color w:val="808080" w:themeColor="background1" w:themeShade="80"/>
        </w:rPr>
        <w:t>unkčnost)</w:t>
      </w:r>
    </w:p>
    <w:p w:rsidR="00F31208" w:rsidRDefault="00F31208" w:rsidP="00F31208">
      <w:pPr>
        <w:pStyle w:val="Bezmezer"/>
        <w:ind w:left="720"/>
        <w:rPr>
          <w:rFonts w:asciiTheme="majorHAnsi" w:hAnsiTheme="majorHAnsi"/>
          <w:sz w:val="26"/>
          <w:szCs w:val="26"/>
        </w:rPr>
      </w:pPr>
      <w:r w:rsidRPr="00F31208">
        <w:rPr>
          <w:rFonts w:asciiTheme="majorHAnsi" w:hAnsiTheme="majorHAnsi"/>
          <w:sz w:val="26"/>
          <w:szCs w:val="26"/>
        </w:rPr>
        <w:t xml:space="preserve">Aplikace „nextQuest“ by měla nabídnout řešení manažerům, teamleadrům a řadovým zaměstnancům v oblasti efektivní distribuce, přerozdělování a ověřování </w:t>
      </w:r>
      <w:r>
        <w:rPr>
          <w:rFonts w:asciiTheme="majorHAnsi" w:hAnsiTheme="majorHAnsi"/>
          <w:sz w:val="26"/>
          <w:szCs w:val="26"/>
        </w:rPr>
        <w:t>vypracovanost</w:t>
      </w:r>
      <w:r w:rsidRPr="00F31208">
        <w:rPr>
          <w:rFonts w:asciiTheme="majorHAnsi" w:hAnsiTheme="majorHAnsi"/>
          <w:sz w:val="26"/>
          <w:szCs w:val="26"/>
        </w:rPr>
        <w:t>i pracovních úkolů, zejména při společné práci na zadaném projektu. Program by byl určen především společnostem zaměřeným na vývoj software, ale současně by měl být natolik univerzální, aby mohl být nasazen i při řešení spolupráce na projektech zcela odlišného charakteru. NextQuest bude podporovat autentizaci uživatelů (v budoucnu je možná např. spolupráce s profilovníkem) majících tři základní oprávnění: manažeři, teamleadři a ostatní zaměstnanci. Uživateli s manažerskými oprávněními by bylo umožněno zakládat celé jednotlivé projekty definované dostatečně určujícím popisem funkcionality i časovým omezením a přiřazovat k nim vhodné teamleadry (možnost spolupráce s databází profilů pro automatický výběr nejlepších kandidátů – viz Oddíl Rozšiřitelnost). Základní podporovanou funkcí dostupnou teamleadrovi bude pak možnost přidání nového úkolu s ohledem na jeho příslušnost ke konkrétnímu projektu, prioritu, časovou dotaci a deadline. Podobně jako manažeři bude mít možnost k úkolu přiřadit konkrétního člověka (opět viz sekce Rozšiřitelnost). Po dokončení jednot</w:t>
      </w:r>
      <w:r>
        <w:rPr>
          <w:rFonts w:asciiTheme="majorHAnsi" w:hAnsiTheme="majorHAnsi"/>
          <w:sz w:val="26"/>
          <w:szCs w:val="26"/>
        </w:rPr>
        <w:t>l</w:t>
      </w:r>
      <w:r w:rsidRPr="00F31208">
        <w:rPr>
          <w:rFonts w:asciiTheme="majorHAnsi" w:hAnsiTheme="majorHAnsi"/>
          <w:sz w:val="26"/>
          <w:szCs w:val="26"/>
        </w:rPr>
        <w:t>ivých úkolů bude mít možnost jejich výsledy zrevidovat a případně si vynutit nápravu. Uživatel, jenž bude členem některého z týmů pracujících na projektech bude tedy svým vedoucím zásoben pracovními úkoly, u kterých bude (např. s koncem pracovní doby) nastavovat dosavadní pokrok. Výkonnost zaměstnance se bude např. v podobě přehledného grafu zobrazovat příslušnému teamleadrovi, kterému tak dá nástroj pro včasné odhalení problému. Aplikac</w:t>
      </w:r>
      <w:r>
        <w:rPr>
          <w:rFonts w:asciiTheme="majorHAnsi" w:hAnsiTheme="majorHAnsi"/>
          <w:sz w:val="26"/>
          <w:szCs w:val="26"/>
        </w:rPr>
        <w:t>e</w:t>
      </w:r>
      <w:r w:rsidRPr="00F31208">
        <w:rPr>
          <w:rFonts w:asciiTheme="majorHAnsi" w:hAnsiTheme="majorHAnsi"/>
          <w:sz w:val="26"/>
          <w:szCs w:val="26"/>
        </w:rPr>
        <w:t xml:space="preserve"> bude fungovat na lo</w:t>
      </w:r>
      <w:r>
        <w:rPr>
          <w:rFonts w:asciiTheme="majorHAnsi" w:hAnsiTheme="majorHAnsi"/>
          <w:sz w:val="26"/>
          <w:szCs w:val="26"/>
        </w:rPr>
        <w:t xml:space="preserve">kálním serveru firmy a proto se </w:t>
      </w:r>
      <w:r w:rsidRPr="00F31208">
        <w:rPr>
          <w:rFonts w:asciiTheme="majorHAnsi" w:hAnsiTheme="majorHAnsi"/>
          <w:sz w:val="26"/>
          <w:szCs w:val="26"/>
        </w:rPr>
        <w:t>nepředpokládají žádné bezpečnostní problémy.</w:t>
      </w:r>
    </w:p>
    <w:p w:rsidR="00F31208" w:rsidRPr="00F31208" w:rsidRDefault="00F31208" w:rsidP="00F31208">
      <w:pPr>
        <w:pStyle w:val="Bezmezer"/>
        <w:rPr>
          <w:rFonts w:asciiTheme="majorHAnsi" w:hAnsiTheme="majorHAnsi"/>
          <w:sz w:val="26"/>
          <w:szCs w:val="26"/>
        </w:rPr>
      </w:pPr>
    </w:p>
    <w:p w:rsidR="00F31208" w:rsidRPr="00F31208" w:rsidRDefault="00F31208" w:rsidP="00F31208">
      <w:pPr>
        <w:pStyle w:val="Bezmezer"/>
        <w:rPr>
          <w:rFonts w:asciiTheme="majorHAnsi" w:hAnsiTheme="majorHAnsi"/>
          <w:b/>
          <w:sz w:val="28"/>
          <w:szCs w:val="28"/>
        </w:rPr>
      </w:pPr>
      <w:r w:rsidRPr="00F31208">
        <w:rPr>
          <w:rFonts w:asciiTheme="majorHAnsi" w:hAnsiTheme="majorHAnsi"/>
          <w:b/>
          <w:sz w:val="28"/>
          <w:szCs w:val="28"/>
        </w:rPr>
        <w:t>Usability</w:t>
      </w:r>
      <w:r>
        <w:rPr>
          <w:rFonts w:asciiTheme="majorHAnsi" w:hAnsiTheme="majorHAnsi"/>
          <w:b/>
          <w:sz w:val="28"/>
          <w:szCs w:val="28"/>
        </w:rPr>
        <w:t>:</w:t>
      </w:r>
      <w:r w:rsidRPr="00F31208">
        <w:rPr>
          <w:rFonts w:asciiTheme="majorHAnsi" w:hAnsiTheme="majorHAnsi"/>
          <w:b/>
          <w:sz w:val="28"/>
          <w:szCs w:val="28"/>
        </w:rPr>
        <w:t xml:space="preserve"> </w:t>
      </w:r>
      <w:r>
        <w:rPr>
          <w:rFonts w:asciiTheme="majorHAnsi" w:hAnsiTheme="majorHAnsi"/>
          <w:color w:val="808080" w:themeColor="background1" w:themeShade="80"/>
        </w:rPr>
        <w:t>(U</w:t>
      </w:r>
      <w:r w:rsidRPr="00F31208">
        <w:rPr>
          <w:rFonts w:asciiTheme="majorHAnsi" w:hAnsiTheme="majorHAnsi"/>
          <w:color w:val="808080" w:themeColor="background1" w:themeShade="80"/>
        </w:rPr>
        <w:t>žitečnost)</w:t>
      </w:r>
    </w:p>
    <w:p w:rsidR="00F31208" w:rsidRDefault="00F31208" w:rsidP="00F31208">
      <w:pPr>
        <w:pStyle w:val="Bezmezer"/>
        <w:ind w:left="720"/>
        <w:rPr>
          <w:rFonts w:asciiTheme="majorHAnsi" w:hAnsiTheme="majorHAnsi"/>
          <w:sz w:val="26"/>
          <w:szCs w:val="26"/>
        </w:rPr>
      </w:pPr>
      <w:r w:rsidRPr="00F31208">
        <w:rPr>
          <w:rFonts w:asciiTheme="majorHAnsi" w:hAnsiTheme="majorHAnsi"/>
          <w:sz w:val="26"/>
          <w:szCs w:val="26"/>
        </w:rPr>
        <w:t>Program by měl být z hlediska uživatelské ergonomie na vysoké úrovni. Jeho ovládání by mělo být zcela intuitivní, vzhled umírněný respektující zvyklosti v umístění prvků apod. Základní obrazovky dostupné po přihlášení by měly přehledně zobrazovat pouze hlavní přehled avšak s jednoduchou možností přechodu na detaily. Školící materiály by neměly být v</w:t>
      </w:r>
      <w:r>
        <w:rPr>
          <w:rFonts w:asciiTheme="majorHAnsi" w:hAnsiTheme="majorHAnsi"/>
          <w:sz w:val="26"/>
          <w:szCs w:val="26"/>
        </w:rPr>
        <w:t xml:space="preserve"> </w:t>
      </w:r>
      <w:r w:rsidRPr="00F31208">
        <w:rPr>
          <w:rFonts w:asciiTheme="majorHAnsi" w:hAnsiTheme="majorHAnsi"/>
          <w:sz w:val="26"/>
          <w:szCs w:val="26"/>
        </w:rPr>
        <w:t>podstatě potřeba, nanejvýše by byl dostupný krátký videotutoriál či startUp guide. Textová dokumentace by však měla být kompletní.</w:t>
      </w:r>
    </w:p>
    <w:p w:rsidR="00F31208" w:rsidRDefault="00F31208" w:rsidP="00F31208">
      <w:pPr>
        <w:pStyle w:val="Bezmezer"/>
        <w:rPr>
          <w:rFonts w:asciiTheme="majorHAnsi" w:hAnsiTheme="majorHAnsi"/>
          <w:sz w:val="26"/>
          <w:szCs w:val="26"/>
        </w:rPr>
      </w:pPr>
    </w:p>
    <w:p w:rsidR="00847B2F" w:rsidRDefault="00847B2F" w:rsidP="00F31208">
      <w:pPr>
        <w:pStyle w:val="Bezmezer"/>
        <w:rPr>
          <w:rFonts w:asciiTheme="majorHAnsi" w:hAnsiTheme="majorHAnsi"/>
          <w:sz w:val="26"/>
          <w:szCs w:val="26"/>
        </w:rPr>
      </w:pPr>
    </w:p>
    <w:p w:rsidR="00847B2F" w:rsidRDefault="00847B2F" w:rsidP="00F31208">
      <w:pPr>
        <w:pStyle w:val="Bezmezer"/>
        <w:rPr>
          <w:rFonts w:asciiTheme="majorHAnsi" w:hAnsiTheme="majorHAnsi"/>
          <w:sz w:val="26"/>
          <w:szCs w:val="26"/>
        </w:rPr>
      </w:pPr>
    </w:p>
    <w:p w:rsidR="00F31208" w:rsidRPr="00F31208" w:rsidRDefault="00F31208" w:rsidP="00F31208">
      <w:pPr>
        <w:pStyle w:val="Bezmezer"/>
        <w:rPr>
          <w:rFonts w:asciiTheme="majorHAnsi" w:hAnsiTheme="majorHAnsi"/>
          <w:b/>
          <w:sz w:val="28"/>
          <w:szCs w:val="28"/>
        </w:rPr>
      </w:pPr>
      <w:r w:rsidRPr="00F31208">
        <w:rPr>
          <w:rFonts w:asciiTheme="majorHAnsi" w:hAnsiTheme="majorHAnsi"/>
          <w:b/>
          <w:sz w:val="28"/>
          <w:szCs w:val="28"/>
        </w:rPr>
        <w:lastRenderedPageBreak/>
        <w:t>Reliability</w:t>
      </w:r>
      <w:r>
        <w:rPr>
          <w:rFonts w:asciiTheme="majorHAnsi" w:hAnsiTheme="majorHAnsi"/>
          <w:b/>
          <w:sz w:val="28"/>
          <w:szCs w:val="28"/>
        </w:rPr>
        <w:t>:</w:t>
      </w:r>
      <w:r w:rsidRPr="00F31208">
        <w:rPr>
          <w:rFonts w:asciiTheme="majorHAnsi" w:hAnsiTheme="majorHAnsi"/>
          <w:b/>
          <w:sz w:val="28"/>
          <w:szCs w:val="28"/>
        </w:rPr>
        <w:t xml:space="preserve"> </w:t>
      </w:r>
      <w:r>
        <w:rPr>
          <w:rFonts w:asciiTheme="majorHAnsi" w:hAnsiTheme="majorHAnsi"/>
          <w:color w:val="808080" w:themeColor="background1" w:themeShade="80"/>
        </w:rPr>
        <w:t>(S</w:t>
      </w:r>
      <w:r w:rsidRPr="00F31208">
        <w:rPr>
          <w:rFonts w:asciiTheme="majorHAnsi" w:hAnsiTheme="majorHAnsi"/>
          <w:color w:val="808080" w:themeColor="background1" w:themeShade="80"/>
        </w:rPr>
        <w:t>polehlivost)</w:t>
      </w:r>
    </w:p>
    <w:p w:rsidR="00F31208" w:rsidRDefault="00F31208" w:rsidP="00F31208">
      <w:pPr>
        <w:pStyle w:val="Bezmezer"/>
        <w:ind w:left="720"/>
        <w:rPr>
          <w:rFonts w:asciiTheme="majorHAnsi" w:hAnsiTheme="majorHAnsi"/>
          <w:sz w:val="26"/>
          <w:szCs w:val="26"/>
        </w:rPr>
      </w:pPr>
      <w:r w:rsidRPr="00F31208">
        <w:rPr>
          <w:rFonts w:asciiTheme="majorHAnsi" w:hAnsiTheme="majorHAnsi"/>
          <w:sz w:val="26"/>
          <w:szCs w:val="26"/>
        </w:rPr>
        <w:t>Spolehlivost samotné aplikace by měla být po jejím doladění takřka stoprocentní. Její běh může být ohrožen pouze výpadkem firemního serveru (či databáze uživatelů spravované jinou aplikací). Samotná databáze úkolů by měla mít schopna se vyrovnat i s nedokončenými transakcemi v souvislosti s výpa</w:t>
      </w:r>
      <w:r>
        <w:rPr>
          <w:rFonts w:asciiTheme="majorHAnsi" w:hAnsiTheme="majorHAnsi"/>
          <w:sz w:val="26"/>
          <w:szCs w:val="26"/>
        </w:rPr>
        <w:t>dky proudu a podobnými událostmi,</w:t>
      </w:r>
      <w:r w:rsidRPr="00F31208">
        <w:rPr>
          <w:rFonts w:asciiTheme="majorHAnsi" w:hAnsiTheme="majorHAnsi"/>
          <w:sz w:val="26"/>
          <w:szCs w:val="26"/>
        </w:rPr>
        <w:t xml:space="preserve"> a po opětovném </w:t>
      </w:r>
      <w:r>
        <w:rPr>
          <w:rFonts w:asciiTheme="majorHAnsi" w:hAnsiTheme="majorHAnsi"/>
          <w:sz w:val="26"/>
          <w:szCs w:val="26"/>
        </w:rPr>
        <w:t>zavedení</w:t>
      </w:r>
      <w:r w:rsidRPr="00F31208">
        <w:rPr>
          <w:rFonts w:asciiTheme="majorHAnsi" w:hAnsiTheme="majorHAnsi"/>
          <w:sz w:val="26"/>
          <w:szCs w:val="26"/>
        </w:rPr>
        <w:t xml:space="preserve"> serveru být opět připravená k použití.</w:t>
      </w:r>
    </w:p>
    <w:p w:rsidR="00F31208" w:rsidRPr="00F31208" w:rsidRDefault="00F31208" w:rsidP="00F31208">
      <w:pPr>
        <w:pStyle w:val="Bezmezer"/>
        <w:ind w:left="720"/>
        <w:rPr>
          <w:rFonts w:asciiTheme="majorHAnsi" w:hAnsiTheme="majorHAnsi"/>
          <w:sz w:val="26"/>
          <w:szCs w:val="26"/>
        </w:rPr>
      </w:pPr>
    </w:p>
    <w:p w:rsidR="00F31208" w:rsidRPr="00F31208" w:rsidRDefault="00F31208" w:rsidP="00F31208">
      <w:pPr>
        <w:pStyle w:val="Bezmezer"/>
        <w:rPr>
          <w:rFonts w:asciiTheme="majorHAnsi" w:hAnsiTheme="majorHAnsi"/>
          <w:b/>
          <w:sz w:val="28"/>
          <w:szCs w:val="28"/>
        </w:rPr>
      </w:pPr>
      <w:r w:rsidRPr="00F31208">
        <w:rPr>
          <w:rFonts w:asciiTheme="majorHAnsi" w:hAnsiTheme="majorHAnsi"/>
          <w:b/>
          <w:sz w:val="28"/>
          <w:szCs w:val="28"/>
        </w:rPr>
        <w:t>Performace</w:t>
      </w:r>
      <w:r>
        <w:rPr>
          <w:rFonts w:asciiTheme="majorHAnsi" w:hAnsiTheme="majorHAnsi"/>
          <w:b/>
          <w:sz w:val="28"/>
          <w:szCs w:val="28"/>
        </w:rPr>
        <w:t>:</w:t>
      </w:r>
      <w:r w:rsidRPr="00F31208">
        <w:rPr>
          <w:rFonts w:asciiTheme="majorHAnsi" w:hAnsiTheme="majorHAnsi"/>
          <w:b/>
          <w:sz w:val="28"/>
          <w:szCs w:val="28"/>
        </w:rPr>
        <w:t xml:space="preserve"> </w:t>
      </w:r>
      <w:r>
        <w:rPr>
          <w:rFonts w:asciiTheme="majorHAnsi" w:hAnsiTheme="majorHAnsi"/>
          <w:color w:val="808080" w:themeColor="background1" w:themeShade="80"/>
        </w:rPr>
        <w:t>(V</w:t>
      </w:r>
      <w:r w:rsidRPr="00F31208">
        <w:rPr>
          <w:rFonts w:asciiTheme="majorHAnsi" w:hAnsiTheme="majorHAnsi"/>
          <w:color w:val="808080" w:themeColor="background1" w:themeShade="80"/>
        </w:rPr>
        <w:t>ýkon)</w:t>
      </w:r>
    </w:p>
    <w:p w:rsidR="00F31208" w:rsidRDefault="00F31208" w:rsidP="00F31208">
      <w:pPr>
        <w:pStyle w:val="Bezmezer"/>
        <w:ind w:left="720"/>
        <w:rPr>
          <w:rFonts w:asciiTheme="majorHAnsi" w:hAnsiTheme="majorHAnsi"/>
          <w:sz w:val="26"/>
          <w:szCs w:val="26"/>
        </w:rPr>
      </w:pPr>
      <w:r w:rsidRPr="00F31208">
        <w:rPr>
          <w:rFonts w:asciiTheme="majorHAnsi" w:hAnsiTheme="majorHAnsi"/>
          <w:sz w:val="26"/>
          <w:szCs w:val="26"/>
        </w:rPr>
        <w:t>Systém by měl reagovat na akce uživatele dostatečně svižně, tak aby nemusel uživatel čekat, i přestože se v aplikaci tohoto druhu nepředpokládají problémy vzniklé menším zpožděním. Předpokládáme, že se bude jednat o browserovou aplikaci, tudíž vytížení zdrojů OS by nemělo hrát význam</w:t>
      </w:r>
      <w:r>
        <w:rPr>
          <w:rFonts w:asciiTheme="majorHAnsi" w:hAnsiTheme="majorHAnsi"/>
          <w:sz w:val="26"/>
          <w:szCs w:val="26"/>
        </w:rPr>
        <w:t>n</w:t>
      </w:r>
      <w:r w:rsidRPr="00F31208">
        <w:rPr>
          <w:rFonts w:asciiTheme="majorHAnsi" w:hAnsiTheme="majorHAnsi"/>
          <w:sz w:val="26"/>
          <w:szCs w:val="26"/>
        </w:rPr>
        <w:t>ější roli. Zatížení síťového provozu se bude odvíjet od četnosti přístupů k aplikaci.</w:t>
      </w:r>
    </w:p>
    <w:p w:rsidR="00F31208" w:rsidRPr="00F31208" w:rsidRDefault="00F31208" w:rsidP="00F31208">
      <w:pPr>
        <w:pStyle w:val="Bezmezer"/>
        <w:ind w:left="720"/>
        <w:rPr>
          <w:rFonts w:asciiTheme="majorHAnsi" w:hAnsiTheme="majorHAnsi"/>
          <w:sz w:val="26"/>
          <w:szCs w:val="26"/>
        </w:rPr>
      </w:pPr>
    </w:p>
    <w:p w:rsidR="00F31208" w:rsidRPr="00F31208" w:rsidRDefault="00F31208" w:rsidP="00F31208">
      <w:pPr>
        <w:pStyle w:val="Bezmezer"/>
        <w:rPr>
          <w:rFonts w:asciiTheme="majorHAnsi" w:hAnsiTheme="majorHAnsi"/>
          <w:color w:val="808080" w:themeColor="background1" w:themeShade="80"/>
        </w:rPr>
      </w:pPr>
      <w:r w:rsidRPr="00F31208">
        <w:rPr>
          <w:rFonts w:asciiTheme="majorHAnsi" w:hAnsiTheme="majorHAnsi"/>
          <w:b/>
          <w:sz w:val="28"/>
          <w:szCs w:val="28"/>
        </w:rPr>
        <w:t>Supportability</w:t>
      </w:r>
      <w:r>
        <w:rPr>
          <w:rFonts w:asciiTheme="majorHAnsi" w:hAnsiTheme="majorHAnsi"/>
          <w:b/>
          <w:sz w:val="28"/>
          <w:szCs w:val="28"/>
        </w:rPr>
        <w:t>:</w:t>
      </w:r>
      <w:r w:rsidRPr="00F31208">
        <w:rPr>
          <w:rFonts w:asciiTheme="majorHAnsi" w:hAnsiTheme="majorHAnsi"/>
          <w:b/>
          <w:sz w:val="28"/>
          <w:szCs w:val="28"/>
        </w:rPr>
        <w:t xml:space="preserve"> </w:t>
      </w:r>
      <w:r>
        <w:rPr>
          <w:rFonts w:asciiTheme="majorHAnsi" w:hAnsiTheme="majorHAnsi"/>
          <w:color w:val="808080" w:themeColor="background1" w:themeShade="80"/>
        </w:rPr>
        <w:t>(R</w:t>
      </w:r>
      <w:r w:rsidRPr="00F31208">
        <w:rPr>
          <w:rFonts w:asciiTheme="majorHAnsi" w:hAnsiTheme="majorHAnsi"/>
          <w:color w:val="808080" w:themeColor="background1" w:themeShade="80"/>
        </w:rPr>
        <w:t>ozšiřitelnost)</w:t>
      </w:r>
    </w:p>
    <w:p w:rsidR="005A4920" w:rsidRPr="00F31208" w:rsidRDefault="00F31208" w:rsidP="00F31208">
      <w:pPr>
        <w:pStyle w:val="Bezmezer"/>
        <w:ind w:left="720"/>
        <w:rPr>
          <w:rFonts w:asciiTheme="majorHAnsi" w:hAnsiTheme="majorHAnsi"/>
          <w:sz w:val="26"/>
          <w:szCs w:val="26"/>
        </w:rPr>
      </w:pPr>
      <w:r w:rsidRPr="00F31208">
        <w:rPr>
          <w:rFonts w:asciiTheme="majorHAnsi" w:hAnsiTheme="majorHAnsi"/>
          <w:sz w:val="26"/>
          <w:szCs w:val="26"/>
        </w:rPr>
        <w:t>Do budoucna bude počítáno s možností napojení aplikace nextQuest na databázi</w:t>
      </w:r>
      <w:r>
        <w:rPr>
          <w:rFonts w:asciiTheme="majorHAnsi" w:hAnsiTheme="majorHAnsi"/>
          <w:sz w:val="26"/>
          <w:szCs w:val="26"/>
        </w:rPr>
        <w:t xml:space="preserve"> uživatelů s podrobnějšími údaji</w:t>
      </w:r>
      <w:r w:rsidRPr="00F31208">
        <w:rPr>
          <w:rFonts w:asciiTheme="majorHAnsi" w:hAnsiTheme="majorHAnsi"/>
          <w:sz w:val="26"/>
          <w:szCs w:val="26"/>
        </w:rPr>
        <w:t xml:space="preserve"> pečlivěji spravovanou jiným software. Toto spojení by mohlo přinést nové možnosti při výběru zaměstnanců na dané pozice dle jejich kvalifikace, zkušeností i aktuálního pracovního vytížení. Z důvodu kvalitní dokumentace by jak jednotlivá rozšíření, tak údržba systému neměly tvořit žádné problémy. Z hlediska konfigurovatelnosti aplikace by největší vý</w:t>
      </w:r>
      <w:r>
        <w:rPr>
          <w:rFonts w:asciiTheme="majorHAnsi" w:hAnsiTheme="majorHAnsi"/>
          <w:sz w:val="26"/>
          <w:szCs w:val="26"/>
        </w:rPr>
        <w:t>z</w:t>
      </w:r>
      <w:r w:rsidRPr="00F31208">
        <w:rPr>
          <w:rFonts w:asciiTheme="majorHAnsi" w:hAnsiTheme="majorHAnsi"/>
          <w:sz w:val="26"/>
          <w:szCs w:val="26"/>
        </w:rPr>
        <w:t xml:space="preserve">nam </w:t>
      </w:r>
      <w:r>
        <w:rPr>
          <w:rFonts w:asciiTheme="majorHAnsi" w:hAnsiTheme="majorHAnsi"/>
          <w:sz w:val="26"/>
          <w:szCs w:val="26"/>
        </w:rPr>
        <w:t>mělo přizpůs</w:t>
      </w:r>
      <w:r w:rsidRPr="00F31208">
        <w:rPr>
          <w:rFonts w:asciiTheme="majorHAnsi" w:hAnsiTheme="majorHAnsi"/>
          <w:sz w:val="26"/>
          <w:szCs w:val="26"/>
        </w:rPr>
        <w:t>obení vzhledu (např. pro uživatele se zrakovými problémy) či nastavení notifikačních e-mailů.</w:t>
      </w:r>
    </w:p>
    <w:sectPr w:rsidR="005A4920" w:rsidRPr="00F31208" w:rsidSect="00CA31D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68B" w:rsidRDefault="00A3368B" w:rsidP="00F31208">
      <w:pPr>
        <w:spacing w:after="0" w:line="240" w:lineRule="auto"/>
      </w:pPr>
      <w:r>
        <w:separator/>
      </w:r>
    </w:p>
  </w:endnote>
  <w:endnote w:type="continuationSeparator" w:id="1">
    <w:p w:rsidR="00A3368B" w:rsidRDefault="00A3368B" w:rsidP="00F31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7383"/>
      <w:docPartObj>
        <w:docPartGallery w:val="Page Numbers (Bottom of Page)"/>
        <w:docPartUnique/>
      </w:docPartObj>
    </w:sdtPr>
    <w:sdtContent>
      <w:p w:rsidR="00F31208" w:rsidRDefault="00F31208" w:rsidP="00F31208">
        <w:pPr>
          <w:pStyle w:val="Zpat"/>
          <w:jc w:val="right"/>
        </w:pPr>
        <w:r>
          <w:t xml:space="preserve">Page </w:t>
        </w:r>
        <w:sdt>
          <w:sdtPr>
            <w:id w:val="850056"/>
            <w:docPartObj>
              <w:docPartGallery w:val="Page Numbers (Bottom of Page)"/>
              <w:docPartUnique/>
            </w:docPartObj>
          </w:sdtPr>
          <w:sdtContent>
            <w:fldSimple w:instr=" PAGE   \* MERGEFORMAT ">
              <w:r w:rsidR="00565A9C">
                <w:rPr>
                  <w:noProof/>
                </w:rPr>
                <w:t>2</w:t>
              </w:r>
            </w:fldSimple>
            <w:r>
              <w:t xml:space="preserve"> – FURPS: nextQuest</w:t>
            </w:r>
          </w:sdtContent>
        </w:sdt>
      </w:p>
      <w:p w:rsidR="00F31208" w:rsidRDefault="00F31208">
        <w:pPr>
          <w:pStyle w:val="Zpat"/>
          <w:jc w:val="right"/>
        </w:pPr>
      </w:p>
    </w:sdtContent>
  </w:sdt>
  <w:p w:rsidR="00F31208" w:rsidRDefault="00F31208">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68B" w:rsidRDefault="00A3368B" w:rsidP="00F31208">
      <w:pPr>
        <w:spacing w:after="0" w:line="240" w:lineRule="auto"/>
      </w:pPr>
      <w:r>
        <w:separator/>
      </w:r>
    </w:p>
  </w:footnote>
  <w:footnote w:type="continuationSeparator" w:id="1">
    <w:p w:rsidR="00A3368B" w:rsidRDefault="00A3368B" w:rsidP="00F312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B3689"/>
    <w:multiLevelType w:val="hybridMultilevel"/>
    <w:tmpl w:val="DE3AE3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89959C8"/>
    <w:multiLevelType w:val="hybridMultilevel"/>
    <w:tmpl w:val="090C8CC4"/>
    <w:lvl w:ilvl="0" w:tplc="EDFA3376">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8117494"/>
    <w:multiLevelType w:val="hybridMultilevel"/>
    <w:tmpl w:val="49F0EB60"/>
    <w:lvl w:ilvl="0" w:tplc="EDFA3376">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53B50A7C"/>
    <w:multiLevelType w:val="hybridMultilevel"/>
    <w:tmpl w:val="EA16E5EE"/>
    <w:lvl w:ilvl="0" w:tplc="EDFA3376">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D8759B8"/>
    <w:multiLevelType w:val="hybridMultilevel"/>
    <w:tmpl w:val="3D6221D8"/>
    <w:lvl w:ilvl="0" w:tplc="EDFA3376">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32433E3"/>
    <w:multiLevelType w:val="hybridMultilevel"/>
    <w:tmpl w:val="94DC47A0"/>
    <w:lvl w:ilvl="0" w:tplc="EDFA3376">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65207F7"/>
    <w:multiLevelType w:val="hybridMultilevel"/>
    <w:tmpl w:val="873A3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31208"/>
    <w:rsid w:val="004326FA"/>
    <w:rsid w:val="00565A9C"/>
    <w:rsid w:val="00764A21"/>
    <w:rsid w:val="00847B2F"/>
    <w:rsid w:val="00883E17"/>
    <w:rsid w:val="008961F7"/>
    <w:rsid w:val="009C4002"/>
    <w:rsid w:val="00A3368B"/>
    <w:rsid w:val="00BD0445"/>
    <w:rsid w:val="00C520F9"/>
    <w:rsid w:val="00CA31DF"/>
    <w:rsid w:val="00D613BF"/>
    <w:rsid w:val="00F31208"/>
    <w:rsid w:val="00F97DE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A31D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1208"/>
    <w:pPr>
      <w:spacing w:after="0" w:line="240" w:lineRule="auto"/>
    </w:pPr>
  </w:style>
  <w:style w:type="paragraph" w:styleId="Zhlav">
    <w:name w:val="header"/>
    <w:basedOn w:val="Normln"/>
    <w:link w:val="ZhlavChar"/>
    <w:uiPriority w:val="99"/>
    <w:semiHidden/>
    <w:unhideWhenUsed/>
    <w:rsid w:val="00F31208"/>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F31208"/>
  </w:style>
  <w:style w:type="paragraph" w:styleId="Zpat">
    <w:name w:val="footer"/>
    <w:basedOn w:val="Normln"/>
    <w:link w:val="ZpatChar"/>
    <w:uiPriority w:val="99"/>
    <w:unhideWhenUsed/>
    <w:rsid w:val="00F31208"/>
    <w:pPr>
      <w:tabs>
        <w:tab w:val="center" w:pos="4536"/>
        <w:tab w:val="right" w:pos="9072"/>
      </w:tabs>
      <w:spacing w:after="0" w:line="240" w:lineRule="auto"/>
    </w:pPr>
  </w:style>
  <w:style w:type="character" w:customStyle="1" w:styleId="ZpatChar">
    <w:name w:val="Zápatí Char"/>
    <w:basedOn w:val="Standardnpsmoodstavce"/>
    <w:link w:val="Zpat"/>
    <w:uiPriority w:val="99"/>
    <w:rsid w:val="00F312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551</Words>
  <Characters>3256</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Jizzy</dc:creator>
  <cp:lastModifiedBy>Jizzy</cp:lastModifiedBy>
  <cp:revision>5</cp:revision>
  <cp:lastPrinted>2011-09-28T16:34:00Z</cp:lastPrinted>
  <dcterms:created xsi:type="dcterms:W3CDTF">2011-09-28T16:18:00Z</dcterms:created>
  <dcterms:modified xsi:type="dcterms:W3CDTF">2011-09-28T16:34:00Z</dcterms:modified>
</cp:coreProperties>
</file>