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533C2" w14:textId="44A3B33C" w:rsidR="00A260C2" w:rsidRPr="00A260C2" w:rsidRDefault="00460C6D" w:rsidP="00A260C2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Pymaceuticals</w:t>
      </w:r>
      <w:r w:rsidR="00A260C2">
        <w:rPr>
          <w:rFonts w:ascii="Arial Rounded MT Bold" w:hAnsi="Arial Rounded MT Bold"/>
          <w:sz w:val="36"/>
          <w:szCs w:val="36"/>
        </w:rPr>
        <w:t xml:space="preserve"> - </w:t>
      </w:r>
      <w:r w:rsidR="00A260C2" w:rsidRPr="00A260C2">
        <w:rPr>
          <w:rFonts w:ascii="Arial Rounded MT Bold" w:hAnsi="Arial Rounded MT Bold"/>
          <w:sz w:val="36"/>
          <w:szCs w:val="36"/>
        </w:rPr>
        <w:t>Trend Analysis</w:t>
      </w:r>
    </w:p>
    <w:p w14:paraId="6D79B4F0" w14:textId="711F43B6" w:rsidR="00A260C2" w:rsidRDefault="00A260C2"/>
    <w:p w14:paraId="577585F1" w14:textId="3115603A" w:rsidR="00A260C2" w:rsidRDefault="00A260C2">
      <w:r>
        <w:t xml:space="preserve">The following trends were identified following the analysis of data from </w:t>
      </w:r>
      <w:r w:rsidR="00460C6D">
        <w:t>Pymaceuticals</w:t>
      </w:r>
      <w:r>
        <w:t>.</w:t>
      </w:r>
    </w:p>
    <w:p w14:paraId="6B740839" w14:textId="5D6C5B28" w:rsidR="00A260C2" w:rsidRDefault="00A260C2"/>
    <w:p w14:paraId="7703AFB6" w14:textId="77777777" w:rsidR="0044260E" w:rsidRDefault="00460C6D">
      <w:r>
        <w:t xml:space="preserve">Pymaceuticals conducted testing of ten (10) different drugs on mice to determine effectiveness of </w:t>
      </w:r>
      <w:r w:rsidR="0044260E">
        <w:t>tumour sizes</w:t>
      </w:r>
      <w:r>
        <w:t xml:space="preserve">.  Of the various drugs used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were tested on the greatest volume of mice</w:t>
      </w:r>
      <w:r w:rsidR="0044260E">
        <w:t xml:space="preserve">, with </w:t>
      </w:r>
      <w:proofErr w:type="spellStart"/>
      <w:r w:rsidR="0044260E">
        <w:t>Capomulin</w:t>
      </w:r>
      <w:proofErr w:type="spellEnd"/>
      <w:r w:rsidR="0044260E">
        <w:t xml:space="preserve"> having the greatest reduction in tumour size</w:t>
      </w:r>
      <w:r>
        <w:t xml:space="preserve">.  </w:t>
      </w:r>
    </w:p>
    <w:p w14:paraId="20F1EF77" w14:textId="3FB0850E" w:rsidR="00A260C2" w:rsidRDefault="0044260E">
      <w:r>
        <w:t>The testing was</w:t>
      </w:r>
      <w:r w:rsidR="00460C6D">
        <w:t xml:space="preserve"> conducted on both male and female mice of almost equal proportions, with the differential of 1% between the genders.</w:t>
      </w:r>
      <w:r>
        <w:t xml:space="preserve">  </w:t>
      </w:r>
      <w:proofErr w:type="gramStart"/>
      <w:r>
        <w:t>It would appear that gender</w:t>
      </w:r>
      <w:proofErr w:type="gramEnd"/>
      <w:r>
        <w:t xml:space="preserve"> is not a significant variable.</w:t>
      </w:r>
    </w:p>
    <w:p w14:paraId="4BFC9F06" w14:textId="1E541CB7" w:rsidR="00496109" w:rsidRDefault="0044260E" w:rsidP="0044260E">
      <w:r>
        <w:t xml:space="preserve">The </w:t>
      </w:r>
      <w:r>
        <w:t xml:space="preserve">linear </w:t>
      </w:r>
      <w:r>
        <w:t>regression</w:t>
      </w:r>
      <w:r>
        <w:t xml:space="preserve"> model </w:t>
      </w:r>
      <w:r>
        <w:t xml:space="preserve">with </w:t>
      </w:r>
      <w:r>
        <w:t xml:space="preserve">the correlation </w:t>
      </w:r>
      <w:r>
        <w:t>between</w:t>
      </w:r>
      <w:r>
        <w:t xml:space="preserve"> the mouse weight versus the average </w:t>
      </w:r>
      <w:r>
        <w:t>tumour</w:t>
      </w:r>
      <w:r>
        <w:t xml:space="preserve"> volume for </w:t>
      </w:r>
      <w:proofErr w:type="spellStart"/>
      <w:r>
        <w:t>Capomulin</w:t>
      </w:r>
      <w:proofErr w:type="spellEnd"/>
      <w:r>
        <w:t xml:space="preserve"> indicated a positive relationship. </w:t>
      </w:r>
      <w:r>
        <w:t xml:space="preserve">The correlation between weight and average </w:t>
      </w:r>
      <w:r>
        <w:t>tumour</w:t>
      </w:r>
      <w:r>
        <w:t xml:space="preserve"> volume</w:t>
      </w:r>
      <w:r>
        <w:t xml:space="preserve"> </w:t>
      </w:r>
      <w:r>
        <w:t xml:space="preserve">on the </w:t>
      </w:r>
      <w:proofErr w:type="spellStart"/>
      <w:r>
        <w:t>Capomulin</w:t>
      </w:r>
      <w:proofErr w:type="spellEnd"/>
      <w:r>
        <w:t xml:space="preserve"> regimen is 0.84.</w:t>
      </w:r>
      <w:r>
        <w:t xml:space="preserve">  Thi</w:t>
      </w:r>
      <w:r w:rsidR="00C321D9">
        <w:t>s figure of 0.84 indicates a strong relationship between the mouse weight and average tumour volume.</w:t>
      </w:r>
      <w:r>
        <w:t xml:space="preserve"> </w:t>
      </w:r>
    </w:p>
    <w:p w14:paraId="3A0D07DF" w14:textId="3A7C3429" w:rsidR="00C321D9" w:rsidRDefault="00C321D9" w:rsidP="0044260E">
      <w:r>
        <w:t xml:space="preserve">Mouse ID x401 is just one of the mice treated with </w:t>
      </w:r>
      <w:proofErr w:type="spellStart"/>
      <w:r>
        <w:t>Capomulin</w:t>
      </w:r>
      <w:proofErr w:type="spellEnd"/>
      <w:r>
        <w:t xml:space="preserve"> where the tumour decreased in in size over time.  Mouse ID x401 is referred to within the data, however a review of mouse ID m601 and S185 both treated with </w:t>
      </w:r>
      <w:proofErr w:type="spellStart"/>
      <w:r>
        <w:t>Capomulin</w:t>
      </w:r>
      <w:proofErr w:type="spellEnd"/>
      <w:r>
        <w:t xml:space="preserve"> also provided similar indications of tumour reduction in size over time.  The effectiveness of </w:t>
      </w:r>
      <w:proofErr w:type="spellStart"/>
      <w:r>
        <w:t>Capomulin</w:t>
      </w:r>
      <w:proofErr w:type="spellEnd"/>
      <w:r>
        <w:t xml:space="preserve"> was not isolated, implying that this treatment was successful.</w:t>
      </w:r>
    </w:p>
    <w:sectPr w:rsidR="00C3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C2"/>
    <w:rsid w:val="0044260E"/>
    <w:rsid w:val="00460C6D"/>
    <w:rsid w:val="00496109"/>
    <w:rsid w:val="00760AA8"/>
    <w:rsid w:val="00896C04"/>
    <w:rsid w:val="008B2C3F"/>
    <w:rsid w:val="00A260C2"/>
    <w:rsid w:val="00A33DA0"/>
    <w:rsid w:val="00C3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48A"/>
  <w15:chartTrackingRefBased/>
  <w15:docId w15:val="{C68162E4-AF6C-4E65-A716-3E0DC829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Burns</dc:creator>
  <cp:keywords/>
  <dc:description/>
  <cp:lastModifiedBy>Kylie Burns</cp:lastModifiedBy>
  <cp:revision>3</cp:revision>
  <dcterms:created xsi:type="dcterms:W3CDTF">2021-01-23T11:58:00Z</dcterms:created>
  <dcterms:modified xsi:type="dcterms:W3CDTF">2021-01-23T12:27:00Z</dcterms:modified>
</cp:coreProperties>
</file>