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F8488" w14:textId="77777777" w:rsidR="009C6B79" w:rsidRPr="009C6B79" w:rsidRDefault="009C6B79" w:rsidP="009C6B7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C6B79">
        <w:rPr>
          <w:rFonts w:ascii="Times New Roman" w:eastAsia="Times New Roman" w:hAnsi="Times New Roman" w:cs="Times New Roman"/>
          <w:b/>
          <w:bCs/>
          <w:kern w:val="0"/>
          <w:sz w:val="27"/>
          <w:szCs w:val="27"/>
          <w:lang w:eastAsia="fr-FR"/>
          <w14:ligatures w14:val="none"/>
        </w:rPr>
        <w:t>Veille Technologique sur l'Intelligence Artificielle</w:t>
      </w:r>
    </w:p>
    <w:p w14:paraId="622C4ABE" w14:textId="77777777" w:rsidR="009C6B79" w:rsidRPr="009C6B79" w:rsidRDefault="009C6B79" w:rsidP="009C6B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Introduction</w:t>
      </w:r>
    </w:p>
    <w:p w14:paraId="583C4618" w14:textId="77777777" w:rsidR="009C6B79" w:rsidRPr="009C6B79" w:rsidRDefault="009C6B79" w:rsidP="009C6B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L'intelligence artificielle (IA) est un domaine en constante évolution qui influence de nombreux secteurs, de la santé à la finance en passant par l'automobile et les technologies de l'information. Cette veille technologique vise à explorer les dernières avancées, les applications émergentes et les tendances futures de l'IA.</w:t>
      </w:r>
    </w:p>
    <w:p w14:paraId="1B59F637" w14:textId="77777777" w:rsidR="009C6B79" w:rsidRPr="009C6B79" w:rsidRDefault="009C6B79" w:rsidP="009C6B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Sources de Veille</w:t>
      </w:r>
    </w:p>
    <w:p w14:paraId="65475A3E" w14:textId="77777777" w:rsidR="009C6B79" w:rsidRPr="009C6B79" w:rsidRDefault="009C6B79" w:rsidP="009C6B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Publications Académiques :</w:t>
      </w:r>
    </w:p>
    <w:p w14:paraId="7D5DFA8D" w14:textId="77777777" w:rsidR="009C6B79" w:rsidRPr="009C6B79" w:rsidRDefault="009C6B79" w:rsidP="009C6B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 xml:space="preserve">Consultation régulière des revues scientifiques telles que </w:t>
      </w:r>
      <w:r w:rsidRPr="009C6B79">
        <w:rPr>
          <w:rFonts w:ascii="Times New Roman" w:eastAsia="Times New Roman" w:hAnsi="Times New Roman" w:cs="Times New Roman"/>
          <w:i/>
          <w:iCs/>
          <w:kern w:val="0"/>
          <w:sz w:val="24"/>
          <w:szCs w:val="24"/>
          <w:lang w:eastAsia="fr-FR"/>
          <w14:ligatures w14:val="none"/>
        </w:rPr>
        <w:t>Nature Machine Intelligence</w:t>
      </w:r>
      <w:r w:rsidRPr="009C6B79">
        <w:rPr>
          <w:rFonts w:ascii="Times New Roman" w:eastAsia="Times New Roman" w:hAnsi="Times New Roman" w:cs="Times New Roman"/>
          <w:kern w:val="0"/>
          <w:sz w:val="24"/>
          <w:szCs w:val="24"/>
          <w:lang w:eastAsia="fr-FR"/>
          <w14:ligatures w14:val="none"/>
        </w:rPr>
        <w:t xml:space="preserve">, </w:t>
      </w:r>
      <w:r w:rsidRPr="009C6B79">
        <w:rPr>
          <w:rFonts w:ascii="Times New Roman" w:eastAsia="Times New Roman" w:hAnsi="Times New Roman" w:cs="Times New Roman"/>
          <w:i/>
          <w:iCs/>
          <w:kern w:val="0"/>
          <w:sz w:val="24"/>
          <w:szCs w:val="24"/>
          <w:lang w:eastAsia="fr-FR"/>
          <w14:ligatures w14:val="none"/>
        </w:rPr>
        <w:t>Journal of Artificial Intelligence Research</w:t>
      </w:r>
      <w:r w:rsidRPr="009C6B79">
        <w:rPr>
          <w:rFonts w:ascii="Times New Roman" w:eastAsia="Times New Roman" w:hAnsi="Times New Roman" w:cs="Times New Roman"/>
          <w:kern w:val="0"/>
          <w:sz w:val="24"/>
          <w:szCs w:val="24"/>
          <w:lang w:eastAsia="fr-FR"/>
          <w14:ligatures w14:val="none"/>
        </w:rPr>
        <w:t>, etc.</w:t>
      </w:r>
    </w:p>
    <w:p w14:paraId="1961E0FF" w14:textId="77777777" w:rsidR="009C6B79" w:rsidRPr="009C6B79" w:rsidRDefault="009C6B79" w:rsidP="009C6B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Analyse des articles de conférences de premier plan comme NeurIPS, ICML, et CVPR.</w:t>
      </w:r>
    </w:p>
    <w:p w14:paraId="5B014E28" w14:textId="77777777" w:rsidR="009C6B79" w:rsidRPr="009C6B79" w:rsidRDefault="009C6B79" w:rsidP="009C6B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Sites Web et Blogs Spécialisés :</w:t>
      </w:r>
    </w:p>
    <w:p w14:paraId="5C204539" w14:textId="77777777" w:rsidR="009C6B79" w:rsidRPr="009C6B79" w:rsidRDefault="009C6B79" w:rsidP="009C6B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Suivi des blogs techniques comme AI Trends, Towards Data Science, et OpenAI Blog.</w:t>
      </w:r>
    </w:p>
    <w:p w14:paraId="5D0C7CBD" w14:textId="77777777" w:rsidR="009C6B79" w:rsidRPr="009C6B79" w:rsidRDefault="009C6B79" w:rsidP="009C6B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Lecture des communiqués de presse et des articles sur des plateformes telles que TechCrunch et Wired.</w:t>
      </w:r>
    </w:p>
    <w:p w14:paraId="431A411E" w14:textId="77777777" w:rsidR="009C6B79" w:rsidRPr="009C6B79" w:rsidRDefault="009C6B79" w:rsidP="009C6B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Ressources d'Entreprises et d'Instituts :</w:t>
      </w:r>
    </w:p>
    <w:p w14:paraId="6140E94C" w14:textId="77777777" w:rsidR="009C6B79" w:rsidRPr="009C6B79" w:rsidRDefault="009C6B79" w:rsidP="009C6B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Exploration des rapports de recherche de grandes entreprises tech comme Google AI, Microsoft Research, et IBM Research.</w:t>
      </w:r>
    </w:p>
    <w:p w14:paraId="1242FACE" w14:textId="77777777" w:rsidR="009C6B79" w:rsidRPr="009C6B79" w:rsidRDefault="009C6B79" w:rsidP="009C6B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Accès aux dernières actualités et projets sur les sites des laboratoires de recherche universitaires.</w:t>
      </w:r>
    </w:p>
    <w:p w14:paraId="2E9C5D6B" w14:textId="77777777" w:rsidR="009C6B79" w:rsidRPr="009C6B79" w:rsidRDefault="009C6B79" w:rsidP="009C6B7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Réseaux Sociaux et Communautés :</w:t>
      </w:r>
    </w:p>
    <w:p w14:paraId="3FB8AEA2" w14:textId="77777777" w:rsidR="009C6B79" w:rsidRPr="009C6B79" w:rsidRDefault="009C6B79" w:rsidP="009C6B7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Participation à des groupes de discussion sur LinkedIn, Reddit (r/MachineLearning), et Twitter (suivi des hashtags #AI et #MachineLearning).</w:t>
      </w:r>
    </w:p>
    <w:p w14:paraId="2B1051BF" w14:textId="77777777" w:rsidR="009C6B79" w:rsidRPr="009C6B79" w:rsidRDefault="009C6B79" w:rsidP="009C6B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Thèmes et Sujets Abordés</w:t>
      </w:r>
    </w:p>
    <w:p w14:paraId="2C1CDE82" w14:textId="77777777" w:rsidR="009C6B79" w:rsidRPr="009C6B79" w:rsidRDefault="009C6B79" w:rsidP="009C6B7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Avancées Techniques :</w:t>
      </w:r>
    </w:p>
    <w:p w14:paraId="6A90FE0F" w14:textId="77777777" w:rsidR="009C6B79" w:rsidRPr="009C6B79" w:rsidRDefault="009C6B79" w:rsidP="009C6B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Exploration des nouvelles architectures de réseaux neuronaux comme les Transformers et les GANs.</w:t>
      </w:r>
    </w:p>
    <w:p w14:paraId="576F87AC" w14:textId="77777777" w:rsidR="009C6B79" w:rsidRPr="009C6B79" w:rsidRDefault="009C6B79" w:rsidP="009C6B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Suivi des méthodes d'apprentissage supervisé et non supervisé, y compris les réseaux de neurones profonds et l'apprentissage par renforcement.</w:t>
      </w:r>
    </w:p>
    <w:p w14:paraId="6CB4C5D8" w14:textId="77777777" w:rsidR="009C6B79" w:rsidRPr="009C6B79" w:rsidRDefault="009C6B79" w:rsidP="009C6B7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Applications Industrielles :</w:t>
      </w:r>
    </w:p>
    <w:p w14:paraId="6E16F30A" w14:textId="77777777" w:rsidR="009C6B79" w:rsidRPr="009C6B79" w:rsidRDefault="009C6B79" w:rsidP="009C6B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Étude des cas d'utilisation de l'IA dans la médecine (diagnostic médical et traitement personnalisé), la finance (prévisions et trading algorithmique), et l'automobile (véhicules autonomes).</w:t>
      </w:r>
    </w:p>
    <w:p w14:paraId="0176C557" w14:textId="77777777" w:rsidR="009C6B79" w:rsidRPr="009C6B79" w:rsidRDefault="009C6B79" w:rsidP="009C6B7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Éthique et Responsabilité :</w:t>
      </w:r>
    </w:p>
    <w:p w14:paraId="447D5413" w14:textId="77777777" w:rsidR="009C6B79" w:rsidRPr="009C6B79" w:rsidRDefault="009C6B79" w:rsidP="009C6B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Analyse des implications éthiques de l'IA, y compris la confidentialité des données, la justice algorithmique, et la responsabilité sociale des algorithmes.</w:t>
      </w:r>
    </w:p>
    <w:p w14:paraId="170F42F5" w14:textId="77777777" w:rsidR="009C6B79" w:rsidRPr="009C6B79" w:rsidRDefault="009C6B79" w:rsidP="009C6B7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Tendances Futures :</w:t>
      </w:r>
    </w:p>
    <w:p w14:paraId="3F887F14" w14:textId="77777777" w:rsidR="009C6B79" w:rsidRPr="009C6B79" w:rsidRDefault="009C6B79" w:rsidP="009C6B7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Prévisions sur l'évolution de l'IA quantique, l'intégration de l'IA dans l'IoT, et l'émergence de nouvelles applications dans le secteur de la sécurité et de la défense.</w:t>
      </w:r>
    </w:p>
    <w:p w14:paraId="72800671" w14:textId="77777777" w:rsidR="009C6B79" w:rsidRPr="009C6B79" w:rsidRDefault="009C6B79" w:rsidP="009C6B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lastRenderedPageBreak/>
        <w:t>Outils Utilisés</w:t>
      </w:r>
    </w:p>
    <w:p w14:paraId="348417A2" w14:textId="77777777" w:rsidR="009C6B79" w:rsidRPr="009C6B79" w:rsidRDefault="009C6B79" w:rsidP="009C6B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Plateformes de Data Science :</w:t>
      </w:r>
      <w:r w:rsidRPr="009C6B79">
        <w:rPr>
          <w:rFonts w:ascii="Times New Roman" w:eastAsia="Times New Roman" w:hAnsi="Times New Roman" w:cs="Times New Roman"/>
          <w:kern w:val="0"/>
          <w:sz w:val="24"/>
          <w:szCs w:val="24"/>
          <w:lang w:eastAsia="fr-FR"/>
          <w14:ligatures w14:val="none"/>
        </w:rPr>
        <w:t xml:space="preserve"> Utilisation de Python avec des bibliothèques comme TensorFlow, PyTorch, et Scikit-Learn pour la mise en œuvre de modèles d'IA.</w:t>
      </w:r>
    </w:p>
    <w:p w14:paraId="4A8B81FC" w14:textId="77777777" w:rsidR="009C6B79" w:rsidRPr="009C6B79" w:rsidRDefault="009C6B79" w:rsidP="009C6B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Outils de Visualisation :</w:t>
      </w:r>
      <w:r w:rsidRPr="009C6B79">
        <w:rPr>
          <w:rFonts w:ascii="Times New Roman" w:eastAsia="Times New Roman" w:hAnsi="Times New Roman" w:cs="Times New Roman"/>
          <w:kern w:val="0"/>
          <w:sz w:val="24"/>
          <w:szCs w:val="24"/>
          <w:lang w:eastAsia="fr-FR"/>
          <w14:ligatures w14:val="none"/>
        </w:rPr>
        <w:t xml:space="preserve"> Utilisation de Tableau, Matplotlib et seaborn pour visualiser et interpréter les données complexes.</w:t>
      </w:r>
    </w:p>
    <w:p w14:paraId="65067C1B" w14:textId="77777777" w:rsidR="009C6B79" w:rsidRPr="009C6B79" w:rsidRDefault="009C6B79" w:rsidP="009C6B7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Cloud Computing :</w:t>
      </w:r>
      <w:r w:rsidRPr="009C6B79">
        <w:rPr>
          <w:rFonts w:ascii="Times New Roman" w:eastAsia="Times New Roman" w:hAnsi="Times New Roman" w:cs="Times New Roman"/>
          <w:kern w:val="0"/>
          <w:sz w:val="24"/>
          <w:szCs w:val="24"/>
          <w:lang w:eastAsia="fr-FR"/>
          <w14:ligatures w14:val="none"/>
        </w:rPr>
        <w:t xml:space="preserve"> Exploration des services de cloud computing comme AWS, Azure et Google Cloud pour l'évolutivité et les capacités de calcul.</w:t>
      </w:r>
    </w:p>
    <w:p w14:paraId="44D416AA" w14:textId="77777777" w:rsidR="009C6B79" w:rsidRPr="009C6B79" w:rsidRDefault="009C6B79" w:rsidP="009C6B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b/>
          <w:bCs/>
          <w:kern w:val="0"/>
          <w:sz w:val="24"/>
          <w:szCs w:val="24"/>
          <w:lang w:eastAsia="fr-FR"/>
          <w14:ligatures w14:val="none"/>
        </w:rPr>
        <w:t>Conclusion</w:t>
      </w:r>
    </w:p>
    <w:p w14:paraId="17763F18" w14:textId="77777777" w:rsidR="009C6B79" w:rsidRPr="009C6B79" w:rsidRDefault="009C6B79" w:rsidP="009C6B7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C6B79">
        <w:rPr>
          <w:rFonts w:ascii="Times New Roman" w:eastAsia="Times New Roman" w:hAnsi="Times New Roman" w:cs="Times New Roman"/>
          <w:kern w:val="0"/>
          <w:sz w:val="24"/>
          <w:szCs w:val="24"/>
          <w:lang w:eastAsia="fr-FR"/>
          <w14:ligatures w14:val="none"/>
        </w:rPr>
        <w:t>La veille technologique sur l'intelligence artificielle est essentielle pour rester à jour avec les avancées rapides de ce domaine. En suivant de près les sources pertinentes, en explorant les tendances émergentes et en analysant les implications éthiques, il est possible de se positionner stratégiquement dans l'adoption et le développement de technologies IA innovantes.</w:t>
      </w:r>
    </w:p>
    <w:p w14:paraId="27ECD850" w14:textId="77777777" w:rsidR="00FF2E82" w:rsidRDefault="00FF2E82"/>
    <w:sectPr w:rsidR="00FF2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C75"/>
    <w:multiLevelType w:val="multilevel"/>
    <w:tmpl w:val="1CC64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21DC3"/>
    <w:multiLevelType w:val="multilevel"/>
    <w:tmpl w:val="F34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F3130"/>
    <w:multiLevelType w:val="multilevel"/>
    <w:tmpl w:val="86C0E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734026">
    <w:abstractNumId w:val="2"/>
  </w:num>
  <w:num w:numId="2" w16cid:durableId="1150026018">
    <w:abstractNumId w:val="0"/>
  </w:num>
  <w:num w:numId="3" w16cid:durableId="294219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B2"/>
    <w:rsid w:val="007F5F47"/>
    <w:rsid w:val="009C6B79"/>
    <w:rsid w:val="00FF2E82"/>
    <w:rsid w:val="00FF36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B093"/>
  <w15:chartTrackingRefBased/>
  <w15:docId w15:val="{F4AE2903-43DB-4B0B-BC4D-CB354E2C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3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F3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F36B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F36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F36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F36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36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36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36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36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F36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F36B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F36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F36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F36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36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36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36B2"/>
    <w:rPr>
      <w:rFonts w:eastAsiaTheme="majorEastAsia" w:cstheme="majorBidi"/>
      <w:color w:val="272727" w:themeColor="text1" w:themeTint="D8"/>
    </w:rPr>
  </w:style>
  <w:style w:type="paragraph" w:styleId="Titre">
    <w:name w:val="Title"/>
    <w:basedOn w:val="Normal"/>
    <w:next w:val="Normal"/>
    <w:link w:val="TitreCar"/>
    <w:uiPriority w:val="10"/>
    <w:qFormat/>
    <w:rsid w:val="00FF3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36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36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36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36B2"/>
    <w:pPr>
      <w:spacing w:before="160"/>
      <w:jc w:val="center"/>
    </w:pPr>
    <w:rPr>
      <w:i/>
      <w:iCs/>
      <w:color w:val="404040" w:themeColor="text1" w:themeTint="BF"/>
    </w:rPr>
  </w:style>
  <w:style w:type="character" w:customStyle="1" w:styleId="CitationCar">
    <w:name w:val="Citation Car"/>
    <w:basedOn w:val="Policepardfaut"/>
    <w:link w:val="Citation"/>
    <w:uiPriority w:val="29"/>
    <w:rsid w:val="00FF36B2"/>
    <w:rPr>
      <w:i/>
      <w:iCs/>
      <w:color w:val="404040" w:themeColor="text1" w:themeTint="BF"/>
    </w:rPr>
  </w:style>
  <w:style w:type="paragraph" w:styleId="Paragraphedeliste">
    <w:name w:val="List Paragraph"/>
    <w:basedOn w:val="Normal"/>
    <w:uiPriority w:val="34"/>
    <w:qFormat/>
    <w:rsid w:val="00FF36B2"/>
    <w:pPr>
      <w:ind w:left="720"/>
      <w:contextualSpacing/>
    </w:pPr>
  </w:style>
  <w:style w:type="character" w:styleId="Accentuationintense">
    <w:name w:val="Intense Emphasis"/>
    <w:basedOn w:val="Policepardfaut"/>
    <w:uiPriority w:val="21"/>
    <w:qFormat/>
    <w:rsid w:val="00FF36B2"/>
    <w:rPr>
      <w:i/>
      <w:iCs/>
      <w:color w:val="2F5496" w:themeColor="accent1" w:themeShade="BF"/>
    </w:rPr>
  </w:style>
  <w:style w:type="paragraph" w:styleId="Citationintense">
    <w:name w:val="Intense Quote"/>
    <w:basedOn w:val="Normal"/>
    <w:next w:val="Normal"/>
    <w:link w:val="CitationintenseCar"/>
    <w:uiPriority w:val="30"/>
    <w:qFormat/>
    <w:rsid w:val="00FF3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F36B2"/>
    <w:rPr>
      <w:i/>
      <w:iCs/>
      <w:color w:val="2F5496" w:themeColor="accent1" w:themeShade="BF"/>
    </w:rPr>
  </w:style>
  <w:style w:type="character" w:styleId="Rfrenceintense">
    <w:name w:val="Intense Reference"/>
    <w:basedOn w:val="Policepardfaut"/>
    <w:uiPriority w:val="32"/>
    <w:qFormat/>
    <w:rsid w:val="00FF36B2"/>
    <w:rPr>
      <w:b/>
      <w:bCs/>
      <w:smallCaps/>
      <w:color w:val="2F5496" w:themeColor="accent1" w:themeShade="BF"/>
      <w:spacing w:val="5"/>
    </w:rPr>
  </w:style>
  <w:style w:type="paragraph" w:styleId="NormalWeb">
    <w:name w:val="Normal (Web)"/>
    <w:basedOn w:val="Normal"/>
    <w:uiPriority w:val="99"/>
    <w:semiHidden/>
    <w:unhideWhenUsed/>
    <w:rsid w:val="009C6B7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C6B79"/>
    <w:rPr>
      <w:b/>
      <w:bCs/>
    </w:rPr>
  </w:style>
  <w:style w:type="character" w:styleId="Accentuation">
    <w:name w:val="Emphasis"/>
    <w:basedOn w:val="Policepardfaut"/>
    <w:uiPriority w:val="20"/>
    <w:qFormat/>
    <w:rsid w:val="009C6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2558</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 Zouayobo ange paterne</dc:creator>
  <cp:keywords/>
  <dc:description/>
  <cp:lastModifiedBy>Dali Zouayobo ange paterne</cp:lastModifiedBy>
  <cp:revision>2</cp:revision>
  <dcterms:created xsi:type="dcterms:W3CDTF">2024-06-27T04:02:00Z</dcterms:created>
  <dcterms:modified xsi:type="dcterms:W3CDTF">2024-06-27T04:03:00Z</dcterms:modified>
</cp:coreProperties>
</file>