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spacing w:lineRule="auto" w:line="240"/>
        <w:ind w:hanging="0"/>
        <w:jc w:val="center"/>
        <w:rPr>
          <w:u w:val="single"/>
          <w:lang w:val="ru-RU"/>
        </w:rPr>
      </w:pPr>
      <w:r>
        <w:rPr>
          <w:u w:val="single"/>
          <w:lang w:val="ru-RU"/>
        </w:rPr>
      </w:r>
      <w:bookmarkStart w:id="0" w:name="_heading=h.3rdcrjn"/>
      <w:bookmarkStart w:id="1" w:name="_heading=h.3rdcrjn"/>
      <w:bookmarkEnd w:id="1"/>
    </w:p>
    <w:p>
      <w:pPr>
        <w:pStyle w:val="Normal"/>
        <w:spacing w:lineRule="auto" w:line="240"/>
        <w:ind w:hanging="0"/>
        <w:jc w:val="center"/>
        <w:rPr>
          <w:u w:val="single"/>
          <w:lang w:val="ru-RU"/>
        </w:rPr>
      </w:pPr>
      <w:r>
        <w:rPr>
          <w:u w:val="single"/>
          <w:lang w:val="ru-RU"/>
        </w:rPr>
      </w:r>
    </w:p>
    <w:p>
      <w:pPr>
        <w:pStyle w:val="Normal"/>
        <w:spacing w:lineRule="auto" w:line="240"/>
        <w:ind w:hanging="0"/>
        <w:jc w:val="center"/>
        <w:rPr>
          <w:lang w:val="ru-RU"/>
        </w:rPr>
      </w:pPr>
      <w:r>
        <w:rPr>
          <w:lang w:val="ru-RU"/>
        </w:rPr>
        <w:t xml:space="preserve">МИНИСТЕРСТВО НАУКИ И ВЫСШЕГО ОБРАЗОВАНИЯ </w:t>
      </w:r>
    </w:p>
    <w:p>
      <w:pPr>
        <w:pStyle w:val="Normal"/>
        <w:spacing w:lineRule="auto" w:line="240"/>
        <w:ind w:hanging="0"/>
        <w:jc w:val="center"/>
        <w:rPr>
          <w:lang w:val="ru-RU"/>
        </w:rPr>
      </w:pPr>
      <w:r>
        <w:rPr>
          <w:lang w:val="ru-RU"/>
        </w:rPr>
        <w:t>РОССИЙСКОЙ ФЕДЕРАЦИИ</w:t>
      </w:r>
    </w:p>
    <w:p>
      <w:pPr>
        <w:pStyle w:val="Normal"/>
        <w:spacing w:lineRule="auto" w:line="240"/>
        <w:ind w:hanging="0"/>
        <w:jc w:val="center"/>
        <w:rPr>
          <w:lang w:val="ru-RU"/>
        </w:rPr>
      </w:pPr>
      <w:r>
        <w:rPr>
          <w:lang w:val="ru-RU"/>
        </w:rPr>
        <w:t>Федеральное государственное бюджетное образовательное учреждение</w:t>
      </w:r>
    </w:p>
    <w:p>
      <w:pPr>
        <w:pStyle w:val="Normal"/>
        <w:spacing w:lineRule="auto" w:line="240"/>
        <w:ind w:hanging="0"/>
        <w:jc w:val="center"/>
        <w:rPr>
          <w:lang w:val="ru-RU"/>
        </w:rPr>
      </w:pPr>
      <w:r>
        <w:rPr>
          <w:lang w:val="ru-RU"/>
        </w:rPr>
        <w:t>высшего образования</w:t>
      </w:r>
    </w:p>
    <w:p>
      <w:pPr>
        <w:pStyle w:val="Normal"/>
        <w:spacing w:lineRule="auto" w:line="240"/>
        <w:ind w:hanging="0"/>
        <w:jc w:val="center"/>
        <w:rPr>
          <w:lang w:val="ru-RU"/>
        </w:rPr>
      </w:pPr>
      <w:r>
        <w:rPr>
          <w:lang w:val="ru-RU"/>
        </w:rPr>
        <w:t>«Московский государственный технический университет имени Н.Э. Баумана</w:t>
      </w:r>
    </w:p>
    <w:p>
      <w:pPr>
        <w:pStyle w:val="Normal"/>
        <w:spacing w:lineRule="auto" w:line="240"/>
        <w:ind w:hanging="0"/>
        <w:jc w:val="center"/>
        <w:rPr>
          <w:lang w:val="ru-RU"/>
        </w:rPr>
      </w:pPr>
      <w:r>
        <w:rPr>
          <w:lang w:val="ru-RU"/>
        </w:rPr>
        <w:t>(национальный исследовательский университет)»</w:t>
      </w:r>
    </w:p>
    <w:p>
      <w:pPr>
        <w:pStyle w:val="Normal"/>
        <w:spacing w:lineRule="auto" w:line="240"/>
        <w:ind w:hanging="0"/>
        <w:jc w:val="center"/>
        <w:rPr>
          <w:lang w:val="ru-RU"/>
        </w:rPr>
      </w:pPr>
      <w:r>
        <w:rPr>
          <w:lang w:val="ru-RU"/>
        </w:rPr>
      </w:r>
    </w:p>
    <w:p>
      <w:pPr>
        <w:pStyle w:val="Normal"/>
        <w:spacing w:lineRule="auto" w:line="240"/>
        <w:ind w:hanging="0"/>
        <w:jc w:val="center"/>
        <w:rPr>
          <w:lang w:val="ru-RU"/>
        </w:rPr>
      </w:pPr>
      <w:r>
        <w:rPr>
          <w:lang w:val="ru-RU"/>
        </w:rPr>
      </w:r>
    </w:p>
    <w:p>
      <w:pPr>
        <w:pStyle w:val="Normal"/>
        <w:spacing w:lineRule="auto" w:line="240"/>
        <w:ind w:hanging="0"/>
        <w:jc w:val="center"/>
        <w:rPr>
          <w:lang w:val="ru-RU"/>
        </w:rPr>
      </w:pPr>
      <w:r>
        <w:rPr>
          <w:lang w:val="ru-RU"/>
        </w:rPr>
      </w:r>
    </w:p>
    <w:p>
      <w:pPr>
        <w:pStyle w:val="Normal"/>
        <w:spacing w:lineRule="auto" w:line="240"/>
        <w:ind w:hanging="0"/>
        <w:jc w:val="center"/>
        <w:rPr>
          <w:lang w:val="ru-RU"/>
        </w:rPr>
      </w:pPr>
      <w:r>
        <w:rPr>
          <w:lang w:val="ru-RU"/>
        </w:rPr>
      </w:r>
    </w:p>
    <w:p>
      <w:pPr>
        <w:pStyle w:val="Normal"/>
        <w:spacing w:lineRule="auto" w:line="240"/>
        <w:ind w:hanging="0"/>
        <w:jc w:val="center"/>
        <w:rPr>
          <w:lang w:val="ru-RU"/>
        </w:rPr>
      </w:pPr>
      <w:r>
        <w:rPr>
          <w:lang w:val="ru-RU"/>
        </w:rPr>
      </w:r>
    </w:p>
    <w:p>
      <w:pPr>
        <w:pStyle w:val="Normal"/>
        <w:spacing w:lineRule="auto" w:line="240"/>
        <w:ind w:hanging="0"/>
        <w:jc w:val="center"/>
        <w:rPr>
          <w:lang w:val="ru-RU"/>
        </w:rPr>
      </w:pPr>
      <w:r>
        <w:rPr>
          <w:lang w:val="ru-RU"/>
        </w:rPr>
      </w:r>
    </w:p>
    <w:p>
      <w:pPr>
        <w:pStyle w:val="Normal"/>
        <w:spacing w:lineRule="auto" w:line="240"/>
        <w:ind w:hanging="0"/>
        <w:jc w:val="center"/>
        <w:rPr>
          <w:b/>
          <w:lang w:val="ru-RU"/>
        </w:rPr>
      </w:pPr>
      <w:r>
        <w:rPr>
          <w:b/>
          <w:lang w:val="ru-RU"/>
        </w:rPr>
        <w:t xml:space="preserve">ВЫПУСКНАЯ КВАЛИФИКАЦИОННАЯ РАБОТА </w:t>
      </w:r>
    </w:p>
    <w:p>
      <w:pPr>
        <w:pStyle w:val="Normal"/>
        <w:spacing w:lineRule="auto" w:line="240"/>
        <w:ind w:hanging="0"/>
        <w:jc w:val="center"/>
        <w:rPr>
          <w:b/>
          <w:lang w:val="ru-RU"/>
        </w:rPr>
      </w:pPr>
      <w:r>
        <w:rPr>
          <w:b/>
          <w:lang w:val="ru-RU"/>
        </w:rPr>
        <w:t xml:space="preserve">по курсу </w:t>
      </w:r>
    </w:p>
    <w:p>
      <w:pPr>
        <w:pStyle w:val="Normal"/>
        <w:spacing w:lineRule="auto" w:line="240"/>
        <w:ind w:hanging="0"/>
        <w:jc w:val="center"/>
        <w:rPr/>
      </w:pPr>
      <w:bookmarkStart w:id="2" w:name="_heading=h.3rdcrjn_Copy_1"/>
      <w:bookmarkEnd w:id="2"/>
      <w:r>
        <w:rPr>
          <w:lang w:val="ru-RU"/>
        </w:rPr>
        <w:t xml:space="preserve">«Data Science </w:t>
      </w:r>
      <w:r>
        <w:rPr>
          <w:lang w:val="en-US"/>
        </w:rPr>
        <w:t>Pro</w:t>
      </w:r>
      <w:r>
        <w:rPr>
          <w:lang w:val="ru-RU"/>
        </w:rPr>
        <w:t>»</w:t>
      </w:r>
    </w:p>
    <w:p>
      <w:pPr>
        <w:pStyle w:val="Normal"/>
        <w:spacing w:lineRule="auto" w:line="240"/>
        <w:ind w:hanging="0"/>
        <w:jc w:val="center"/>
        <w:rPr>
          <w:lang w:val="ru-RU"/>
        </w:rPr>
      </w:pPr>
      <w:r>
        <w:rPr>
          <w:lang w:val="ru-RU"/>
        </w:rPr>
      </w:r>
    </w:p>
    <w:p>
      <w:pPr>
        <w:pStyle w:val="Normal"/>
        <w:spacing w:lineRule="auto" w:line="240"/>
        <w:ind w:hanging="0"/>
        <w:jc w:val="center"/>
        <w:rPr>
          <w:lang w:val="ru-RU"/>
        </w:rPr>
      </w:pPr>
      <w:r>
        <w:rPr>
          <w:lang w:val="ru-RU"/>
        </w:rPr>
      </w:r>
    </w:p>
    <w:p>
      <w:pPr>
        <w:pStyle w:val="Normal"/>
        <w:spacing w:lineRule="auto" w:line="240" w:before="0" w:after="0"/>
        <w:jc w:val="center"/>
        <w:rPr>
          <w:rFonts w:ascii="Times New Roman" w:hAnsi="Times New Roman" w:eastAsia="Calibri" w:cs="Times New Roman"/>
          <w:b/>
          <w:sz w:val="28"/>
          <w:szCs w:val="28"/>
        </w:rPr>
      </w:pPr>
      <w:r>
        <w:rPr>
          <w:rFonts w:eastAsia="Calibri" w:cs="Times New Roman"/>
          <w:b/>
          <w:sz w:val="28"/>
          <w:szCs w:val="28"/>
        </w:rPr>
        <w:t>Тема:</w:t>
      </w:r>
      <w:r>
        <w:rPr>
          <w:sz w:val="32"/>
          <w:szCs w:val="32"/>
        </w:rPr>
        <w:t xml:space="preserve"> «</w:t>
      </w:r>
      <w:r>
        <w:rPr>
          <w:rFonts w:eastAsia="Calibri" w:cs="Times New Roman"/>
          <w:b/>
          <w:sz w:val="28"/>
          <w:szCs w:val="28"/>
        </w:rPr>
        <w:t>Прогнозирование вероятности дефолта клиентов</w:t>
      </w:r>
      <w:r>
        <w:rPr>
          <w:rFonts w:eastAsia="Calibri" w:cs="Times New Roman"/>
          <w:b/>
          <w:sz w:val="28"/>
          <w:szCs w:val="28"/>
          <w:lang w:val="ru-RU"/>
        </w:rPr>
        <w:t>»</w:t>
      </w:r>
    </w:p>
    <w:p>
      <w:pPr>
        <w:pStyle w:val="Normal"/>
        <w:spacing w:lineRule="auto" w:line="240"/>
        <w:ind w:hanging="0"/>
        <w:jc w:val="center"/>
        <w:rPr>
          <w:u w:val="single"/>
          <w:lang w:val="ru-RU"/>
        </w:rPr>
      </w:pPr>
      <w:r>
        <w:rPr>
          <w:u w:val="single"/>
          <w:lang w:val="ru-RU"/>
        </w:rPr>
      </w:r>
    </w:p>
    <w:p>
      <w:pPr>
        <w:pStyle w:val="Normal"/>
        <w:spacing w:lineRule="auto" w:line="240"/>
        <w:ind w:hanging="0"/>
        <w:rPr>
          <w:u w:val="single"/>
          <w:lang w:val="ru-RU"/>
        </w:rPr>
      </w:pPr>
      <w:r>
        <w:rPr>
          <w:u w:val="single"/>
          <w:lang w:val="ru-RU"/>
        </w:rPr>
      </w:r>
    </w:p>
    <w:p>
      <w:pPr>
        <w:pStyle w:val="Normal"/>
        <w:spacing w:lineRule="auto" w:line="240"/>
        <w:ind w:hanging="0"/>
        <w:rPr>
          <w:u w:val="single"/>
          <w:lang w:val="ru-RU"/>
        </w:rPr>
      </w:pPr>
      <w:r>
        <w:rPr>
          <w:u w:val="single"/>
          <w:lang w:val="ru-RU"/>
        </w:rPr>
      </w:r>
    </w:p>
    <w:p>
      <w:pPr>
        <w:pStyle w:val="Normal"/>
        <w:spacing w:lineRule="auto" w:line="240"/>
        <w:ind w:hanging="0"/>
        <w:rPr>
          <w:u w:val="single"/>
          <w:lang w:val="ru-RU"/>
        </w:rPr>
      </w:pPr>
      <w:r>
        <w:rPr>
          <w:u w:val="single"/>
          <w:lang w:val="ru-RU"/>
        </w:rPr>
      </w:r>
    </w:p>
    <w:p>
      <w:pPr>
        <w:pStyle w:val="Normal"/>
        <w:spacing w:lineRule="auto" w:line="240"/>
        <w:ind w:hanging="0"/>
        <w:jc w:val="both"/>
        <w:rPr>
          <w:u w:val="single"/>
          <w:lang w:val="ru-RU"/>
        </w:rPr>
      </w:pPr>
      <w:r>
        <w:rPr>
          <w:lang w:val="ru-RU"/>
        </w:rPr>
        <w:t>Слушатель</w:t>
        <w:tab/>
        <w:tab/>
        <w:tab/>
        <w:tab/>
        <w:tab/>
        <w:tab/>
      </w:r>
      <w:r>
        <w:rPr>
          <w:b/>
          <w:bCs/>
          <w:u w:val="none"/>
          <w:lang w:val="ru-RU"/>
        </w:rPr>
        <w:t>Щекина Татьяна Сергеевна</w:t>
      </w:r>
    </w:p>
    <w:p>
      <w:pPr>
        <w:pStyle w:val="Normal"/>
        <w:spacing w:lineRule="auto" w:line="240"/>
        <w:ind w:hanging="0"/>
        <w:jc w:val="both"/>
        <w:rPr>
          <w:u w:val="single"/>
          <w:lang w:val="ru-RU"/>
        </w:rPr>
      </w:pPr>
      <w:r>
        <w:rPr>
          <w:u w:val="single"/>
          <w:lang w:val="ru-RU"/>
        </w:rPr>
      </w:r>
    </w:p>
    <w:p>
      <w:pPr>
        <w:pStyle w:val="Normal"/>
        <w:spacing w:lineRule="auto" w:line="240"/>
        <w:ind w:hanging="0"/>
        <w:jc w:val="both"/>
        <w:rPr>
          <w:lang w:val="ru-RU"/>
        </w:rPr>
      </w:pPr>
      <w:r>
        <w:rPr>
          <w:lang w:val="ru-RU"/>
        </w:rPr>
      </w:r>
    </w:p>
    <w:p>
      <w:pPr>
        <w:pStyle w:val="Normal"/>
        <w:spacing w:lineRule="auto" w:line="240"/>
        <w:ind w:hanging="0"/>
        <w:jc w:val="both"/>
        <w:rPr>
          <w:lang w:val="ru-RU"/>
        </w:rPr>
      </w:pPr>
      <w:r>
        <w:rPr>
          <w:lang w:val="ru-RU"/>
        </w:rPr>
      </w:r>
    </w:p>
    <w:p>
      <w:pPr>
        <w:pStyle w:val="Normal"/>
        <w:spacing w:lineRule="auto" w:line="240"/>
        <w:ind w:hanging="0"/>
        <w:jc w:val="both"/>
        <w:rPr>
          <w:lang w:val="ru-RU"/>
        </w:rPr>
      </w:pPr>
      <w:r>
        <w:rPr>
          <w:lang w:val="ru-RU"/>
        </w:rPr>
      </w:r>
    </w:p>
    <w:p>
      <w:pPr>
        <w:pStyle w:val="Normal"/>
        <w:spacing w:lineRule="auto" w:line="240"/>
        <w:ind w:hanging="0"/>
        <w:jc w:val="both"/>
        <w:rPr>
          <w:lang w:val="ru-RU"/>
        </w:rPr>
      </w:pPr>
      <w:r>
        <w:rPr>
          <w:lang w:val="ru-RU"/>
        </w:rPr>
      </w:r>
    </w:p>
    <w:p>
      <w:pPr>
        <w:pStyle w:val="Normal"/>
        <w:spacing w:lineRule="auto" w:line="240"/>
        <w:ind w:hanging="0"/>
        <w:jc w:val="both"/>
        <w:rPr>
          <w:lang w:val="ru-RU"/>
        </w:rPr>
      </w:pPr>
      <w:r>
        <w:rPr>
          <w:lang w:val="ru-RU"/>
        </w:rPr>
      </w:r>
    </w:p>
    <w:p>
      <w:pPr>
        <w:pStyle w:val="Normal"/>
        <w:spacing w:lineRule="auto" w:line="240"/>
        <w:ind w:hanging="0"/>
        <w:jc w:val="both"/>
        <w:rPr>
          <w:lang w:val="ru-RU"/>
        </w:rPr>
      </w:pPr>
      <w:r>
        <w:rPr>
          <w:lang w:val="ru-RU"/>
        </w:rPr>
      </w:r>
    </w:p>
    <w:p>
      <w:pPr>
        <w:pStyle w:val="Normal"/>
        <w:spacing w:lineRule="auto" w:line="240"/>
        <w:ind w:hanging="0"/>
        <w:jc w:val="both"/>
        <w:rPr>
          <w:lang w:val="ru-RU"/>
        </w:rPr>
      </w:pPr>
      <w:r>
        <w:rPr>
          <w:lang w:val="ru-RU"/>
        </w:rPr>
      </w:r>
    </w:p>
    <w:p>
      <w:pPr>
        <w:pStyle w:val="Normal"/>
        <w:spacing w:lineRule="auto" w:line="240"/>
        <w:ind w:hanging="0"/>
        <w:jc w:val="both"/>
        <w:rPr>
          <w:lang w:val="ru-RU"/>
        </w:rPr>
      </w:pPr>
      <w:r>
        <w:rPr>
          <w:lang w:val="ru-RU"/>
        </w:rPr>
      </w:r>
    </w:p>
    <w:p>
      <w:pPr>
        <w:pStyle w:val="Normal"/>
        <w:tabs>
          <w:tab w:val="clear" w:pos="643"/>
          <w:tab w:val="left" w:pos="3240" w:leader="none"/>
        </w:tabs>
        <w:spacing w:lineRule="auto" w:line="240"/>
        <w:ind w:hanging="0"/>
        <w:jc w:val="left"/>
        <w:rPr>
          <w:lang w:val="ru-RU"/>
        </w:rPr>
      </w:pPr>
      <w:r>
        <w:rPr>
          <w:lang w:val="ru-RU"/>
        </w:rPr>
      </w:r>
    </w:p>
    <w:p>
      <w:pPr>
        <w:pStyle w:val="Normal"/>
        <w:tabs>
          <w:tab w:val="clear" w:pos="643"/>
          <w:tab w:val="left" w:pos="3240" w:leader="none"/>
        </w:tabs>
        <w:spacing w:lineRule="auto" w:line="240"/>
        <w:ind w:hanging="0"/>
        <w:jc w:val="left"/>
        <w:rPr>
          <w:lang w:val="ru-RU"/>
        </w:rPr>
      </w:pPr>
      <w:r>
        <w:rPr>
          <w:lang w:val="ru-RU"/>
        </w:rPr>
      </w:r>
    </w:p>
    <w:p>
      <w:pPr>
        <w:pStyle w:val="Normal"/>
        <w:tabs>
          <w:tab w:val="clear" w:pos="643"/>
          <w:tab w:val="left" w:pos="3240" w:leader="none"/>
        </w:tabs>
        <w:spacing w:lineRule="auto" w:line="240"/>
        <w:ind w:hanging="0"/>
        <w:jc w:val="left"/>
        <w:rPr>
          <w:lang w:val="ru-RU"/>
        </w:rPr>
      </w:pPr>
      <w:r>
        <w:rPr>
          <w:lang w:val="ru-RU"/>
        </w:rPr>
      </w:r>
    </w:p>
    <w:p>
      <w:pPr>
        <w:pStyle w:val="Normal"/>
        <w:tabs>
          <w:tab w:val="clear" w:pos="643"/>
          <w:tab w:val="left" w:pos="3240" w:leader="none"/>
        </w:tabs>
        <w:spacing w:lineRule="auto" w:line="240"/>
        <w:ind w:hanging="0"/>
        <w:jc w:val="left"/>
        <w:rPr>
          <w:lang w:val="ru-RU"/>
        </w:rPr>
      </w:pPr>
      <w:r>
        <w:rPr>
          <w:lang w:val="ru-RU"/>
        </w:rPr>
      </w:r>
    </w:p>
    <w:p>
      <w:pPr>
        <w:pStyle w:val="Normal"/>
        <w:tabs>
          <w:tab w:val="clear" w:pos="643"/>
          <w:tab w:val="left" w:pos="3240" w:leader="none"/>
        </w:tabs>
        <w:spacing w:lineRule="auto" w:line="240"/>
        <w:ind w:hanging="0"/>
        <w:jc w:val="left"/>
        <w:rPr>
          <w:lang w:val="ru-RU"/>
        </w:rPr>
      </w:pPr>
      <w:r>
        <w:rPr>
          <w:lang w:val="ru-RU"/>
        </w:rPr>
      </w:r>
    </w:p>
    <w:p>
      <w:pPr>
        <w:pStyle w:val="Normal"/>
        <w:tabs>
          <w:tab w:val="clear" w:pos="643"/>
          <w:tab w:val="left" w:pos="3240" w:leader="none"/>
        </w:tabs>
        <w:spacing w:lineRule="auto" w:line="240"/>
        <w:ind w:hanging="0"/>
        <w:jc w:val="left"/>
        <w:rPr>
          <w:lang w:val="ru-RU"/>
        </w:rPr>
      </w:pPr>
      <w:r>
        <w:rPr>
          <w:lang w:val="ru-RU"/>
        </w:rPr>
      </w:r>
    </w:p>
    <w:p>
      <w:pPr>
        <w:pStyle w:val="Normal"/>
        <w:tabs>
          <w:tab w:val="clear" w:pos="643"/>
          <w:tab w:val="left" w:pos="3240" w:leader="none"/>
        </w:tabs>
        <w:spacing w:lineRule="auto" w:line="240"/>
        <w:ind w:hanging="0"/>
        <w:jc w:val="center"/>
        <w:rPr/>
      </w:pPr>
      <w:r>
        <w:rPr>
          <w:lang w:val="ru-RU"/>
        </w:rPr>
        <w:t>Москва, 202</w:t>
      </w:r>
      <w:bookmarkStart w:id="3" w:name="_GoBack"/>
      <w:bookmarkEnd w:id="3"/>
      <w:r>
        <w:rPr>
          <w:lang w:val="ru-RU"/>
        </w:rPr>
        <w:t>5</w:t>
      </w:r>
      <w:r>
        <w:br w:type="page"/>
      </w:r>
    </w:p>
    <w:p>
      <w:pPr>
        <w:pStyle w:val="Normal"/>
        <w:tabs>
          <w:tab w:val="clear" w:pos="643"/>
          <w:tab w:val="left" w:pos="3240" w:leader="none"/>
        </w:tabs>
        <w:spacing w:lineRule="auto" w:line="240" w:before="0" w:after="0"/>
        <w:ind w:hanging="0"/>
        <w:jc w:val="center"/>
        <w:rPr>
          <w:lang w:val="ru-RU"/>
        </w:rPr>
      </w:pPr>
      <w:r>
        <w:rPr>
          <w:lang w:val="ru-RU"/>
        </w:rPr>
      </w:r>
    </w:p>
    <w:sdt>
      <w:sdtPr>
        <w:docPartObj>
          <w:docPartGallery w:val="Table of Contents"/>
          <w:docPartUnique w:val="true"/>
        </w:docPartObj>
      </w:sdtPr>
      <w:sdtContent>
        <w:p>
          <w:pPr>
            <w:pStyle w:val="TOCHeading"/>
            <w:suppressLineNumbers/>
            <w:ind w:hanging="0" w:left="0"/>
            <w:rPr>
              <w:b/>
              <w:bCs/>
              <w:sz w:val="32"/>
              <w:szCs w:val="32"/>
            </w:rPr>
          </w:pPr>
          <w:r>
            <w:rPr>
              <w:b/>
              <w:bCs/>
              <w:sz w:val="32"/>
              <w:szCs w:val="32"/>
            </w:rPr>
            <w:t>Содержание</w:t>
          </w:r>
        </w:p>
        <w:p>
          <w:pPr>
            <w:pStyle w:val="TOC3"/>
            <w:tabs>
              <w:tab w:val="clear" w:pos="9076"/>
              <w:tab w:val="right" w:pos="9643" w:leader="dot"/>
            </w:tabs>
            <w:rPr/>
          </w:pPr>
          <w:r>
            <w:fldChar w:fldCharType="begin"/>
          </w:r>
          <w:r>
            <w:rPr>
              <w:rStyle w:val="IndexLink"/>
            </w:rPr>
            <w:instrText xml:space="preserve"> TOC \f \t "List Paragraph,3" \h</w:instrText>
          </w:r>
          <w:r>
            <w:rPr>
              <w:rStyle w:val="IndexLink"/>
            </w:rPr>
            <w:fldChar w:fldCharType="separate"/>
          </w:r>
          <w:hyperlink w:anchor="__RefHeading___Toc5172_1330607712">
            <w:r>
              <w:rPr>
                <w:rStyle w:val="IndexLink"/>
              </w:rPr>
              <w:t>Введение</w:t>
              <w:tab/>
              <w:t>3</w:t>
            </w:r>
          </w:hyperlink>
        </w:p>
        <w:p>
          <w:pPr>
            <w:pStyle w:val="TOC3"/>
            <w:tabs>
              <w:tab w:val="clear" w:pos="9076"/>
              <w:tab w:val="right" w:pos="9643" w:leader="dot"/>
            </w:tabs>
            <w:rPr/>
          </w:pPr>
          <w:hyperlink w:anchor="__RefHeading___Toc5200_1330607712">
            <w:r>
              <w:rPr>
                <w:rStyle w:val="IndexLink"/>
              </w:rPr>
              <w:t>1 Аналитическая часть</w:t>
              <w:tab/>
              <w:t>4</w:t>
            </w:r>
          </w:hyperlink>
        </w:p>
        <w:p>
          <w:pPr>
            <w:pStyle w:val="TOC3"/>
            <w:tabs>
              <w:tab w:val="clear" w:pos="9076"/>
              <w:tab w:val="right" w:pos="9643" w:leader="dot"/>
            </w:tabs>
            <w:rPr/>
          </w:pPr>
          <w:hyperlink w:anchor="__RefHeading___Toc5198_1330607712">
            <w:r>
              <w:rPr>
                <w:rStyle w:val="IndexLink"/>
              </w:rPr>
              <w:t xml:space="preserve">1.1 </w:t>
            </w:r>
            <w:r>
              <w:rPr>
                <w:rStyle w:val="IndexLink"/>
                <w:i w:val="false"/>
                <w:iCs w:val="false"/>
              </w:rPr>
              <w:t>Постановка задачи</w:t>
            </w:r>
            <w:r>
              <w:rPr>
                <w:rStyle w:val="IndexLink"/>
              </w:rPr>
              <w:tab/>
              <w:t>4</w:t>
            </w:r>
          </w:hyperlink>
        </w:p>
        <w:p>
          <w:pPr>
            <w:pStyle w:val="TOC3"/>
            <w:tabs>
              <w:tab w:val="clear" w:pos="9076"/>
              <w:tab w:val="right" w:pos="9643" w:leader="dot"/>
            </w:tabs>
            <w:rPr/>
          </w:pPr>
          <w:hyperlink w:anchor="__RefHeading___Toc5196_1330607712">
            <w:r>
              <w:rPr>
                <w:rStyle w:val="IndexLink"/>
              </w:rPr>
              <w:t xml:space="preserve">1.2 </w:t>
            </w:r>
            <w:r>
              <w:rPr>
                <w:rStyle w:val="IndexLink"/>
                <w:i w:val="false"/>
                <w:iCs w:val="false"/>
              </w:rPr>
              <w:t>Описание используемых методов</w:t>
            </w:r>
            <w:r>
              <w:rPr>
                <w:rStyle w:val="IndexLink"/>
              </w:rPr>
              <w:tab/>
              <w:t>6</w:t>
            </w:r>
          </w:hyperlink>
        </w:p>
        <w:p>
          <w:pPr>
            <w:pStyle w:val="TOC3"/>
            <w:tabs>
              <w:tab w:val="clear" w:pos="9076"/>
              <w:tab w:val="right" w:pos="9643" w:leader="dot"/>
            </w:tabs>
            <w:rPr/>
          </w:pPr>
          <w:hyperlink w:anchor="__RefHeading___Toc5210_1330607712">
            <w:r>
              <w:rPr>
                <w:rStyle w:val="IndexLink"/>
              </w:rPr>
              <w:t xml:space="preserve">1.2.1 </w:t>
            </w:r>
            <w:r>
              <w:rPr>
                <w:rStyle w:val="IndexLink"/>
                <w:i w:val="false"/>
                <w:iCs w:val="false"/>
              </w:rPr>
              <w:t>Логистическая регрессия</w:t>
            </w:r>
            <w:r>
              <w:rPr>
                <w:rStyle w:val="IndexLink"/>
              </w:rPr>
              <w:tab/>
              <w:t>6</w:t>
            </w:r>
          </w:hyperlink>
        </w:p>
        <w:p>
          <w:pPr>
            <w:pStyle w:val="TOC3"/>
            <w:tabs>
              <w:tab w:val="clear" w:pos="9076"/>
              <w:tab w:val="right" w:pos="9643" w:leader="dot"/>
            </w:tabs>
            <w:rPr/>
          </w:pPr>
          <w:hyperlink w:anchor="__RefHeading___Toc9083_1330607712">
            <w:r>
              <w:rPr>
                <w:rStyle w:val="IndexLink"/>
              </w:rPr>
              <w:t xml:space="preserve">1.2.2 </w:t>
            </w:r>
            <w:r>
              <w:rPr>
                <w:rStyle w:val="IndexLink"/>
                <w:i w:val="false"/>
                <w:iCs w:val="false"/>
              </w:rPr>
              <w:t>Дерево решений</w:t>
            </w:r>
            <w:r>
              <w:rPr>
                <w:rStyle w:val="IndexLink"/>
              </w:rPr>
              <w:tab/>
              <w:t>7</w:t>
            </w:r>
          </w:hyperlink>
        </w:p>
        <w:p>
          <w:pPr>
            <w:pStyle w:val="TOC3"/>
            <w:tabs>
              <w:tab w:val="clear" w:pos="9076"/>
              <w:tab w:val="right" w:pos="9643" w:leader="dot"/>
            </w:tabs>
            <w:rPr/>
          </w:pPr>
          <w:hyperlink w:anchor="__RefHeading___Toc9079_1330607712">
            <w:r>
              <w:rPr>
                <w:rStyle w:val="IndexLink"/>
              </w:rPr>
              <w:t xml:space="preserve">1.2.3 </w:t>
            </w:r>
            <w:r>
              <w:rPr>
                <w:rStyle w:val="IndexLink"/>
                <w:i w:val="false"/>
                <w:iCs w:val="false"/>
              </w:rPr>
              <w:t>Ансамблевые методы</w:t>
            </w:r>
            <w:r>
              <w:rPr>
                <w:rStyle w:val="IndexLink"/>
              </w:rPr>
              <w:tab/>
              <w:t>8</w:t>
            </w:r>
          </w:hyperlink>
        </w:p>
        <w:p>
          <w:pPr>
            <w:pStyle w:val="TOC3"/>
            <w:tabs>
              <w:tab w:val="clear" w:pos="9076"/>
              <w:tab w:val="right" w:pos="9643" w:leader="dot"/>
            </w:tabs>
            <w:rPr/>
          </w:pPr>
          <w:hyperlink w:anchor="__RefHeading___Toc7347_1832855893">
            <w:r>
              <w:rPr>
                <w:rStyle w:val="IndexLink"/>
              </w:rPr>
              <w:t xml:space="preserve">1.2.3.1 </w:t>
            </w:r>
            <w:r>
              <w:rPr>
                <w:rStyle w:val="IndexLink"/>
                <w:i w:val="false"/>
                <w:iCs w:val="false"/>
              </w:rPr>
              <w:t xml:space="preserve">Адаптивный бустинг </w:t>
            </w:r>
            <w:r>
              <w:rPr>
                <w:rStyle w:val="IndexLink"/>
                <w:i w:val="false"/>
                <w:iCs w:val="false"/>
              </w:rPr>
              <w:t>AdaBoost</w:t>
            </w:r>
            <w:r>
              <w:rPr>
                <w:rStyle w:val="IndexLink"/>
              </w:rPr>
              <w:tab/>
              <w:t>9</w:t>
            </w:r>
          </w:hyperlink>
        </w:p>
        <w:p>
          <w:pPr>
            <w:pStyle w:val="TOC3"/>
            <w:tabs>
              <w:tab w:val="clear" w:pos="9076"/>
              <w:tab w:val="right" w:pos="9643" w:leader="dot"/>
            </w:tabs>
            <w:rPr/>
          </w:pPr>
          <w:hyperlink w:anchor="__RefHeading___Toc7349_1832855893">
            <w:r>
              <w:rPr>
                <w:rStyle w:val="IndexLink"/>
              </w:rPr>
              <w:t xml:space="preserve">1.2.3.2 </w:t>
            </w:r>
            <w:r>
              <w:rPr>
                <w:rStyle w:val="IndexLink"/>
                <w:i w:val="false"/>
                <w:iCs w:val="false"/>
              </w:rPr>
              <w:t>Экстремальный градиентный</w:t>
            </w:r>
            <w:r>
              <w:rPr>
                <w:rStyle w:val="IndexLink"/>
                <w:i w:val="false"/>
                <w:iCs w:val="false"/>
              </w:rPr>
              <w:t xml:space="preserve"> бустинг XGBoost</w:t>
            </w:r>
            <w:r>
              <w:rPr>
                <w:rStyle w:val="IndexLink"/>
              </w:rPr>
              <w:tab/>
              <w:t>10</w:t>
            </w:r>
          </w:hyperlink>
        </w:p>
        <w:p>
          <w:pPr>
            <w:pStyle w:val="TOC3"/>
            <w:tabs>
              <w:tab w:val="clear" w:pos="9076"/>
              <w:tab w:val="right" w:pos="9643" w:leader="dot"/>
            </w:tabs>
            <w:rPr/>
          </w:pPr>
          <w:hyperlink w:anchor="__RefHeading___Toc3076_229205395">
            <w:r>
              <w:rPr>
                <w:rStyle w:val="IndexLink"/>
              </w:rPr>
              <w:t xml:space="preserve">1.2.3.3 </w:t>
            </w:r>
            <w:r>
              <w:rPr>
                <w:rStyle w:val="IndexLink"/>
                <w:i w:val="false"/>
                <w:iCs w:val="false"/>
              </w:rPr>
              <w:t>Г</w:t>
            </w:r>
            <w:r>
              <w:rPr>
                <w:rStyle w:val="IndexLink"/>
                <w:i w:val="false"/>
                <w:iCs w:val="false"/>
              </w:rPr>
              <w:t xml:space="preserve">радиентный бустинг </w:t>
            </w:r>
            <w:r>
              <w:rPr>
                <w:rStyle w:val="IndexLink"/>
                <w:i w:val="false"/>
                <w:iCs w:val="false"/>
              </w:rPr>
              <w:t>LightGBM</w:t>
            </w:r>
            <w:r>
              <w:rPr>
                <w:rStyle w:val="IndexLink"/>
              </w:rPr>
              <w:tab/>
              <w:t>11</w:t>
            </w:r>
          </w:hyperlink>
        </w:p>
        <w:p>
          <w:pPr>
            <w:pStyle w:val="TOC3"/>
            <w:tabs>
              <w:tab w:val="clear" w:pos="9076"/>
              <w:tab w:val="right" w:pos="9643" w:leader="dot"/>
            </w:tabs>
            <w:rPr/>
          </w:pPr>
          <w:hyperlink w:anchor="__RefHeading___Toc5194_1330607712">
            <w:r>
              <w:rPr>
                <w:rStyle w:val="IndexLink"/>
              </w:rPr>
              <w:t xml:space="preserve">1.2.4 </w:t>
            </w:r>
            <w:r>
              <w:rPr>
                <w:rStyle w:val="IndexLink"/>
                <w:i w:val="false"/>
                <w:iCs w:val="false"/>
              </w:rPr>
              <w:t>Метрики качества моделей классификации</w:t>
            </w:r>
            <w:r>
              <w:rPr>
                <w:rStyle w:val="IndexLink"/>
              </w:rPr>
              <w:tab/>
              <w:t>11</w:t>
            </w:r>
          </w:hyperlink>
        </w:p>
        <w:p>
          <w:pPr>
            <w:pStyle w:val="TOC3"/>
            <w:tabs>
              <w:tab w:val="clear" w:pos="9076"/>
              <w:tab w:val="right" w:pos="9643" w:leader="dot"/>
            </w:tabs>
            <w:rPr/>
          </w:pPr>
          <w:hyperlink w:anchor="__RefHeading___Toc5192_1330607712">
            <w:r>
              <w:rPr>
                <w:rStyle w:val="IndexLink"/>
              </w:rPr>
              <w:t xml:space="preserve">1.3 </w:t>
            </w:r>
            <w:r>
              <w:rPr>
                <w:rStyle w:val="IndexLink"/>
                <w:i w:val="false"/>
                <w:iCs w:val="false"/>
              </w:rPr>
              <w:t>Разведочный анализ данных</w:t>
            </w:r>
            <w:r>
              <w:rPr>
                <w:rStyle w:val="IndexLink"/>
              </w:rPr>
              <w:tab/>
              <w:t>13</w:t>
            </w:r>
          </w:hyperlink>
        </w:p>
        <w:p>
          <w:pPr>
            <w:pStyle w:val="TOC3"/>
            <w:tabs>
              <w:tab w:val="clear" w:pos="9076"/>
              <w:tab w:val="right" w:pos="9643" w:leader="dot"/>
            </w:tabs>
            <w:rPr/>
          </w:pPr>
          <w:hyperlink w:anchor="__RefHeading___Toc5190_1330607712">
            <w:r>
              <w:rPr>
                <w:rStyle w:val="IndexLink"/>
              </w:rPr>
              <w:t>2 Практическая часть</w:t>
              <w:tab/>
              <w:t>14</w:t>
            </w:r>
          </w:hyperlink>
        </w:p>
        <w:p>
          <w:pPr>
            <w:pStyle w:val="TOC3"/>
            <w:tabs>
              <w:tab w:val="clear" w:pos="9076"/>
              <w:tab w:val="right" w:pos="9643" w:leader="dot"/>
            </w:tabs>
            <w:rPr/>
          </w:pPr>
          <w:hyperlink w:anchor="__RefHeading___Toc5188_1330607712">
            <w:r>
              <w:rPr>
                <w:rStyle w:val="IndexLink"/>
              </w:rPr>
              <w:t xml:space="preserve">2.1 </w:t>
            </w:r>
            <w:r>
              <w:rPr>
                <w:rStyle w:val="IndexLink"/>
                <w:i w:val="false"/>
                <w:iCs w:val="false"/>
              </w:rPr>
              <w:t>Предобработка данных</w:t>
            </w:r>
            <w:r>
              <w:rPr>
                <w:rStyle w:val="IndexLink"/>
              </w:rPr>
              <w:tab/>
              <w:t>14</w:t>
            </w:r>
          </w:hyperlink>
        </w:p>
        <w:p>
          <w:pPr>
            <w:pStyle w:val="TOC3"/>
            <w:tabs>
              <w:tab w:val="clear" w:pos="9076"/>
              <w:tab w:val="right" w:pos="9643" w:leader="dot"/>
            </w:tabs>
            <w:rPr/>
          </w:pPr>
          <w:hyperlink w:anchor="__RefHeading___Toc5186_1330607712">
            <w:r>
              <w:rPr>
                <w:rStyle w:val="IndexLink"/>
              </w:rPr>
              <w:t xml:space="preserve">2.2 </w:t>
            </w:r>
            <w:r>
              <w:rPr>
                <w:rStyle w:val="IndexLink"/>
                <w:i w:val="false"/>
                <w:iCs w:val="false"/>
              </w:rPr>
              <w:t>Разработка и обучение моделей</w:t>
            </w:r>
            <w:r>
              <w:rPr>
                <w:rStyle w:val="IndexLink"/>
              </w:rPr>
              <w:tab/>
              <w:t>17</w:t>
            </w:r>
          </w:hyperlink>
        </w:p>
        <w:p>
          <w:pPr>
            <w:pStyle w:val="TOC3"/>
            <w:tabs>
              <w:tab w:val="clear" w:pos="9076"/>
              <w:tab w:val="right" w:pos="9643" w:leader="dot"/>
            </w:tabs>
            <w:rPr/>
          </w:pPr>
          <w:hyperlink w:anchor="__RefHeading___Toc5182_1330607712">
            <w:r>
              <w:rPr>
                <w:rStyle w:val="IndexLink"/>
              </w:rPr>
              <w:t xml:space="preserve">2.3 </w:t>
            </w:r>
            <w:r>
              <w:rPr>
                <w:rStyle w:val="IndexLink"/>
                <w:i w:val="false"/>
                <w:iCs w:val="false"/>
              </w:rPr>
              <w:t>Разработка нейронной сети</w:t>
            </w:r>
            <w:r>
              <w:rPr>
                <w:rStyle w:val="IndexLink"/>
              </w:rPr>
              <w:tab/>
              <w:t>21</w:t>
            </w:r>
          </w:hyperlink>
        </w:p>
        <w:p>
          <w:pPr>
            <w:pStyle w:val="TOC3"/>
            <w:tabs>
              <w:tab w:val="clear" w:pos="9076"/>
              <w:tab w:val="right" w:pos="9643" w:leader="dot"/>
            </w:tabs>
            <w:rPr/>
          </w:pPr>
          <w:hyperlink w:anchor="__RefHeading___Toc5184_1330607712">
            <w:r>
              <w:rPr>
                <w:rStyle w:val="IndexLink"/>
              </w:rPr>
              <w:t xml:space="preserve">2.4 </w:t>
            </w:r>
            <w:r>
              <w:rPr>
                <w:rStyle w:val="IndexLink"/>
                <w:i w:val="false"/>
                <w:iCs w:val="false"/>
              </w:rPr>
              <w:t>Тестирование модели</w:t>
            </w:r>
            <w:r>
              <w:rPr>
                <w:rStyle w:val="IndexLink"/>
              </w:rPr>
              <w:tab/>
              <w:t>22</w:t>
            </w:r>
          </w:hyperlink>
        </w:p>
        <w:p>
          <w:pPr>
            <w:pStyle w:val="TOC3"/>
            <w:tabs>
              <w:tab w:val="clear" w:pos="9076"/>
              <w:tab w:val="right" w:pos="9643" w:leader="dot"/>
            </w:tabs>
            <w:rPr/>
          </w:pPr>
          <w:hyperlink w:anchor="__RefHeading___Toc1017_229205395">
            <w:r>
              <w:rPr>
                <w:rStyle w:val="IndexLink"/>
              </w:rPr>
              <w:t xml:space="preserve">2.5 </w:t>
            </w:r>
            <w:r>
              <w:rPr>
                <w:rStyle w:val="IndexLink"/>
                <w:i w:val="false"/>
                <w:iCs w:val="false"/>
              </w:rPr>
              <w:t>Сохранение модели</w:t>
            </w:r>
            <w:r>
              <w:rPr>
                <w:rStyle w:val="IndexLink"/>
              </w:rPr>
              <w:tab/>
              <w:t>23</w:t>
            </w:r>
          </w:hyperlink>
        </w:p>
        <w:p>
          <w:pPr>
            <w:pStyle w:val="TOC3"/>
            <w:tabs>
              <w:tab w:val="clear" w:pos="9076"/>
              <w:tab w:val="right" w:pos="9643" w:leader="dot"/>
            </w:tabs>
            <w:rPr/>
          </w:pPr>
          <w:hyperlink w:anchor="__RefHeading___Toc5178_1330607712">
            <w:r>
              <w:rPr>
                <w:rStyle w:val="IndexLink"/>
              </w:rPr>
              <w:t xml:space="preserve">2.6 </w:t>
            </w:r>
            <w:r>
              <w:rPr>
                <w:rStyle w:val="IndexLink"/>
                <w:i w:val="false"/>
                <w:iCs w:val="false"/>
              </w:rPr>
              <w:t xml:space="preserve">Создание удаленного репозитория </w:t>
            </w:r>
            <w:r>
              <w:rPr>
                <w:rStyle w:val="IndexLink"/>
                <w:i w:val="false"/>
                <w:iCs w:val="false"/>
              </w:rPr>
              <w:t xml:space="preserve">GitHub </w:t>
            </w:r>
            <w:r>
              <w:rPr>
                <w:rStyle w:val="IndexLink"/>
                <w:i w:val="false"/>
                <w:iCs w:val="false"/>
              </w:rPr>
              <w:t>и загрузка результатов</w:t>
            </w:r>
            <w:r>
              <w:rPr>
                <w:rStyle w:val="IndexLink"/>
              </w:rPr>
              <w:tab/>
              <w:t>24</w:t>
            </w:r>
          </w:hyperlink>
        </w:p>
        <w:p>
          <w:pPr>
            <w:pStyle w:val="TOC3"/>
            <w:tabs>
              <w:tab w:val="clear" w:pos="9076"/>
              <w:tab w:val="right" w:pos="9643" w:leader="dot"/>
            </w:tabs>
            <w:rPr/>
          </w:pPr>
          <w:hyperlink w:anchor="__RefHeading___Toc1505_1560672135">
            <w:r>
              <w:rPr>
                <w:rStyle w:val="IndexLink"/>
              </w:rPr>
              <w:t>Заключение</w:t>
              <w:tab/>
              <w:t>25</w:t>
            </w:r>
          </w:hyperlink>
        </w:p>
        <w:p>
          <w:pPr>
            <w:pStyle w:val="TOC3"/>
            <w:tabs>
              <w:tab w:val="clear" w:pos="9076"/>
              <w:tab w:val="right" w:pos="9643" w:leader="dot"/>
            </w:tabs>
            <w:rPr/>
          </w:pPr>
          <w:hyperlink w:anchor="__RefHeading___Toc1507_1560672135">
            <w:r>
              <w:rPr>
                <w:rStyle w:val="IndexLink"/>
              </w:rPr>
              <w:t>Библиографический список</w:t>
              <w:tab/>
              <w:t>27</w:t>
            </w:r>
          </w:hyperlink>
          <w:r>
            <w:rPr>
              <w:rStyle w:val="IndexLink"/>
            </w:rPr>
            <w:fldChar w:fldCharType="end"/>
          </w:r>
        </w:p>
      </w:sdtContent>
    </w:sdt>
    <w:p>
      <w:pPr>
        <w:pStyle w:val="ListParagraph"/>
        <w:rPr/>
      </w:pPr>
      <w:r>
        <w:rPr/>
      </w:r>
      <w:r>
        <w:br w:type="page"/>
      </w:r>
    </w:p>
    <w:p>
      <w:pPr>
        <w:pStyle w:val="ListParagraph"/>
        <w:rPr/>
      </w:pPr>
      <w:bookmarkStart w:id="4" w:name="__RefHeading___Toc5172_1330607712"/>
      <w:bookmarkEnd w:id="4"/>
      <w:r>
        <w:rPr>
          <w:b/>
          <w:bCs/>
          <w:sz w:val="32"/>
          <w:szCs w:val="32"/>
        </w:rPr>
        <w:t>Введение</w:t>
      </w:r>
    </w:p>
    <w:p>
      <w:pPr>
        <w:pStyle w:val="Normal"/>
        <w:jc w:val="both"/>
        <w:rPr>
          <w:lang w:val="ru-RU"/>
        </w:rPr>
      </w:pPr>
      <w:r>
        <w:rPr>
          <w:lang w:val="ru-RU"/>
        </w:rPr>
        <w:t xml:space="preserve">Тема данной работы — прогнозирование дефолта клиентов по платежам, на основании данных, предоставленных банком </w:t>
      </w:r>
      <w:r>
        <w:rPr>
          <w:lang w:val="en-US"/>
        </w:rPr>
        <w:t xml:space="preserve">Home Credit Bank </w:t>
      </w:r>
      <w:r>
        <w:rPr>
          <w:lang w:val="ru-RU"/>
        </w:rPr>
        <w:t xml:space="preserve">в 2018 году для соревнования на платформе </w:t>
      </w:r>
      <w:r>
        <w:rPr>
          <w:lang w:val="en-US"/>
        </w:rPr>
        <w:t xml:space="preserve">Kaggle. </w:t>
      </w:r>
    </w:p>
    <w:p>
      <w:pPr>
        <w:pStyle w:val="Normal"/>
        <w:rPr/>
      </w:pPr>
      <w:r>
        <w:rPr>
          <w:lang w:val="en-US"/>
        </w:rPr>
        <w:t xml:space="preserve">Многим людям сложно получить кредит из-за недостаточной или отсутствующей кредитной истории. </w:t>
      </w:r>
      <w:r>
        <w:rPr>
          <w:lang w:val="ru-RU"/>
        </w:rPr>
        <w:t>Задача состоит в построении модели, которая будет оценивать вероятность беспроблемного обслуживания долга заявителем на основании имеющейся статики, которая включает в себя не только кредитную историю клиентов, но также и многочисленные альтернативные данные, включая информацию о телекоммуникационных компаниях и транзакциях, здании, в котором проживает клиент, рейтинга региона, для прогнозирования платежеспособности своих клиентов.</w:t>
      </w:r>
      <w:r>
        <w:br w:type="page"/>
      </w:r>
    </w:p>
    <w:p>
      <w:pPr>
        <w:pStyle w:val="ListParagraph"/>
        <w:numPr>
          <w:ilvl w:val="0"/>
          <w:numId w:val="2"/>
        </w:numPr>
        <w:rPr/>
      </w:pPr>
      <w:bookmarkStart w:id="5" w:name="__RefHeading___Toc5200_1330607712"/>
      <w:bookmarkEnd w:id="5"/>
      <w:r>
        <w:rPr>
          <w:b/>
          <w:bCs/>
          <w:sz w:val="32"/>
          <w:szCs w:val="32"/>
        </w:rPr>
        <w:t>Аналитическая часть</w:t>
      </w:r>
    </w:p>
    <w:p>
      <w:pPr>
        <w:pStyle w:val="ListParagraph"/>
        <w:numPr>
          <w:ilvl w:val="1"/>
          <w:numId w:val="2"/>
        </w:numPr>
        <w:rPr/>
      </w:pPr>
      <w:bookmarkStart w:id="6" w:name="__RefHeading___Toc5198_1330607712"/>
      <w:bookmarkEnd w:id="6"/>
      <w:r>
        <w:rPr>
          <w:b/>
          <w:bCs/>
          <w:i w:val="false"/>
          <w:iCs w:val="false"/>
        </w:rPr>
        <w:t>Постановка задачи</w:t>
      </w:r>
    </w:p>
    <w:p>
      <w:pPr>
        <w:pStyle w:val="Normal"/>
        <w:rPr/>
      </w:pPr>
      <w:r>
        <w:rPr>
          <w:lang w:val="ru-RU"/>
        </w:rPr>
        <w:t xml:space="preserve">Сформулированная организаторами соревнования </w:t>
      </w:r>
      <w:r>
        <w:rPr>
          <w:lang w:val="en-US"/>
        </w:rPr>
        <w:t xml:space="preserve">Kaggle </w:t>
      </w:r>
      <w:r>
        <w:rPr>
          <w:lang w:val="ru-RU"/>
        </w:rPr>
        <w:t xml:space="preserve">задача является классической задачей классификации: нулевой класс соответствует беспроблемным кредитам, первый класс — кредитам, по которым заявитель допускал просрочки более некоторого количества дней. </w:t>
      </w:r>
    </w:p>
    <w:p>
      <w:pPr>
        <w:pStyle w:val="Normal"/>
        <w:rPr/>
      </w:pPr>
      <w:r>
        <w:rPr/>
        <w:t>В рамках этой работы поставлена задача:</w:t>
      </w:r>
    </w:p>
    <w:p>
      <w:pPr>
        <w:pStyle w:val="Normal"/>
        <w:numPr>
          <w:ilvl w:val="0"/>
          <w:numId w:val="6"/>
        </w:numPr>
        <w:rPr/>
      </w:pPr>
      <w:r>
        <w:rPr/>
        <w:t>провести разведочный анализ данных</w:t>
      </w:r>
    </w:p>
    <w:p>
      <w:pPr>
        <w:pStyle w:val="Normal"/>
        <w:numPr>
          <w:ilvl w:val="0"/>
          <w:numId w:val="6"/>
        </w:numPr>
        <w:rPr/>
      </w:pPr>
      <w:r>
        <w:rPr>
          <w:lang w:val="ru-RU"/>
        </w:rPr>
        <w:t xml:space="preserve">при необходимости провести </w:t>
      </w:r>
      <w:r>
        <w:rPr>
          <w:sz w:val="28"/>
          <w:lang w:val="ru-RU"/>
        </w:rPr>
        <w:t>п</w:t>
      </w:r>
      <w:r>
        <w:rPr>
          <w:sz w:val="28"/>
        </w:rPr>
        <w:t>редобработку</w:t>
      </w:r>
      <w:r>
        <w:rPr>
          <w:lang w:val="ru-RU"/>
        </w:rPr>
        <w:t xml:space="preserve"> данных </w:t>
      </w:r>
    </w:p>
    <w:p>
      <w:pPr>
        <w:pStyle w:val="Normal"/>
        <w:numPr>
          <w:ilvl w:val="0"/>
          <w:numId w:val="6"/>
        </w:numPr>
        <w:rPr/>
      </w:pPr>
      <w:r>
        <w:rPr/>
        <w:t>добавить в основной датасет агрегированные показатели, используя данные из бюро кредитных историй, данные кредитных карт и предыдущих кредитных заявок</w:t>
      </w:r>
    </w:p>
    <w:p>
      <w:pPr>
        <w:pStyle w:val="Normal"/>
        <w:numPr>
          <w:ilvl w:val="0"/>
          <w:numId w:val="6"/>
        </w:numPr>
        <w:rPr/>
      </w:pPr>
      <w:r>
        <w:rPr>
          <w:sz w:val="28"/>
          <w:lang w:val="ru-RU"/>
        </w:rPr>
        <w:t>п</w:t>
      </w:r>
      <w:r>
        <w:rPr>
          <w:sz w:val="28"/>
        </w:rPr>
        <w:t>ровести отбор наиболее информативных переменных-предикторов</w:t>
      </w:r>
    </w:p>
    <w:p>
      <w:pPr>
        <w:pStyle w:val="Normal"/>
        <w:numPr>
          <w:ilvl w:val="0"/>
          <w:numId w:val="6"/>
        </w:numPr>
        <w:rPr/>
      </w:pPr>
      <w:r>
        <w:rPr/>
        <w:t>применить методы классического машинного обучения к задаче классификации, сравнить их эффективность</w:t>
      </w:r>
    </w:p>
    <w:p>
      <w:pPr>
        <w:pStyle w:val="Normal"/>
        <w:numPr>
          <w:ilvl w:val="0"/>
          <w:numId w:val="6"/>
        </w:numPr>
        <w:rPr/>
      </w:pPr>
      <w:r>
        <w:rPr/>
        <w:t>разработать нейронную сеть для решения задачи классификации</w:t>
      </w:r>
    </w:p>
    <w:p>
      <w:pPr>
        <w:pStyle w:val="Normal"/>
        <w:numPr>
          <w:ilvl w:val="0"/>
          <w:numId w:val="6"/>
        </w:numPr>
        <w:rPr>
          <w:sz w:val="28"/>
          <w:lang w:val="ru-RU"/>
        </w:rPr>
      </w:pPr>
      <w:bookmarkStart w:id="7" w:name="__RefHeading___Toc9077_1330607712"/>
      <w:bookmarkEnd w:id="7"/>
      <w:r>
        <w:rPr>
          <w:sz w:val="28"/>
          <w:lang w:val="ru-RU"/>
        </w:rPr>
        <w:t>при построении моделей провести поиск гиперпараметров модели с помощью поиска по сетке с перекрестной проверкой, количество блоков равно 10.</w:t>
      </w:r>
    </w:p>
    <w:p>
      <w:pPr>
        <w:pStyle w:val="Normal"/>
        <w:numPr>
          <w:ilvl w:val="0"/>
          <w:numId w:val="6"/>
        </w:numPr>
        <w:rPr/>
      </w:pPr>
      <w:r>
        <w:rPr>
          <w:sz w:val="28"/>
          <w:lang w:val="ru-RU"/>
        </w:rPr>
        <w:t>с</w:t>
      </w:r>
      <w:r>
        <w:rPr>
          <w:sz w:val="28"/>
        </w:rPr>
        <w:t>оздать публичный репозиторий в GitHub и разместить там код и документацию исследования</w:t>
      </w:r>
    </w:p>
    <w:p>
      <w:pPr>
        <w:pStyle w:val="Normal"/>
        <w:rPr/>
      </w:pPr>
      <w:r>
        <w:rPr>
          <w:b w:val="false"/>
          <w:bCs w:val="false"/>
          <w:i w:val="false"/>
          <w:iCs w:val="false"/>
        </w:rPr>
        <w:t>Предоставленный д</w:t>
      </w:r>
      <w:r>
        <w:rPr/>
        <w:t>атасет состоит из 7 основных файлов в табличном виде. Рассмотрим их по-порядку:</w:t>
      </w:r>
    </w:p>
    <w:p>
      <w:pPr>
        <w:pStyle w:val="Normal"/>
        <w:numPr>
          <w:ilvl w:val="0"/>
          <w:numId w:val="5"/>
        </w:numPr>
        <w:rPr/>
      </w:pPr>
      <w:r>
        <w:rPr/>
        <w:t>application_{train|test} –</w:t>
      </w:r>
      <w:r>
        <w:rPr>
          <w:lang w:val="en-US"/>
        </w:rPr>
        <w:t xml:space="preserve"> </w:t>
      </w:r>
      <w:r>
        <w:rPr>
          <w:lang w:val="ru-RU"/>
        </w:rPr>
        <w:t xml:space="preserve">это основная таблица, разбитая на 2 файла — для обучения и тестирования, содержит статические данные для всех кредитных заявок. Одна строка представляет один кредит в выборке данных. В обучающей выборке содержится 307 тысяч заявок, в тестовой — </w:t>
      </w:r>
      <w:r>
        <w:rPr>
          <w:lang w:val="en-US"/>
        </w:rPr>
        <w:t xml:space="preserve">48 </w:t>
      </w:r>
      <w:r>
        <w:rPr>
          <w:lang w:val="ru-RU"/>
        </w:rPr>
        <w:t xml:space="preserve">тысяч заявок. Количество признаков (не считая целевой переменной и технического идентификатора заявки SK_ID_CURR ) — 120. Для данной исследовательской работы будет использоваться только файл с обучающей выборкой: 70% выборки используется для обучения моделей, 30% - для тестирования моделей. </w:t>
      </w:r>
    </w:p>
    <w:p>
      <w:pPr>
        <w:pStyle w:val="Normal"/>
        <w:numPr>
          <w:ilvl w:val="0"/>
          <w:numId w:val="5"/>
        </w:numPr>
        <w:rPr/>
      </w:pPr>
      <w:r>
        <w:rPr/>
        <w:t xml:space="preserve">bureau - все предыдущие кредиты клиента, предоставленные другими финансовыми учреждениями, о которых было сообщено в кредитное бюро (для клиентов, имеющих кредит в нашей выборке). Для каждого кредита в нашей выборке имеется столько строк, сколько кредитов было у клиента в кредитном бюро до даты подачи заявки. Содержит 1.7 млн записей и 15 </w:t>
      </w:r>
      <w:r>
        <w:rPr>
          <w:lang w:val="ru-RU"/>
        </w:rPr>
        <w:t>признаков</w:t>
      </w:r>
      <w:r>
        <w:rPr/>
        <w:t xml:space="preserve"> (не считая ключей SK_ID_CURR и SK_BUREAU_ID, которые используются для джойна между таблицами).</w:t>
      </w:r>
    </w:p>
    <w:p>
      <w:pPr>
        <w:pStyle w:val="Normal"/>
        <w:numPr>
          <w:ilvl w:val="0"/>
          <w:numId w:val="5"/>
        </w:numPr>
        <w:rPr/>
      </w:pPr>
      <w:r>
        <w:rPr/>
        <w:t xml:space="preserve">bureau_balance - ежемесячные остатки по предыдущим кредитам в кредитном бюро. В этой таблице есть одна строка для каждого месяца истории каждого предыдущего кредита, сообщенного в кредитное бюро, т.е. в таблице есть строки (количество кредитов в выборке * количество относительных предыдущих кредитов * количество месяцев, в которых у нас есть некоторая история, наблюдаемая для предыдущих кредитов). Таблица содержит 27.3 млн записей и 2 признака. </w:t>
      </w:r>
    </w:p>
    <w:p>
      <w:pPr>
        <w:pStyle w:val="Normal"/>
        <w:numPr>
          <w:ilvl w:val="0"/>
          <w:numId w:val="5"/>
        </w:numPr>
        <w:rPr/>
      </w:pPr>
      <w:r>
        <w:rPr>
          <w:lang w:val="ru-RU"/>
        </w:rPr>
        <w:t>POS_CASH_balance - ежемесячные справки о балансе предыдущих кредитов наличными, которые клиент имел в банке</w:t>
      </w:r>
      <w:r>
        <w:rPr>
          <w:lang w:val="en-US"/>
        </w:rPr>
        <w:t xml:space="preserve"> Home Credit.</w:t>
      </w:r>
      <w:r>
        <w:rPr>
          <w:lang w:val="ru-RU"/>
        </w:rPr>
        <w:t xml:space="preserve"> По одной записи для каждого кредита, каждый месяц. Таблица содержит </w:t>
      </w:r>
      <w:r>
        <w:rPr>
          <w:lang w:val="en-US"/>
        </w:rPr>
        <w:t>10</w:t>
      </w:r>
      <w:r>
        <w:rPr>
          <w:lang w:val="ru-RU"/>
        </w:rPr>
        <w:t>.</w:t>
      </w:r>
      <w:r>
        <w:rPr>
          <w:lang w:val="en-US"/>
        </w:rPr>
        <w:t>0</w:t>
      </w:r>
      <w:r>
        <w:rPr>
          <w:lang w:val="ru-RU"/>
        </w:rPr>
        <w:t xml:space="preserve"> млн записей и</w:t>
      </w:r>
      <w:r>
        <w:rPr>
          <w:lang w:val="en-US"/>
        </w:rPr>
        <w:t xml:space="preserve"> 6 </w:t>
      </w:r>
      <w:r>
        <w:rPr>
          <w:lang w:val="ru-RU"/>
        </w:rPr>
        <w:t xml:space="preserve">признаков. </w:t>
      </w:r>
    </w:p>
    <w:p>
      <w:pPr>
        <w:pStyle w:val="Normal"/>
        <w:numPr>
          <w:ilvl w:val="0"/>
          <w:numId w:val="5"/>
        </w:numPr>
        <w:rPr/>
      </w:pPr>
      <w:r>
        <w:rPr>
          <w:lang w:val="ru-RU"/>
        </w:rPr>
        <w:t xml:space="preserve">credit_card_balance - ежемесячные балансы кредитных карт, которые заявитель имел в Home Credit.  Таблица содержит </w:t>
      </w:r>
      <w:r>
        <w:rPr>
          <w:lang w:val="en-US"/>
        </w:rPr>
        <w:t>3</w:t>
      </w:r>
      <w:r>
        <w:rPr>
          <w:lang w:val="ru-RU"/>
        </w:rPr>
        <w:t>.</w:t>
      </w:r>
      <w:r>
        <w:rPr>
          <w:lang w:val="en-US"/>
        </w:rPr>
        <w:t>8</w:t>
      </w:r>
      <w:r>
        <w:rPr>
          <w:lang w:val="ru-RU"/>
        </w:rPr>
        <w:t xml:space="preserve"> млн записей и</w:t>
      </w:r>
      <w:r>
        <w:rPr>
          <w:lang w:val="en-US"/>
        </w:rPr>
        <w:t xml:space="preserve"> 21</w:t>
      </w:r>
      <w:r>
        <w:rPr>
          <w:lang w:val="ru-RU"/>
        </w:rPr>
        <w:t xml:space="preserve"> признак.</w:t>
      </w:r>
    </w:p>
    <w:p>
      <w:pPr>
        <w:pStyle w:val="Normal"/>
        <w:numPr>
          <w:ilvl w:val="0"/>
          <w:numId w:val="5"/>
        </w:numPr>
        <w:rPr/>
      </w:pPr>
      <w:r>
        <w:rPr/>
        <w:t xml:space="preserve">previous_application - все предыдущие заявки на кредиты Home Credit клиентов, имеющих кредиты в нашей выборке. Таблица содержит 1.6 млн записей и 35 признаков. </w:t>
      </w:r>
    </w:p>
    <w:p>
      <w:pPr>
        <w:pStyle w:val="Normal"/>
        <w:numPr>
          <w:ilvl w:val="0"/>
          <w:numId w:val="5"/>
        </w:numPr>
        <w:rPr/>
      </w:pPr>
      <w:r>
        <w:rPr>
          <w:lang w:val="ru-RU"/>
        </w:rPr>
        <w:t xml:space="preserve">installments_payments - история погашения ранее выданных кредитов в Home Credit, относящихся к кредитам в нашей выборке. Имеется a) одна строка для каждого произведенного платежа плюс b) одна строка для каждого пропущенного платежа. Таблица содержит </w:t>
      </w:r>
      <w:r>
        <w:rPr>
          <w:lang w:val="en-US"/>
        </w:rPr>
        <w:t>13.6</w:t>
      </w:r>
      <w:r>
        <w:rPr>
          <w:lang w:val="ru-RU"/>
        </w:rPr>
        <w:t xml:space="preserve"> млн записей и </w:t>
      </w:r>
      <w:r>
        <w:rPr>
          <w:lang w:val="en-US"/>
        </w:rPr>
        <w:t>6</w:t>
      </w:r>
      <w:r>
        <w:rPr>
          <w:lang w:val="ru-RU"/>
        </w:rPr>
        <w:t xml:space="preserve"> признаков. </w:t>
      </w:r>
    </w:p>
    <w:p>
      <w:pPr>
        <w:pStyle w:val="ListParagraph"/>
        <w:numPr>
          <w:ilvl w:val="1"/>
          <w:numId w:val="2"/>
        </w:numPr>
        <w:rPr/>
      </w:pPr>
      <w:bookmarkStart w:id="8" w:name="__RefHeading___Toc5196_1330607712"/>
      <w:bookmarkEnd w:id="8"/>
      <w:r>
        <w:rPr>
          <w:b/>
          <w:bCs/>
          <w:i w:val="false"/>
          <w:iCs w:val="false"/>
        </w:rPr>
        <w:t>Описание используемых методов</w:t>
      </w:r>
    </w:p>
    <w:p>
      <w:pPr>
        <w:pStyle w:val="ListParagraph"/>
        <w:numPr>
          <w:ilvl w:val="2"/>
          <w:numId w:val="2"/>
        </w:numPr>
        <w:rPr/>
      </w:pPr>
      <w:bookmarkStart w:id="9" w:name="__RefHeading___Toc5210_1330607712"/>
      <w:bookmarkEnd w:id="9"/>
      <w:r>
        <w:rPr>
          <w:b/>
          <w:bCs/>
          <w:i w:val="false"/>
          <w:iCs w:val="false"/>
          <w:lang w:val="ru-RU"/>
        </w:rPr>
        <w:t>Логистическая регрессия</w:t>
      </w:r>
    </w:p>
    <w:p>
      <w:pPr>
        <w:pStyle w:val="Normal"/>
        <w:rPr/>
      </w:pPr>
      <w:r>
        <w:rPr/>
        <w:t xml:space="preserve">Логистическая регрессия использует логистическую функцию (сигмоиду) для моделирования вероятности принадлежности объекта к классу 1. </w:t>
      </w:r>
      <w:r>
        <w:rPr/>
        <w:t>Логистическая функция задается формулой:</w:t>
      </w:r>
    </w:p>
    <w:p>
      <w:pPr>
        <w:pStyle w:val="Normal"/>
        <w:rPr/>
      </w:pPr>
      <w:r>
        <w:rPr/>
        <w:drawing>
          <wp:inline distT="0" distB="0" distL="0" distR="0">
            <wp:extent cx="1781175" cy="552450"/>
            <wp:effectExtent l="0" t="0" r="0" b="0"/>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1781175" cy="552450"/>
                    </a:xfrm>
                    <a:prstGeom prst="rect">
                      <a:avLst/>
                    </a:prstGeom>
                  </pic:spPr>
                </pic:pic>
              </a:graphicData>
            </a:graphic>
          </wp:inline>
        </w:drawing>
      </w:r>
      <w:r>
        <w:rPr/>
        <w:t xml:space="preserve">  </w:t>
      </w:r>
      <w:r>
        <w:rPr/>
        <w:t>(1)</w:t>
      </w:r>
    </w:p>
    <w:p>
      <w:pPr>
        <w:pStyle w:val="Normal"/>
        <w:rPr/>
      </w:pPr>
      <w:r>
        <w:rPr/>
        <w:t xml:space="preserve">Оптимизационная задача формулируется как максимизация правдоподобия (Maximum Likelihood Estimation, MLE). Функция правдоподобия для бинарной классификации: </w:t>
      </w:r>
    </w:p>
    <w:p>
      <w:pPr>
        <w:pStyle w:val="Normal"/>
        <w:rPr/>
      </w:pPr>
      <w:r>
        <w:rPr/>
        <w:drawing>
          <wp:inline distT="0" distB="0" distL="0" distR="0">
            <wp:extent cx="2167255" cy="616585"/>
            <wp:effectExtent l="0" t="0" r="0" b="0"/>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2167255" cy="616585"/>
                    </a:xfrm>
                    <a:prstGeom prst="rect">
                      <a:avLst/>
                    </a:prstGeom>
                  </pic:spPr>
                </pic:pic>
              </a:graphicData>
            </a:graphic>
          </wp:inline>
        </w:drawing>
      </w:r>
      <w:r>
        <w:rPr/>
        <w:t xml:space="preserve"> </w:t>
      </w:r>
      <w:r>
        <w:rPr/>
        <w:t>(2)</w:t>
      </w:r>
    </w:p>
    <w:p>
      <w:pPr>
        <w:pStyle w:val="BodyText"/>
        <w:rPr/>
      </w:pPr>
      <w:r>
        <w:rPr/>
        <w:t>где:</w:t>
      </w:r>
    </w:p>
    <w:p>
      <w:pPr>
        <w:pStyle w:val="BodyText"/>
        <w:numPr>
          <w:ilvl w:val="0"/>
          <w:numId w:val="13"/>
        </w:numPr>
        <w:tabs>
          <w:tab w:val="clear" w:pos="643"/>
          <w:tab w:val="left" w:pos="0" w:leader="none"/>
        </w:tabs>
        <w:spacing w:before="0" w:after="0"/>
        <w:ind w:firstLine="417" w:left="709"/>
        <w:rPr/>
      </w:pPr>
      <w:r>
        <w:rPr>
          <w:lang w:val="en-US"/>
        </w:rPr>
        <w:drawing>
          <wp:inline distT="0" distB="0" distL="0" distR="0">
            <wp:extent cx="209550" cy="228600"/>
            <wp:effectExtent l="0" t="0" r="0" b="0"/>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209550" cy="228600"/>
                    </a:xfrm>
                    <a:prstGeom prst="rect">
                      <a:avLst/>
                    </a:prstGeom>
                  </pic:spPr>
                </pic:pic>
              </a:graphicData>
            </a:graphic>
          </wp:inline>
        </w:drawing>
      </w:r>
      <w:r>
        <w:rPr/>
        <w:t xml:space="preserve">– </w:t>
      </w:r>
      <w:r>
        <w:rPr/>
        <w:t>вероятность класса 1 для объекта iii,</w:t>
      </w:r>
    </w:p>
    <w:p>
      <w:pPr>
        <w:pStyle w:val="BodyText"/>
        <w:numPr>
          <w:ilvl w:val="0"/>
          <w:numId w:val="13"/>
        </w:numPr>
        <w:tabs>
          <w:tab w:val="clear" w:pos="643"/>
          <w:tab w:val="left" w:pos="0" w:leader="none"/>
        </w:tabs>
        <w:spacing w:before="0" w:after="0"/>
        <w:ind w:firstLine="417" w:left="709"/>
        <w:rPr/>
      </w:pPr>
      <w:r>
        <w:rPr/>
        <w:drawing>
          <wp:inline distT="0" distB="0" distL="0" distR="0">
            <wp:extent cx="227965" cy="318770"/>
            <wp:effectExtent l="0" t="0" r="0" b="0"/>
            <wp:docPr id="4" name="Image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Copy 1" descr=""/>
                    <pic:cNvPicPr>
                      <a:picLocks noChangeAspect="1" noChangeArrowheads="1"/>
                    </pic:cNvPicPr>
                  </pic:nvPicPr>
                  <pic:blipFill>
                    <a:blip r:embed="rId5"/>
                    <a:srcRect l="0" t="0" r="11345" b="-11602"/>
                    <a:stretch>
                      <a:fillRect/>
                    </a:stretch>
                  </pic:blipFill>
                  <pic:spPr bwMode="auto">
                    <a:xfrm>
                      <a:off x="0" y="0"/>
                      <a:ext cx="227965" cy="318770"/>
                    </a:xfrm>
                    <a:prstGeom prst="rect">
                      <a:avLst/>
                    </a:prstGeom>
                  </pic:spPr>
                </pic:pic>
              </a:graphicData>
            </a:graphic>
          </wp:inline>
        </w:drawing>
      </w:r>
      <w:r>
        <w:rPr/>
        <w:t xml:space="preserve">– </w:t>
      </w:r>
      <w:r>
        <w:rPr/>
        <w:t>истинная метка (0 или 1),</w:t>
      </w:r>
    </w:p>
    <w:p>
      <w:pPr>
        <w:pStyle w:val="BodyText"/>
        <w:numPr>
          <w:ilvl w:val="0"/>
          <w:numId w:val="13"/>
        </w:numPr>
        <w:tabs>
          <w:tab w:val="clear" w:pos="643"/>
          <w:tab w:val="left" w:pos="0" w:leader="none"/>
        </w:tabs>
        <w:spacing w:before="0" w:after="0"/>
        <w:ind w:firstLine="417" w:left="709"/>
        <w:rPr/>
      </w:pPr>
      <w:r>
        <w:rPr/>
        <w:drawing>
          <wp:inline distT="0" distB="0" distL="0" distR="0">
            <wp:extent cx="209550" cy="285750"/>
            <wp:effectExtent l="0" t="0" r="0" b="0"/>
            <wp:docPr id="5" name="Image2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Copy 1" descr=""/>
                    <pic:cNvPicPr>
                      <a:picLocks noChangeAspect="1" noChangeArrowheads="1"/>
                    </pic:cNvPicPr>
                  </pic:nvPicPr>
                  <pic:blipFill>
                    <a:blip r:embed="rId6"/>
                    <a:stretch>
                      <a:fillRect/>
                    </a:stretch>
                  </pic:blipFill>
                  <pic:spPr bwMode="auto">
                    <a:xfrm>
                      <a:off x="0" y="0"/>
                      <a:ext cx="209550" cy="285750"/>
                    </a:xfrm>
                    <a:prstGeom prst="rect">
                      <a:avLst/>
                    </a:prstGeom>
                  </pic:spPr>
                </pic:pic>
              </a:graphicData>
            </a:graphic>
          </wp:inline>
        </w:drawing>
      </w:r>
      <w:r>
        <w:rPr/>
        <w:t xml:space="preserve">​ – </w:t>
      </w:r>
      <w:r>
        <w:rPr/>
        <w:t>вектор признаков,</w:t>
      </w:r>
    </w:p>
    <w:p>
      <w:pPr>
        <w:pStyle w:val="BodyText"/>
        <w:numPr>
          <w:ilvl w:val="0"/>
          <w:numId w:val="13"/>
        </w:numPr>
        <w:tabs>
          <w:tab w:val="clear" w:pos="643"/>
          <w:tab w:val="left" w:pos="0" w:leader="none"/>
        </w:tabs>
        <w:ind w:firstLine="417" w:left="709"/>
        <w:rPr/>
      </w:pPr>
      <w:r>
        <w:rPr/>
        <w:drawing>
          <wp:inline distT="0" distB="0" distL="0" distR="0">
            <wp:extent cx="180975" cy="266700"/>
            <wp:effectExtent l="0" t="0" r="0" b="0"/>
            <wp:docPr id="6" name="Image3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Copy 1" descr=""/>
                    <pic:cNvPicPr>
                      <a:picLocks noChangeAspect="1" noChangeArrowheads="1"/>
                    </pic:cNvPicPr>
                  </pic:nvPicPr>
                  <pic:blipFill>
                    <a:blip r:embed="rId7"/>
                    <a:stretch>
                      <a:fillRect/>
                    </a:stretch>
                  </pic:blipFill>
                  <pic:spPr bwMode="auto">
                    <a:xfrm>
                      <a:off x="0" y="0"/>
                      <a:ext cx="180975" cy="266700"/>
                    </a:xfrm>
                    <a:prstGeom prst="rect">
                      <a:avLst/>
                    </a:prstGeom>
                  </pic:spPr>
                </pic:pic>
              </a:graphicData>
            </a:graphic>
          </wp:inline>
        </w:drawing>
      </w:r>
      <w:r>
        <w:rPr/>
        <w:t xml:space="preserve"> – </w:t>
      </w:r>
      <w:r>
        <w:rPr/>
        <w:t>вектор коэффициентов.</w:t>
      </w:r>
    </w:p>
    <w:p>
      <w:pPr>
        <w:pStyle w:val="Normal"/>
        <w:rPr/>
      </w:pPr>
      <w:r>
        <w:rPr/>
        <w:t>Часто вместо функции правдоподобия</w:t>
      </w:r>
      <w:r>
        <w:rPr>
          <w:lang w:val="de-DE"/>
        </w:rPr>
        <w:t xml:space="preserve"> макс</w:t>
      </w:r>
      <w:r>
        <w:rPr>
          <w:lang w:val="ru-RU"/>
        </w:rPr>
        <w:t xml:space="preserve">имизируют </w:t>
      </w:r>
      <w:r>
        <w:rPr/>
        <w:t>ее логарифм (логарифмическую функцию правдоподобия, log-likelihood).</w:t>
      </w:r>
    </w:p>
    <w:p>
      <w:pPr>
        <w:pStyle w:val="Normal"/>
        <w:rPr/>
      </w:pPr>
      <w:r>
        <w:rPr/>
        <w:t xml:space="preserve">В отличие от линейной регрессии, логистическая регрессия не имеет аналитического решения и на практике для поиска оптимального вектора коэффициентов используются численные методы. Самым распространенным методом численной оптимизации является градиентный спуск. </w:t>
      </w:r>
    </w:p>
    <w:p>
      <w:pPr>
        <w:pStyle w:val="Normal"/>
        <w:rPr/>
      </w:pPr>
      <w:r>
        <w:rPr/>
        <w:t>К преимуществам метода относятся:</w:t>
      </w:r>
    </w:p>
    <w:p>
      <w:pPr>
        <w:pStyle w:val="Normal"/>
        <w:numPr>
          <w:ilvl w:val="0"/>
          <w:numId w:val="14"/>
        </w:numPr>
        <w:rPr/>
      </w:pPr>
      <w:r>
        <w:rPr/>
        <w:t>интерпретируемость коэффициентов</w:t>
      </w:r>
    </w:p>
    <w:p>
      <w:pPr>
        <w:pStyle w:val="Normal"/>
        <w:numPr>
          <w:ilvl w:val="0"/>
          <w:numId w:val="14"/>
        </w:numPr>
        <w:rPr/>
      </w:pPr>
      <w:r>
        <w:rPr/>
        <w:t>математическая обоснованность (модель основана на вероятностном подходе)</w:t>
      </w:r>
    </w:p>
    <w:p>
      <w:pPr>
        <w:pStyle w:val="Normal"/>
        <w:numPr>
          <w:ilvl w:val="0"/>
          <w:numId w:val="14"/>
        </w:numPr>
        <w:rPr/>
      </w:pPr>
      <w:r>
        <w:rPr/>
        <w:t xml:space="preserve">возможность расширить до обобщенных линейных моделей при использовании регуляризации </w:t>
      </w:r>
      <w:r>
        <w:rPr>
          <w:lang w:val="en-US"/>
        </w:rPr>
        <w:t xml:space="preserve">L1 </w:t>
      </w:r>
      <w:r>
        <w:rPr>
          <w:lang w:val="ru-RU"/>
        </w:rPr>
        <w:t xml:space="preserve">или </w:t>
      </w:r>
      <w:r>
        <w:rPr>
          <w:lang w:val="en-US"/>
        </w:rPr>
        <w:t>L2</w:t>
      </w:r>
    </w:p>
    <w:p>
      <w:pPr>
        <w:pStyle w:val="Normal"/>
        <w:rPr>
          <w:lang w:val="ru-RU"/>
        </w:rPr>
      </w:pPr>
      <w:r>
        <w:rPr>
          <w:lang w:val="ru-RU"/>
        </w:rPr>
        <w:t>К недостаткам метода относятся:</w:t>
      </w:r>
    </w:p>
    <w:p>
      <w:pPr>
        <w:pStyle w:val="Normal"/>
        <w:numPr>
          <w:ilvl w:val="0"/>
          <w:numId w:val="15"/>
        </w:numPr>
        <w:rPr>
          <w:lang w:val="ru-RU"/>
        </w:rPr>
      </w:pPr>
      <w:r>
        <w:rPr>
          <w:lang w:val="ru-RU"/>
        </w:rPr>
        <w:t>линейность (предполагается что логарифм вероятности линейно зависит от признаков)</w:t>
      </w:r>
    </w:p>
    <w:p>
      <w:pPr>
        <w:pStyle w:val="Normal"/>
        <w:numPr>
          <w:ilvl w:val="0"/>
          <w:numId w:val="15"/>
        </w:numPr>
        <w:rPr>
          <w:lang w:val="ru-RU"/>
        </w:rPr>
      </w:pPr>
      <w:r>
        <w:rPr>
          <w:lang w:val="ru-RU"/>
        </w:rPr>
        <w:t xml:space="preserve">работает плохо при большом количестве признаков. Эта проблема решается добавлением регуляризации </w:t>
      </w:r>
    </w:p>
    <w:p>
      <w:pPr>
        <w:pStyle w:val="Normal"/>
        <w:numPr>
          <w:ilvl w:val="0"/>
          <w:numId w:val="15"/>
        </w:numPr>
        <w:rPr>
          <w:lang w:val="ru-RU"/>
        </w:rPr>
      </w:pPr>
      <w:r>
        <w:rPr>
          <w:lang w:val="ru-RU"/>
        </w:rPr>
        <w:t>плохо справляется с нелинейными зависимости без дополнительного преобразования признаков</w:t>
      </w:r>
    </w:p>
    <w:p>
      <w:pPr>
        <w:pStyle w:val="Normal"/>
        <w:rPr>
          <w:lang w:val="ru-RU"/>
        </w:rPr>
      </w:pPr>
      <w:r>
        <w:rPr>
          <w:lang w:val="ru-RU"/>
        </w:rPr>
        <w:t>Для практической реализации алгоритма логистической регрессии используется LogisticRegression из библиотеки sklearn.linear_model.</w:t>
      </w:r>
    </w:p>
    <w:p>
      <w:pPr>
        <w:pStyle w:val="ListParagraph"/>
        <w:numPr>
          <w:ilvl w:val="2"/>
          <w:numId w:val="2"/>
        </w:numPr>
        <w:rPr/>
      </w:pPr>
      <w:bookmarkStart w:id="10" w:name="__RefHeading___Toc9083_1330607712"/>
      <w:bookmarkEnd w:id="10"/>
      <w:r>
        <w:rPr>
          <w:b/>
          <w:bCs/>
          <w:i w:val="false"/>
          <w:iCs w:val="false"/>
          <w:lang w:val="ru-RU"/>
        </w:rPr>
        <w:t>Дерево решений</w:t>
      </w:r>
    </w:p>
    <w:p>
      <w:pPr>
        <w:pStyle w:val="Normal"/>
        <w:rPr/>
      </w:pPr>
      <w:r>
        <w:rPr>
          <w:rStyle w:val="Strong"/>
          <w:b w:val="false"/>
          <w:bCs w:val="false"/>
        </w:rPr>
        <w:t>Процесс построения деревьев решений заключается в последовательном, рекурсивном разбиении обучающего множества на подмножества с применением решающих правил в узлах. Процесс разбиения продолжается до тех пор, пока все узлы в конце всех ветвей не будут объявлены листьями. Объявление узла листом может произойти естественным образом (когда он будет содержать единственный объект, или объекты только одного класса), или по достижении некоторого условия остановки, задаваемого пользователем (например, минимально допустимое число примеров в узле или максимальная глубина дерева).</w:t>
      </w:r>
    </w:p>
    <w:p>
      <w:pPr>
        <w:pStyle w:val="Normal"/>
        <w:rPr/>
      </w:pPr>
      <w:r>
        <w:rPr>
          <w:rStyle w:val="Strong"/>
          <w:b w:val="false"/>
          <w:bCs w:val="false"/>
        </w:rPr>
        <w:t>Теоретически, алгоритм обучения дерева решений будет работать до тех пор, пока в результате не будут получены абсолютно «чистые» подмножества, в каждом из которых будут примеры одного класса. Правда, возможно при этом будет построено дерево, в котором для каждого примера будет создан отдельный лист. Очевидно, что такое дерево окажется бесполезным, поскольку оно будет переобученным — каждому примеру будет соответствовать свой уникальный путь в дереве, а следовательно, и набор правил, актуальный только для данного примера.</w:t>
      </w:r>
    </w:p>
    <w:p>
      <w:pPr>
        <w:pStyle w:val="Normal"/>
        <w:rPr/>
      </w:pPr>
      <w:r>
        <w:rPr>
          <w:rStyle w:val="Strong"/>
          <w:b w:val="false"/>
          <w:bCs w:val="false"/>
        </w:rPr>
        <w:t>Р</w:t>
      </w:r>
      <w:r>
        <w:rPr>
          <w:rStyle w:val="Strong"/>
          <w:b w:val="false"/>
          <w:bCs w:val="false"/>
        </w:rPr>
        <w:t>ешением проблемы является принудительная остановка построения дерева, пока оно не стало переобученным. Для этого разработаны следующие подходы:</w:t>
      </w:r>
    </w:p>
    <w:p>
      <w:pPr>
        <w:pStyle w:val="Normal"/>
        <w:numPr>
          <w:ilvl w:val="0"/>
          <w:numId w:val="18"/>
        </w:numPr>
        <w:rPr/>
      </w:pPr>
      <w:r>
        <w:rPr>
          <w:rStyle w:val="Strong"/>
          <w:b w:val="false"/>
          <w:bCs w:val="false"/>
        </w:rPr>
        <w:t>ранняя остановка — алгоритм останавливается при достижении некоторого критерия</w:t>
      </w:r>
    </w:p>
    <w:p>
      <w:pPr>
        <w:pStyle w:val="Normal"/>
        <w:numPr>
          <w:ilvl w:val="0"/>
          <w:numId w:val="18"/>
        </w:numPr>
        <w:rPr/>
      </w:pPr>
      <w:r>
        <w:rPr>
          <w:rStyle w:val="Strong"/>
          <w:b w:val="false"/>
          <w:bCs w:val="false"/>
        </w:rPr>
        <w:t>ограничение глубины дерева</w:t>
      </w:r>
    </w:p>
    <w:p>
      <w:pPr>
        <w:pStyle w:val="Normal"/>
        <w:numPr>
          <w:ilvl w:val="0"/>
          <w:numId w:val="18"/>
        </w:numPr>
        <w:rPr/>
      </w:pPr>
      <w:r>
        <w:rPr>
          <w:rStyle w:val="Strong"/>
          <w:b w:val="false"/>
          <w:bCs w:val="false"/>
        </w:rPr>
        <w:t xml:space="preserve">задание минимально допустимого числа примеров в узле. Это позволит избежать создания тривиальных разбиений и малозначимых правил. </w:t>
      </w:r>
    </w:p>
    <w:p>
      <w:pPr>
        <w:pStyle w:val="Normal"/>
        <w:rPr>
          <w:lang w:val="ru-RU"/>
        </w:rPr>
      </w:pPr>
      <w:r>
        <w:rPr>
          <w:lang w:val="ru-RU"/>
        </w:rPr>
        <w:t>К преимуществам метода относятся:</w:t>
      </w:r>
    </w:p>
    <w:p>
      <w:pPr>
        <w:pStyle w:val="Normal"/>
        <w:numPr>
          <w:ilvl w:val="0"/>
          <w:numId w:val="17"/>
        </w:numPr>
        <w:rPr>
          <w:lang w:val="ru-RU"/>
        </w:rPr>
      </w:pPr>
      <w:r>
        <w:rPr>
          <w:lang w:val="ru-RU"/>
        </w:rPr>
        <w:t>интерпретируемость</w:t>
      </w:r>
    </w:p>
    <w:p>
      <w:pPr>
        <w:pStyle w:val="Normal"/>
        <w:numPr>
          <w:ilvl w:val="0"/>
          <w:numId w:val="17"/>
        </w:numPr>
        <w:rPr>
          <w:lang w:val="ru-RU"/>
        </w:rPr>
      </w:pPr>
      <w:r>
        <w:rPr>
          <w:lang w:val="ru-RU"/>
        </w:rPr>
        <w:t>гибкость — деревья могут выявлять нелинейные зависимости</w:t>
      </w:r>
    </w:p>
    <w:p>
      <w:pPr>
        <w:pStyle w:val="Normal"/>
        <w:numPr>
          <w:ilvl w:val="0"/>
          <w:numId w:val="17"/>
        </w:numPr>
        <w:rPr>
          <w:lang w:val="ru-RU"/>
        </w:rPr>
      </w:pPr>
      <w:r>
        <w:rPr>
          <w:lang w:val="ru-RU"/>
        </w:rPr>
        <w:t>не требуется нормализация признаков (признаки могут иметь различный масштаб)</w:t>
      </w:r>
    </w:p>
    <w:p>
      <w:pPr>
        <w:pStyle w:val="Normal"/>
        <w:rPr>
          <w:lang w:val="ru-RU"/>
        </w:rPr>
      </w:pPr>
      <w:r>
        <w:rPr>
          <w:lang w:val="ru-RU"/>
        </w:rPr>
        <w:t>Для практической реализации алгоритма дерева решений используется DecisionTreeClassifier из библиотеки sklearn.tree.</w:t>
      </w:r>
    </w:p>
    <w:p>
      <w:pPr>
        <w:pStyle w:val="Normal"/>
        <w:rPr>
          <w:lang w:val="ru-RU"/>
        </w:rPr>
      </w:pPr>
      <w:r>
        <w:rPr>
          <w:lang w:val="ru-RU"/>
        </w:rPr>
        <w:t>Ключевые параметры алгоритма:</w:t>
      </w:r>
    </w:p>
    <w:p>
      <w:pPr>
        <w:pStyle w:val="Normal"/>
        <w:numPr>
          <w:ilvl w:val="0"/>
          <w:numId w:val="16"/>
        </w:numPr>
        <w:rPr/>
      </w:pPr>
      <w:r>
        <w:rPr>
          <w:lang w:val="en-US"/>
        </w:rPr>
        <w:t xml:space="preserve">criterion – </w:t>
      </w:r>
      <w:r>
        <w:rPr>
          <w:lang w:val="ru-RU"/>
        </w:rPr>
        <w:t xml:space="preserve">критерий разбиения </w:t>
      </w:r>
      <w:r>
        <w:rPr>
          <w:lang w:val="de-DE"/>
        </w:rPr>
        <w:t xml:space="preserve">(gini </w:t>
      </w:r>
      <w:r>
        <w:rPr>
          <w:lang w:val="ru-RU"/>
        </w:rPr>
        <w:t xml:space="preserve">или </w:t>
      </w:r>
      <w:r>
        <w:rPr>
          <w:lang w:val="en-US"/>
        </w:rPr>
        <w:t xml:space="preserve">entropy </w:t>
      </w:r>
      <w:r>
        <w:rPr>
          <w:lang w:val="ru-RU"/>
        </w:rPr>
        <w:t xml:space="preserve">или </w:t>
      </w:r>
      <w:r>
        <w:rPr>
          <w:lang w:val="en-US"/>
        </w:rPr>
        <w:t>log_loss</w:t>
      </w:r>
      <w:r>
        <w:rPr>
          <w:lang w:val="de-DE"/>
        </w:rPr>
        <w:t xml:space="preserve">), </w:t>
      </w:r>
      <w:r>
        <w:rPr>
          <w:lang w:val="ru-RU"/>
        </w:rPr>
        <w:t xml:space="preserve">по умолчанию применяется </w:t>
      </w:r>
      <w:r>
        <w:rPr>
          <w:lang w:val="en-US"/>
        </w:rPr>
        <w:t>gini</w:t>
      </w:r>
    </w:p>
    <w:p>
      <w:pPr>
        <w:pStyle w:val="Normal"/>
        <w:numPr>
          <w:ilvl w:val="0"/>
          <w:numId w:val="16"/>
        </w:numPr>
        <w:rPr/>
      </w:pPr>
      <w:r>
        <w:rPr>
          <w:lang w:val="en-US"/>
        </w:rPr>
        <w:t>max_depth – максимальная глубина дерева (защита от переобучения)</w:t>
      </w:r>
    </w:p>
    <w:p>
      <w:pPr>
        <w:pStyle w:val="Normal"/>
        <w:numPr>
          <w:ilvl w:val="0"/>
          <w:numId w:val="16"/>
        </w:numPr>
        <w:rPr/>
      </w:pPr>
      <w:r>
        <w:rPr>
          <w:lang w:val="en-US"/>
        </w:rPr>
        <w:t>min_samples_split – минимальное число объектов для разбиения узла</w:t>
      </w:r>
    </w:p>
    <w:p>
      <w:pPr>
        <w:pStyle w:val="Normal"/>
        <w:numPr>
          <w:ilvl w:val="0"/>
          <w:numId w:val="16"/>
        </w:numPr>
        <w:rPr/>
      </w:pPr>
      <w:r>
        <w:rPr>
          <w:lang w:val="en-US"/>
        </w:rPr>
        <w:t>min_samples_leaf – минимальное число объектов в листе</w:t>
      </w:r>
    </w:p>
    <w:p>
      <w:pPr>
        <w:pStyle w:val="Normal"/>
        <w:numPr>
          <w:ilvl w:val="0"/>
          <w:numId w:val="16"/>
        </w:numPr>
        <w:rPr/>
      </w:pPr>
      <w:r>
        <w:rPr>
          <w:lang w:val="en-US"/>
        </w:rPr>
        <w:t>max_features – число признаков, учитываемых при разбиении.</w:t>
      </w:r>
    </w:p>
    <w:p>
      <w:pPr>
        <w:pStyle w:val="ListParagraph"/>
        <w:numPr>
          <w:ilvl w:val="2"/>
          <w:numId w:val="2"/>
        </w:numPr>
        <w:rPr/>
      </w:pPr>
      <w:bookmarkStart w:id="11" w:name="__RefHeading___Toc9079_1330607712"/>
      <w:bookmarkEnd w:id="11"/>
      <w:r>
        <w:rPr>
          <w:b/>
          <w:bCs/>
          <w:i w:val="false"/>
          <w:iCs w:val="false"/>
          <w:lang w:val="ru-RU"/>
        </w:rPr>
        <w:t>Ансамблевые методы</w:t>
      </w:r>
    </w:p>
    <w:p>
      <w:pPr>
        <w:pStyle w:val="Normal"/>
        <w:rPr/>
      </w:pPr>
      <w:r>
        <w:rPr/>
        <w:t xml:space="preserve">Ансамблевые методы строят несколько моделей (базовых алгоритмов </w:t>
      </w:r>
      <w:r>
        <w:rPr/>
        <w:t>или слабых моделей</w:t>
      </w:r>
      <w:r>
        <w:rPr/>
        <w:t xml:space="preserve">) и объединяют их предсказания, чтобы получить более устойчивый и точный результат. </w:t>
      </w:r>
      <w:r>
        <w:rPr/>
        <w:t xml:space="preserve">Объединение происходит по методу голосования слабых моделей. </w:t>
      </w:r>
      <w:r>
        <w:rPr/>
        <w:t xml:space="preserve">Существует два основных типа ансамблей — </w:t>
      </w:r>
      <w:r>
        <w:rPr/>
        <w:t xml:space="preserve">это бустинг и бэггинг. В данной работе мы используем несколько бустинговых ансамблей. Бустинг последовательно обучает слабые модели, исправляя ошибки предыдущих. Каждая новая модель пытается предсказать ошибки предыдущих, а финальное предсказание получается путем взвешенной суммы предсказаний всех моделей. Все три метода </w:t>
      </w:r>
      <w:r>
        <w:rPr>
          <w:b w:val="false"/>
          <w:bCs w:val="false"/>
          <w:i w:val="false"/>
          <w:iCs w:val="false"/>
          <w:lang w:val="en-US"/>
        </w:rPr>
        <w:t>LightGBM</w:t>
      </w:r>
      <w:r>
        <w:rPr>
          <w:b w:val="false"/>
          <w:bCs w:val="false"/>
          <w:i w:val="false"/>
          <w:iCs w:val="false"/>
          <w:lang w:val="ru-RU"/>
        </w:rPr>
        <w:t xml:space="preserve">, </w:t>
      </w:r>
      <w:r>
        <w:rPr>
          <w:b w:val="false"/>
          <w:bCs w:val="false"/>
          <w:i w:val="false"/>
          <w:iCs w:val="false"/>
          <w:lang w:val="de-DE"/>
        </w:rPr>
        <w:t xml:space="preserve">AdaBoost </w:t>
      </w:r>
      <w:r>
        <w:rPr>
          <w:b w:val="false"/>
          <w:bCs w:val="false"/>
          <w:i w:val="false"/>
          <w:iCs w:val="false"/>
          <w:lang w:val="ru-RU"/>
        </w:rPr>
        <w:t xml:space="preserve">и </w:t>
      </w:r>
      <w:r>
        <w:rPr>
          <w:b w:val="false"/>
          <w:bCs w:val="false"/>
          <w:i w:val="false"/>
          <w:iCs w:val="false"/>
          <w:lang w:val="en-US"/>
        </w:rPr>
        <w:t xml:space="preserve">XGBoost </w:t>
      </w:r>
      <w:r>
        <w:rPr>
          <w:b w:val="false"/>
          <w:bCs w:val="false"/>
          <w:i w:val="false"/>
          <w:iCs w:val="false"/>
          <w:lang w:val="ru-RU"/>
        </w:rPr>
        <w:t xml:space="preserve">используют деревья решений в качестве базовых моделей. </w:t>
      </w:r>
    </w:p>
    <w:p>
      <w:pPr>
        <w:pStyle w:val="ListParagraph"/>
        <w:numPr>
          <w:ilvl w:val="3"/>
          <w:numId w:val="2"/>
        </w:numPr>
        <w:rPr>
          <w:b/>
          <w:bCs/>
        </w:rPr>
      </w:pPr>
      <w:bookmarkStart w:id="12" w:name="__RefHeading___Toc7347_1832855893"/>
      <w:bookmarkEnd w:id="12"/>
      <w:r>
        <w:rPr>
          <w:b/>
          <w:bCs/>
          <w:i w:val="false"/>
          <w:iCs w:val="false"/>
          <w:lang w:val="ru-RU"/>
        </w:rPr>
        <w:t xml:space="preserve">Адаптивный бустинг </w:t>
      </w:r>
      <w:r>
        <w:rPr>
          <w:b/>
          <w:bCs/>
          <w:i w:val="false"/>
          <w:iCs w:val="false"/>
          <w:lang w:val="en-US"/>
        </w:rPr>
        <w:t>AdaBoost</w:t>
      </w:r>
    </w:p>
    <w:p>
      <w:pPr>
        <w:pStyle w:val="Normal"/>
        <w:rPr/>
      </w:pPr>
      <w:r>
        <w:rPr>
          <w:lang w:val="ru-RU"/>
        </w:rPr>
        <w:t xml:space="preserve">Адаптивный бустинг — один из наиболее популярных алгоритмов бустинга. </w:t>
      </w:r>
      <w:r>
        <w:rPr>
          <w:lang w:val="ru-RU"/>
        </w:rPr>
        <w:t xml:space="preserve">Ключевой особенностью алгоритма </w:t>
      </w:r>
      <w:r>
        <w:rPr>
          <w:lang w:val="en-US"/>
        </w:rPr>
        <w:t xml:space="preserve">AdaBoost </w:t>
      </w:r>
      <w:r>
        <w:rPr>
          <w:lang w:val="ru-RU"/>
        </w:rPr>
        <w:t xml:space="preserve">является использование всей обучающей выборке для каждого последующего классификатора, от итерации к итерации изменяются только веса каждого объекта таким образом, что вес верно классифицированных объектов уменьшается, а ошибочно классифицированных -  увеличивается. </w:t>
      </w:r>
      <w:r>
        <w:rPr/>
        <w:t xml:space="preserve">Алгоритм итеративно обучает </w:t>
      </w:r>
      <w:r>
        <w:rPr>
          <w:lang w:val="en-US"/>
        </w:rPr>
        <w:t xml:space="preserve">T </w:t>
      </w:r>
      <w:r>
        <w:rPr>
          <w:lang w:val="ru-RU"/>
        </w:rPr>
        <w:t xml:space="preserve">моделей, </w:t>
      </w:r>
      <w:r>
        <w:rPr>
          <w:lang w:val="ru-RU"/>
        </w:rPr>
        <w:t>финальный классификатор строится</w:t>
      </w:r>
      <w:r>
        <w:rPr/>
        <w:t xml:space="preserve"> как взвешенная сумма предсказаний всех моделей, </w:t>
      </w:r>
      <w:r>
        <w:rPr/>
        <w:t xml:space="preserve">вес модели определяется на основании ошибки моделей — более точные модели имеют больший вес. </w:t>
      </w:r>
      <w:r>
        <w:rPr/>
        <w:t xml:space="preserve">На каждом из шагов производится выборка с заменой, то есть один объект может попасть в обучающую выборку более одного раза. </w:t>
      </w:r>
    </w:p>
    <w:p>
      <w:pPr>
        <w:pStyle w:val="Normal"/>
        <w:rPr/>
      </w:pPr>
      <w:r>
        <w:rPr/>
        <w:t xml:space="preserve">К недостаткам метода относится низкая скорость, относительно других методов бустинга. </w:t>
      </w:r>
    </w:p>
    <w:p>
      <w:pPr>
        <w:pStyle w:val="Normal"/>
        <w:rPr>
          <w:lang w:val="ru-RU"/>
        </w:rPr>
      </w:pPr>
      <w:r>
        <w:rPr>
          <w:lang w:val="ru-RU"/>
        </w:rPr>
        <w:t>Для практической реализации</w:t>
      </w:r>
      <w:r>
        <w:rPr>
          <w:lang w:val="de-DE"/>
        </w:rPr>
        <w:t xml:space="preserve"> </w:t>
      </w:r>
      <w:r>
        <w:rPr>
          <w:lang w:val="en-US"/>
        </w:rPr>
        <w:t>к</w:t>
      </w:r>
      <w:r>
        <w:rPr>
          <w:lang w:val="ru-RU"/>
        </w:rPr>
        <w:t>лассификации</w:t>
      </w:r>
      <w:r>
        <w:rPr>
          <w:lang w:val="de-DE"/>
        </w:rPr>
        <w:t xml:space="preserve"> </w:t>
      </w:r>
      <w:r>
        <w:rPr>
          <w:lang w:val="en-US"/>
        </w:rPr>
        <w:t>а</w:t>
      </w:r>
      <w:r>
        <w:rPr>
          <w:lang w:val="ru-RU"/>
        </w:rPr>
        <w:t>даптивного</w:t>
      </w:r>
      <w:r>
        <w:rPr>
          <w:lang w:val="de-DE"/>
        </w:rPr>
        <w:t xml:space="preserve"> </w:t>
      </w:r>
      <w:r>
        <w:rPr>
          <w:lang w:val="ru-RU"/>
        </w:rPr>
        <w:t>бустинга</w:t>
      </w:r>
      <w:r>
        <w:rPr>
          <w:lang w:val="en-US"/>
        </w:rPr>
        <w:t xml:space="preserve"> AdaBoost </w:t>
      </w:r>
      <w:r>
        <w:rPr>
          <w:lang w:val="ru-RU"/>
        </w:rPr>
        <w:t xml:space="preserve">используется AdaBoostClassifier из библиотеки sklearn.ensemble. </w:t>
      </w:r>
      <w:r>
        <w:rPr>
          <w:lang w:val="ru-RU"/>
        </w:rPr>
        <w:t>Ключевые параметры алгоритма:</w:t>
      </w:r>
    </w:p>
    <w:p>
      <w:pPr>
        <w:pStyle w:val="Normal"/>
        <w:numPr>
          <w:ilvl w:val="0"/>
          <w:numId w:val="16"/>
        </w:numPr>
        <w:rPr>
          <w:lang w:val="en-US"/>
        </w:rPr>
      </w:pPr>
      <w:r>
        <w:rPr>
          <w:lang w:val="en-US"/>
        </w:rPr>
        <w:t xml:space="preserve">n_estimators – </w:t>
      </w:r>
      <w:r>
        <w:rPr>
          <w:lang w:val="ru-RU"/>
        </w:rPr>
        <w:t>количество слабых классификаторов. По умолчанию их количество равно 50</w:t>
      </w:r>
    </w:p>
    <w:p>
      <w:pPr>
        <w:pStyle w:val="Normal"/>
        <w:numPr>
          <w:ilvl w:val="0"/>
          <w:numId w:val="16"/>
        </w:numPr>
        <w:rPr>
          <w:lang w:val="en-US"/>
        </w:rPr>
      </w:pPr>
      <w:r>
        <w:rPr>
          <w:lang w:val="en-US"/>
        </w:rPr>
        <w:t xml:space="preserve">learning_rate – </w:t>
      </w:r>
      <w:r>
        <w:rPr>
          <w:lang w:val="ru-RU"/>
        </w:rPr>
        <w:t>вес, применяемый к каждому классификатору на каждой итерации. Более высокая скорость обучения увеличивает вклад каждого классификатора. По умолчанию значение равно единице</w:t>
      </w:r>
    </w:p>
    <w:p>
      <w:pPr>
        <w:pStyle w:val="Normal"/>
        <w:numPr>
          <w:ilvl w:val="0"/>
          <w:numId w:val="16"/>
        </w:numPr>
        <w:rPr>
          <w:lang w:val="en-US"/>
        </w:rPr>
      </w:pPr>
      <w:r>
        <w:rPr>
          <w:lang w:val="en-US"/>
        </w:rPr>
        <w:t xml:space="preserve">estimator – </w:t>
      </w:r>
      <w:r>
        <w:rPr>
          <w:lang w:val="ru-RU"/>
        </w:rPr>
        <w:t>базовый классификатор</w:t>
      </w:r>
      <w:r>
        <w:rPr>
          <w:lang w:val="de-DE"/>
        </w:rPr>
        <w:t xml:space="preserve">, </w:t>
      </w:r>
      <w:r>
        <w:rPr>
          <w:lang w:val="ru-RU"/>
        </w:rPr>
        <w:t>по умолчанию используется DecisionTreeClassifier(max_depth=1) — так называемые «пни», но можно заменить на другой классификатор, например на более глубокое дерево или логистическую регрессию.</w:t>
      </w:r>
    </w:p>
    <w:p>
      <w:pPr>
        <w:pStyle w:val="ListParagraph"/>
        <w:numPr>
          <w:ilvl w:val="3"/>
          <w:numId w:val="2"/>
        </w:numPr>
        <w:rPr>
          <w:b/>
          <w:bCs/>
        </w:rPr>
      </w:pPr>
      <w:bookmarkStart w:id="13" w:name="__RefHeading___Toc7349_1832855893"/>
      <w:bookmarkEnd w:id="13"/>
      <w:r>
        <w:rPr>
          <w:b/>
          <w:bCs/>
          <w:i w:val="false"/>
          <w:iCs w:val="false"/>
          <w:lang w:val="ru-RU"/>
        </w:rPr>
        <w:t>Экстремальный градиентный</w:t>
      </w:r>
      <w:r>
        <w:rPr>
          <w:b/>
          <w:bCs/>
          <w:i w:val="false"/>
          <w:iCs w:val="false"/>
          <w:lang w:val="en-US"/>
        </w:rPr>
        <w:t xml:space="preserve"> бустинг XGBoost</w:t>
      </w:r>
    </w:p>
    <w:p>
      <w:pPr>
        <w:pStyle w:val="Normal"/>
        <w:rPr/>
      </w:pPr>
      <w:r>
        <w:rPr>
          <w:b w:val="false"/>
          <w:bCs w:val="false"/>
          <w:i w:val="false"/>
          <w:iCs w:val="false"/>
          <w:lang w:val="en-US"/>
        </w:rPr>
        <w:t>XGBoost строит последовательность деревьев решений, используя градиентный спуск для минимизации ошибки.</w:t>
      </w:r>
    </w:p>
    <w:p>
      <w:pPr>
        <w:pStyle w:val="Normal"/>
        <w:numPr>
          <w:ilvl w:val="0"/>
          <w:numId w:val="19"/>
        </w:numPr>
        <w:rPr/>
      </w:pPr>
      <w:r>
        <w:rPr>
          <w:b/>
          <w:bCs/>
          <w:i w:val="false"/>
          <w:iCs w:val="false"/>
          <w:lang w:val="en-US"/>
        </w:rPr>
        <w:t>Инициализация</w:t>
      </w:r>
      <w:r>
        <w:rPr>
          <w:b w:val="false"/>
          <w:bCs w:val="false"/>
          <w:i w:val="false"/>
          <w:iCs w:val="false"/>
          <w:lang w:val="en-US"/>
        </w:rPr>
        <w:t>: модель начинается с базового предсказания (например, среднего значения целевой переменной).</w:t>
      </w:r>
    </w:p>
    <w:p>
      <w:pPr>
        <w:pStyle w:val="Normal"/>
        <w:numPr>
          <w:ilvl w:val="0"/>
          <w:numId w:val="19"/>
        </w:numPr>
        <w:rPr/>
      </w:pPr>
      <w:r>
        <w:rPr>
          <w:b/>
          <w:bCs/>
          <w:i w:val="false"/>
          <w:iCs w:val="false"/>
          <w:lang w:val="en-US"/>
        </w:rPr>
        <w:t>Обучение деревьев</w:t>
      </w:r>
      <w:r>
        <w:rPr>
          <w:b w:val="false"/>
          <w:bCs w:val="false"/>
          <w:i w:val="false"/>
          <w:iCs w:val="false"/>
          <w:lang w:val="en-US"/>
        </w:rPr>
        <w:t xml:space="preserve"> (итеративный процесс)</w:t>
      </w:r>
      <w:r>
        <w:rPr>
          <w:b w:val="false"/>
          <w:bCs w:val="false"/>
          <w:i w:val="false"/>
          <w:iCs w:val="false"/>
          <w:lang w:val="en-US"/>
        </w:rPr>
        <w:t>:</w:t>
      </w:r>
    </w:p>
    <w:p>
      <w:pPr>
        <w:pStyle w:val="Normal"/>
        <w:numPr>
          <w:ilvl w:val="1"/>
          <w:numId w:val="20"/>
        </w:numPr>
        <w:rPr/>
      </w:pPr>
      <w:r>
        <w:rPr>
          <w:b w:val="false"/>
          <w:bCs w:val="false"/>
          <w:i w:val="false"/>
          <w:iCs w:val="false"/>
          <w:lang w:val="en-US"/>
        </w:rPr>
        <w:t>Каждое новое дерево обучается на остатках ошибок предыдущей модели.</w:t>
      </w:r>
    </w:p>
    <w:p>
      <w:pPr>
        <w:pStyle w:val="Normal"/>
        <w:numPr>
          <w:ilvl w:val="1"/>
          <w:numId w:val="20"/>
        </w:numPr>
        <w:rPr/>
      </w:pPr>
      <w:r>
        <w:rPr>
          <w:b w:val="false"/>
          <w:bCs w:val="false"/>
          <w:i w:val="false"/>
          <w:iCs w:val="false"/>
          <w:lang w:val="en-US"/>
        </w:rPr>
        <w:t>Веса ошибок рассчитываются с учетом градиента (направления, в котором модель должна скорректироваться).</w:t>
      </w:r>
    </w:p>
    <w:p>
      <w:pPr>
        <w:pStyle w:val="Normal"/>
        <w:numPr>
          <w:ilvl w:val="1"/>
          <w:numId w:val="20"/>
        </w:numPr>
        <w:rPr/>
      </w:pPr>
      <w:r>
        <w:rPr>
          <w:b w:val="false"/>
          <w:bCs w:val="false"/>
          <w:i w:val="false"/>
          <w:iCs w:val="false"/>
          <w:lang w:val="en-US"/>
        </w:rPr>
        <w:t>В отличие от классического бустинга, XGBoost использует второй производный член (Гессиан) для более точного обновления весов.</w:t>
      </w:r>
    </w:p>
    <w:p>
      <w:pPr>
        <w:pStyle w:val="Normal"/>
        <w:numPr>
          <w:ilvl w:val="0"/>
          <w:numId w:val="19"/>
        </w:numPr>
        <w:rPr/>
      </w:pPr>
      <w:r>
        <w:rPr>
          <w:b/>
          <w:bCs/>
          <w:i w:val="false"/>
          <w:iCs w:val="false"/>
          <w:lang w:val="en-US"/>
        </w:rPr>
        <w:t>Обновление предсказаний</w:t>
      </w:r>
      <w:r>
        <w:rPr>
          <w:b w:val="false"/>
          <w:bCs w:val="false"/>
          <w:i w:val="false"/>
          <w:iCs w:val="false"/>
          <w:lang w:val="en-US"/>
        </w:rPr>
        <w:t>: предсказание итоговой модели — это сумма всех деревьев. Функция потерь включает L1/L2-регуляризацию, что снижает переобучение.</w:t>
      </w:r>
    </w:p>
    <w:p>
      <w:pPr>
        <w:pStyle w:val="Normal"/>
        <w:rPr/>
      </w:pPr>
      <w:r>
        <w:rPr>
          <w:b w:val="false"/>
          <w:bCs w:val="false"/>
          <w:i w:val="false"/>
          <w:iCs w:val="false"/>
          <w:lang w:val="en-US"/>
        </w:rPr>
        <w:t>Для практической реализации</w:t>
      </w:r>
      <w:r>
        <w:rPr>
          <w:b w:val="false"/>
          <w:bCs w:val="false"/>
          <w:i w:val="false"/>
          <w:iCs w:val="false"/>
          <w:lang w:val="de-DE"/>
        </w:rPr>
        <w:t xml:space="preserve"> </w:t>
      </w:r>
      <w:r>
        <w:rPr>
          <w:b w:val="false"/>
          <w:bCs w:val="false"/>
          <w:i w:val="false"/>
          <w:iCs w:val="false"/>
          <w:lang w:val="en-US"/>
        </w:rPr>
        <w:t>к</w:t>
      </w:r>
      <w:r>
        <w:rPr>
          <w:b w:val="false"/>
          <w:bCs w:val="false"/>
          <w:i w:val="false"/>
          <w:iCs w:val="false"/>
          <w:lang w:val="en-US"/>
        </w:rPr>
        <w:t>лассификации</w:t>
      </w:r>
      <w:r>
        <w:rPr>
          <w:b w:val="false"/>
          <w:bCs w:val="false"/>
          <w:i w:val="false"/>
          <w:iCs w:val="false"/>
          <w:lang w:val="de-DE"/>
        </w:rPr>
        <w:t xml:space="preserve"> </w:t>
      </w:r>
      <w:r>
        <w:rPr>
          <w:b w:val="false"/>
          <w:bCs w:val="false"/>
          <w:i w:val="false"/>
          <w:iCs w:val="false"/>
          <w:lang w:val="ru-RU"/>
        </w:rPr>
        <w:t xml:space="preserve">экстремального </w:t>
      </w:r>
      <w:r>
        <w:rPr>
          <w:b w:val="false"/>
          <w:bCs w:val="false"/>
          <w:i w:val="false"/>
          <w:iCs w:val="false"/>
          <w:lang w:val="en-US"/>
        </w:rPr>
        <w:t>градиентного бустинга</w:t>
      </w:r>
      <w:r>
        <w:rPr>
          <w:b w:val="false"/>
          <w:bCs w:val="false"/>
          <w:i w:val="false"/>
          <w:iCs w:val="false"/>
          <w:lang w:val="en-US"/>
        </w:rPr>
        <w:t xml:space="preserve"> XGBoost </w:t>
      </w:r>
      <w:r>
        <w:rPr>
          <w:b w:val="false"/>
          <w:bCs w:val="false"/>
          <w:i w:val="false"/>
          <w:iCs w:val="false"/>
          <w:lang w:val="en-US"/>
        </w:rPr>
        <w:t>используется XGBClassifier из библиотеки sklearn.ensemble.</w:t>
      </w:r>
    </w:p>
    <w:p>
      <w:pPr>
        <w:pStyle w:val="Normal"/>
        <w:rPr>
          <w:lang w:val="ru-RU"/>
        </w:rPr>
      </w:pPr>
      <w:r>
        <w:rPr>
          <w:b w:val="false"/>
          <w:bCs w:val="false"/>
          <w:i w:val="false"/>
          <w:iCs w:val="false"/>
          <w:lang w:val="ru-RU"/>
        </w:rPr>
        <w:t xml:space="preserve">К </w:t>
      </w:r>
      <w:r>
        <w:rPr>
          <w:b w:val="false"/>
          <w:bCs w:val="false"/>
          <w:i w:val="false"/>
          <w:iCs w:val="false"/>
          <w:lang w:val="ru-RU"/>
        </w:rPr>
        <w:t>ключевым гиперпараметрам относятся:</w:t>
      </w:r>
    </w:p>
    <w:p>
      <w:pPr>
        <w:pStyle w:val="Normal"/>
        <w:numPr>
          <w:ilvl w:val="0"/>
          <w:numId w:val="21"/>
        </w:numPr>
        <w:rPr>
          <w:lang w:val="en-US"/>
        </w:rPr>
      </w:pPr>
      <w:r>
        <w:rPr>
          <w:b w:val="false"/>
          <w:bCs w:val="false"/>
          <w:i w:val="false"/>
          <w:iCs w:val="false"/>
          <w:lang w:val="en-US"/>
        </w:rPr>
        <w:t xml:space="preserve">n_estimators – </w:t>
      </w:r>
      <w:r>
        <w:rPr>
          <w:b w:val="false"/>
          <w:bCs w:val="false"/>
          <w:i w:val="false"/>
          <w:iCs w:val="false"/>
          <w:lang w:val="ru-RU"/>
        </w:rPr>
        <w:t>количество деревьев</w:t>
      </w:r>
    </w:p>
    <w:p>
      <w:pPr>
        <w:pStyle w:val="Normal"/>
        <w:numPr>
          <w:ilvl w:val="0"/>
          <w:numId w:val="21"/>
        </w:numPr>
        <w:rPr>
          <w:lang w:val="en-US"/>
        </w:rPr>
      </w:pPr>
      <w:r>
        <w:rPr>
          <w:b w:val="false"/>
          <w:bCs w:val="false"/>
          <w:i w:val="false"/>
          <w:iCs w:val="false"/>
          <w:lang w:val="en-US"/>
        </w:rPr>
        <w:t xml:space="preserve">max_depth – </w:t>
      </w:r>
      <w:r>
        <w:rPr>
          <w:b w:val="false"/>
          <w:bCs w:val="false"/>
          <w:i w:val="false"/>
          <w:iCs w:val="false"/>
          <w:lang w:val="ru-RU"/>
        </w:rPr>
        <w:t>глубина деревьев</w:t>
      </w:r>
    </w:p>
    <w:p>
      <w:pPr>
        <w:pStyle w:val="Normal"/>
        <w:numPr>
          <w:ilvl w:val="0"/>
          <w:numId w:val="21"/>
        </w:numPr>
        <w:rPr>
          <w:lang w:val="en-US"/>
        </w:rPr>
      </w:pPr>
      <w:r>
        <w:rPr>
          <w:b w:val="false"/>
          <w:bCs w:val="false"/>
          <w:i w:val="false"/>
          <w:iCs w:val="false"/>
          <w:lang w:val="en-US"/>
        </w:rPr>
        <w:t xml:space="preserve">learning_rate – </w:t>
      </w:r>
      <w:r>
        <w:rPr>
          <w:b w:val="false"/>
          <w:bCs w:val="false"/>
          <w:i w:val="false"/>
          <w:iCs w:val="false"/>
          <w:lang w:val="ru-RU"/>
        </w:rPr>
        <w:t>скорость обучения</w:t>
      </w:r>
    </w:p>
    <w:p>
      <w:pPr>
        <w:pStyle w:val="Normal"/>
        <w:numPr>
          <w:ilvl w:val="0"/>
          <w:numId w:val="21"/>
        </w:numPr>
        <w:rPr/>
      </w:pPr>
      <w:r>
        <w:rPr>
          <w:b w:val="false"/>
          <w:bCs w:val="false"/>
          <w:i w:val="false"/>
          <w:iCs w:val="false"/>
          <w:lang w:val="en-US"/>
        </w:rPr>
        <w:t xml:space="preserve">gamma – </w:t>
      </w:r>
      <w:r>
        <w:rPr>
          <w:b w:val="false"/>
          <w:bCs w:val="false"/>
          <w:i w:val="false"/>
          <w:iCs w:val="false"/>
          <w:lang w:val="ru-RU"/>
        </w:rPr>
        <w:t>минимальный прирост информации, необходимый для разбиения (аналог штрафа на сложность)</w:t>
      </w:r>
    </w:p>
    <w:p>
      <w:pPr>
        <w:pStyle w:val="Normal"/>
        <w:numPr>
          <w:ilvl w:val="0"/>
          <w:numId w:val="21"/>
        </w:numPr>
        <w:rPr>
          <w:lang w:val="en-US"/>
        </w:rPr>
      </w:pPr>
      <w:r>
        <w:rPr>
          <w:b w:val="false"/>
          <w:bCs w:val="false"/>
          <w:i w:val="false"/>
          <w:iCs w:val="false"/>
          <w:lang w:val="en-US"/>
        </w:rPr>
        <w:t xml:space="preserve">lambda </w:t>
      </w:r>
      <w:r>
        <w:rPr>
          <w:b w:val="false"/>
          <w:bCs w:val="false"/>
          <w:i w:val="false"/>
          <w:iCs w:val="false"/>
          <w:lang w:val="ru-RU"/>
        </w:rPr>
        <w:t xml:space="preserve">и </w:t>
      </w:r>
      <w:r>
        <w:rPr>
          <w:b w:val="false"/>
          <w:bCs w:val="false"/>
          <w:i w:val="false"/>
          <w:iCs w:val="false"/>
          <w:lang w:val="en-US"/>
        </w:rPr>
        <w:t xml:space="preserve">alpha – </w:t>
      </w:r>
      <w:r>
        <w:rPr>
          <w:b w:val="false"/>
          <w:bCs w:val="false"/>
          <w:i w:val="false"/>
          <w:iCs w:val="false"/>
          <w:lang w:val="ru-RU"/>
        </w:rPr>
        <w:t xml:space="preserve">коэффициенты </w:t>
      </w:r>
      <w:r>
        <w:rPr>
          <w:b w:val="false"/>
          <w:bCs w:val="false"/>
          <w:i w:val="false"/>
          <w:iCs w:val="false"/>
          <w:lang w:val="en-US"/>
        </w:rPr>
        <w:t xml:space="preserve">L1 </w:t>
      </w:r>
      <w:r>
        <w:rPr>
          <w:b w:val="false"/>
          <w:bCs w:val="false"/>
          <w:i w:val="false"/>
          <w:iCs w:val="false"/>
          <w:lang w:val="ru-RU"/>
        </w:rPr>
        <w:t xml:space="preserve">и </w:t>
      </w:r>
      <w:r>
        <w:rPr>
          <w:b w:val="false"/>
          <w:bCs w:val="false"/>
          <w:i w:val="false"/>
          <w:iCs w:val="false"/>
          <w:lang w:val="en-US"/>
        </w:rPr>
        <w:t xml:space="preserve">L2 </w:t>
      </w:r>
      <w:r>
        <w:rPr>
          <w:b w:val="false"/>
          <w:bCs w:val="false"/>
          <w:i w:val="false"/>
          <w:iCs w:val="false"/>
          <w:lang w:val="ru-RU"/>
        </w:rPr>
        <w:t>регуляризации соответственно</w:t>
      </w:r>
    </w:p>
    <w:p>
      <w:pPr>
        <w:pStyle w:val="Normal"/>
        <w:numPr>
          <w:ilvl w:val="0"/>
          <w:numId w:val="21"/>
        </w:numPr>
        <w:rPr/>
      </w:pPr>
      <w:r>
        <w:rPr>
          <w:b w:val="false"/>
          <w:bCs w:val="false"/>
          <w:i w:val="false"/>
          <w:iCs w:val="false"/>
          <w:lang w:val="ru-RU"/>
        </w:rPr>
        <w:t>scale_pos_weight — для несбалансированных классов параметр увеличивает вес редкого класса</w:t>
      </w:r>
    </w:p>
    <w:p>
      <w:pPr>
        <w:pStyle w:val="Normal"/>
        <w:rPr/>
      </w:pPr>
      <w:r>
        <w:rPr>
          <w:b w:val="false"/>
          <w:bCs w:val="false"/>
          <w:i w:val="false"/>
          <w:iCs w:val="false"/>
        </w:rPr>
        <w:t xml:space="preserve">Алгоритм </w:t>
      </w:r>
      <w:r>
        <w:rPr>
          <w:b w:val="false"/>
          <w:bCs w:val="false"/>
          <w:i w:val="false"/>
          <w:iCs w:val="false"/>
          <w:lang w:val="en-US"/>
        </w:rPr>
        <w:t xml:space="preserve">XGBoost </w:t>
      </w:r>
      <w:r>
        <w:rPr>
          <w:b w:val="false"/>
          <w:bCs w:val="false"/>
          <w:i w:val="false"/>
          <w:iCs w:val="false"/>
        </w:rPr>
        <w:t>быстро и эффективно работает на больших данных (более 10 тысяч объектов).</w:t>
      </w:r>
    </w:p>
    <w:p>
      <w:pPr>
        <w:pStyle w:val="ListParagraph"/>
        <w:numPr>
          <w:ilvl w:val="3"/>
          <w:numId w:val="2"/>
        </w:numPr>
        <w:rPr>
          <w:b/>
          <w:bCs/>
        </w:rPr>
      </w:pPr>
      <w:bookmarkStart w:id="14" w:name="__RefHeading___Toc3076_229205395"/>
      <w:bookmarkEnd w:id="14"/>
      <w:r>
        <w:rPr>
          <w:b/>
          <w:bCs/>
          <w:i w:val="false"/>
          <w:iCs w:val="false"/>
          <w:lang w:val="ru-RU"/>
        </w:rPr>
        <w:t>Г</w:t>
      </w:r>
      <w:r>
        <w:rPr>
          <w:b/>
          <w:bCs/>
          <w:i w:val="false"/>
          <w:iCs w:val="false"/>
          <w:lang w:val="ru-RU"/>
        </w:rPr>
        <w:t xml:space="preserve">радиентный бустинг </w:t>
      </w:r>
      <w:r>
        <w:rPr>
          <w:b/>
          <w:bCs/>
          <w:i w:val="false"/>
          <w:iCs w:val="false"/>
          <w:lang w:val="en-US"/>
        </w:rPr>
        <w:t>LightGBM</w:t>
      </w:r>
    </w:p>
    <w:p>
      <w:pPr>
        <w:pStyle w:val="Normal"/>
        <w:rPr>
          <w:lang w:val="ru-RU"/>
        </w:rPr>
      </w:pPr>
      <w:r>
        <w:rPr>
          <w:lang w:val="ru-RU"/>
        </w:rPr>
        <w:t>LightGBM — это мощный алгоритм градиентного бустинга, оптимизированный для высокой скорости и работы с большими данными. Он улучшает XGBoost за счёт более эффективного построения деревьев.</w:t>
      </w:r>
    </w:p>
    <w:p>
      <w:pPr>
        <w:pStyle w:val="Normal"/>
        <w:rPr>
          <w:lang w:val="ru-RU"/>
        </w:rPr>
      </w:pPr>
      <w:r>
        <w:rPr>
          <w:lang w:val="ru-RU"/>
        </w:rPr>
        <w:t>Как и XGBoost, LightGBM строит последовательность деревьев решений, обучающихся на остатках ошибок предыдущей модели.</w:t>
      </w:r>
    </w:p>
    <w:p>
      <w:pPr>
        <w:pStyle w:val="Normal"/>
        <w:rPr>
          <w:lang w:val="ru-RU"/>
        </w:rPr>
      </w:pPr>
      <w:r>
        <w:rPr>
          <w:lang w:val="ru-RU"/>
        </w:rPr>
        <w:t>Главное отличие – метод роста деревьев</w:t>
      </w:r>
      <w:r>
        <w:rPr>
          <w:lang w:val="en-US"/>
        </w:rPr>
        <w:t>:</w:t>
      </w:r>
    </w:p>
    <w:p>
      <w:pPr>
        <w:pStyle w:val="Normal"/>
        <w:numPr>
          <w:ilvl w:val="0"/>
          <w:numId w:val="23"/>
        </w:numPr>
        <w:rPr/>
      </w:pPr>
      <w:r>
        <w:rPr>
          <w:lang w:val="ru-RU"/>
        </w:rPr>
        <w:t xml:space="preserve">XGBoost и классический градиентный бустинг строят деревья по уровням (level-wise), </w:t>
      </w:r>
      <w:r>
        <w:rPr>
          <w:lang w:val="ru-RU"/>
        </w:rPr>
        <w:t>то есть</w:t>
      </w:r>
      <w:r>
        <w:rPr>
          <w:lang w:val="de-DE"/>
        </w:rPr>
        <w:t xml:space="preserve"> </w:t>
      </w:r>
      <w:r>
        <w:rPr>
          <w:lang w:val="ru-RU"/>
        </w:rPr>
        <w:t>добавляют разбиения равномерно на каждом уровне.</w:t>
      </w:r>
    </w:p>
    <w:p>
      <w:pPr>
        <w:pStyle w:val="Normal"/>
        <w:numPr>
          <w:ilvl w:val="0"/>
          <w:numId w:val="23"/>
        </w:numPr>
        <w:rPr/>
      </w:pPr>
      <w:r>
        <w:rPr>
          <w:lang w:val="ru-RU"/>
        </w:rPr>
        <w:t>LightGBM использует рост по листьям (leaf-wise)</w:t>
      </w:r>
      <w:r>
        <w:rPr>
          <w:lang w:val="en-US"/>
        </w:rPr>
        <w:t xml:space="preserve">: </w:t>
      </w:r>
      <w:r>
        <w:rPr>
          <w:lang w:val="ru-RU"/>
        </w:rPr>
        <w:t>выбирает самый информативный лист и делит его.</w:t>
      </w:r>
    </w:p>
    <w:p>
      <w:pPr>
        <w:pStyle w:val="Normal"/>
        <w:rPr/>
      </w:pPr>
      <w:r>
        <w:rPr>
          <w:lang w:val="ru-RU"/>
        </w:rPr>
        <w:t>Такой подход ускоряет обучение, но может привести к переобучению (если не контролировать глубину дерева).</w:t>
      </w:r>
    </w:p>
    <w:p>
      <w:pPr>
        <w:pStyle w:val="Normal"/>
        <w:rPr>
          <w:lang w:val="ru-RU"/>
        </w:rPr>
      </w:pPr>
      <w:r>
        <w:rPr>
          <w:lang w:val="ru-RU"/>
        </w:rPr>
        <w:t>Для практической реализации</w:t>
      </w:r>
      <w:r>
        <w:rPr>
          <w:lang w:val="de-DE"/>
        </w:rPr>
        <w:t xml:space="preserve"> </w:t>
      </w:r>
      <w:r>
        <w:rPr>
          <w:lang w:val="en-US"/>
        </w:rPr>
        <w:t>к</w:t>
      </w:r>
      <w:r>
        <w:rPr>
          <w:lang w:val="ru-RU"/>
        </w:rPr>
        <w:t>лассификации</w:t>
      </w:r>
      <w:r>
        <w:rPr>
          <w:lang w:val="de-DE"/>
        </w:rPr>
        <w:t xml:space="preserve"> </w:t>
      </w:r>
      <w:r>
        <w:rPr>
          <w:lang w:val="ru-RU"/>
        </w:rPr>
        <w:t>градиентного бустинга</w:t>
      </w:r>
      <w:r>
        <w:rPr>
          <w:lang w:val="en-US"/>
        </w:rPr>
        <w:t xml:space="preserve"> LightGBM </w:t>
      </w:r>
      <w:r>
        <w:rPr>
          <w:lang w:val="ru-RU"/>
        </w:rPr>
        <w:t>используется LGBMClassifier из библиотеки lightgbm.</w:t>
      </w:r>
    </w:p>
    <w:p>
      <w:pPr>
        <w:pStyle w:val="Normal"/>
        <w:rPr>
          <w:lang w:val="ru-RU"/>
        </w:rPr>
      </w:pPr>
      <w:r>
        <w:rPr>
          <w:lang w:val="ru-RU"/>
        </w:rPr>
        <w:t>Ключевые параметры алгоритма:</w:t>
      </w:r>
    </w:p>
    <w:p>
      <w:pPr>
        <w:pStyle w:val="Normal"/>
        <w:numPr>
          <w:ilvl w:val="0"/>
          <w:numId w:val="22"/>
        </w:numPr>
        <w:rPr>
          <w:lang w:val="ru-RU"/>
        </w:rPr>
      </w:pPr>
      <w:r>
        <w:rPr>
          <w:lang w:val="ru-RU"/>
        </w:rPr>
        <w:t>n_estimators – количество деревьев</w:t>
      </w:r>
    </w:p>
    <w:p>
      <w:pPr>
        <w:pStyle w:val="Normal"/>
        <w:numPr>
          <w:ilvl w:val="0"/>
          <w:numId w:val="22"/>
        </w:numPr>
        <w:rPr>
          <w:lang w:val="ru-RU"/>
        </w:rPr>
      </w:pPr>
      <w:r>
        <w:rPr>
          <w:lang w:val="ru-RU"/>
        </w:rPr>
        <w:t>learning_rate – скорость обучения</w:t>
      </w:r>
    </w:p>
    <w:p>
      <w:pPr>
        <w:pStyle w:val="Normal"/>
        <w:numPr>
          <w:ilvl w:val="0"/>
          <w:numId w:val="22"/>
        </w:numPr>
        <w:rPr>
          <w:lang w:val="ru-RU"/>
        </w:rPr>
      </w:pPr>
      <w:r>
        <w:rPr>
          <w:lang w:val="ru-RU"/>
        </w:rPr>
        <w:t>max_depth – ограничивает глубину деревьев (защита от переобучения).</w:t>
      </w:r>
    </w:p>
    <w:p>
      <w:pPr>
        <w:pStyle w:val="Normal"/>
        <w:numPr>
          <w:ilvl w:val="0"/>
          <w:numId w:val="22"/>
        </w:numPr>
        <w:rPr>
          <w:lang w:val="ru-RU"/>
        </w:rPr>
      </w:pPr>
      <w:r>
        <w:rPr>
          <w:lang w:val="ru-RU"/>
        </w:rPr>
        <w:t>num_leaves – число листьев в дереве (чем больше, тем сложнее модель).</w:t>
      </w:r>
    </w:p>
    <w:p>
      <w:pPr>
        <w:pStyle w:val="Normal"/>
        <w:numPr>
          <w:ilvl w:val="0"/>
          <w:numId w:val="22"/>
        </w:numPr>
        <w:rPr>
          <w:lang w:val="ru-RU"/>
        </w:rPr>
      </w:pPr>
      <w:r>
        <w:rPr>
          <w:lang w:val="ru-RU"/>
        </w:rPr>
        <w:t>is_unbalance=True – автоматически корректирует веса классов.</w:t>
      </w:r>
    </w:p>
    <w:p>
      <w:pPr>
        <w:pStyle w:val="Normal"/>
        <w:numPr>
          <w:ilvl w:val="0"/>
          <w:numId w:val="22"/>
        </w:numPr>
        <w:rPr>
          <w:b w:val="false"/>
          <w:bCs w:val="false"/>
          <w:lang w:val="ru-RU"/>
        </w:rPr>
      </w:pPr>
      <w:r>
        <w:rPr>
          <w:b w:val="false"/>
          <w:bCs w:val="false"/>
          <w:i w:val="false"/>
          <w:iCs w:val="false"/>
          <w:lang w:val="ru-RU"/>
        </w:rPr>
        <w:t>scale_pos_weight – вручную задаёт баланс классов.</w:t>
      </w:r>
    </w:p>
    <w:p>
      <w:pPr>
        <w:pStyle w:val="ListParagraph"/>
        <w:numPr>
          <w:ilvl w:val="2"/>
          <w:numId w:val="2"/>
        </w:numPr>
        <w:rPr/>
      </w:pPr>
      <w:bookmarkStart w:id="15" w:name="__RefHeading___Toc5194_1330607712"/>
      <w:bookmarkEnd w:id="15"/>
      <w:r>
        <w:rPr>
          <w:b/>
          <w:bCs/>
          <w:i w:val="false"/>
          <w:iCs w:val="false"/>
        </w:rPr>
        <w:t>Метрики качества моделей классификации</w:t>
      </w:r>
    </w:p>
    <w:p>
      <w:pPr>
        <w:pStyle w:val="Normal"/>
        <w:rPr/>
      </w:pPr>
      <w:r>
        <w:rPr/>
        <w:t>Существует множество различных метрик для оценки качества классификаторов. К наиболее широко используемым относятся:</w:t>
      </w:r>
    </w:p>
    <w:p>
      <w:pPr>
        <w:pStyle w:val="Normal"/>
        <w:numPr>
          <w:ilvl w:val="0"/>
          <w:numId w:val="5"/>
        </w:numPr>
        <w:jc w:val="left"/>
        <w:rPr/>
      </w:pPr>
      <w:r>
        <w:rPr>
          <w:lang w:val="en-US"/>
        </w:rPr>
        <w:t>м</w:t>
      </w:r>
      <w:r>
        <w:rPr>
          <w:lang w:val="ru-RU"/>
        </w:rPr>
        <w:t>атрица ошибок (</w:t>
      </w:r>
      <w:r>
        <w:rPr>
          <w:lang w:val="en-US"/>
        </w:rPr>
        <w:t>confusion matrix)</w:t>
      </w:r>
    </w:p>
    <w:p>
      <w:pPr>
        <w:pStyle w:val="Normal"/>
        <w:numPr>
          <w:ilvl w:val="0"/>
          <w:numId w:val="4"/>
        </w:numPr>
        <w:rPr/>
      </w:pPr>
      <w:r>
        <w:rPr/>
        <w:t>правильность (</w:t>
      </w:r>
      <w:r>
        <w:rPr>
          <w:lang w:val="en-US"/>
        </w:rPr>
        <w:t>accuracy)</w:t>
      </w:r>
      <w:r>
        <w:rPr>
          <w:lang w:val="de-DE"/>
        </w:rPr>
        <w:t xml:space="preserve">, </w:t>
      </w:r>
      <w:r>
        <w:rPr/>
        <w:t>в некоторых источниках также называется меткостью</w:t>
      </w:r>
    </w:p>
    <w:p>
      <w:pPr>
        <w:pStyle w:val="Normal"/>
        <w:numPr>
          <w:ilvl w:val="0"/>
          <w:numId w:val="4"/>
        </w:numPr>
        <w:rPr/>
      </w:pPr>
      <w:r>
        <w:rPr/>
        <w:t>правильность с учетом цены (</w:t>
      </w:r>
      <w:r>
        <w:rPr>
          <w:lang w:val="en-US"/>
        </w:rPr>
        <w:t>cost-sensitive accuracy)</w:t>
      </w:r>
    </w:p>
    <w:p>
      <w:pPr>
        <w:pStyle w:val="Normal"/>
        <w:numPr>
          <w:ilvl w:val="0"/>
          <w:numId w:val="4"/>
        </w:numPr>
        <w:rPr/>
      </w:pPr>
      <w:r>
        <w:rPr/>
        <w:t xml:space="preserve">точность, полнота и </w:t>
      </w:r>
      <w:r>
        <w:rPr>
          <w:lang w:val="en-US"/>
        </w:rPr>
        <w:t>F-</w:t>
      </w:r>
      <w:r>
        <w:rPr/>
        <w:t>мера (</w:t>
      </w:r>
      <w:r>
        <w:rPr>
          <w:lang w:val="en-US"/>
        </w:rPr>
        <w:t xml:space="preserve">precision </w:t>
      </w:r>
      <w:r>
        <w:rPr/>
        <w:t xml:space="preserve">и </w:t>
      </w:r>
      <w:r>
        <w:rPr>
          <w:lang w:val="en-US"/>
        </w:rPr>
        <w:t>recall, F-score)</w:t>
      </w:r>
      <w:r>
        <w:rPr/>
        <w:t xml:space="preserve"> </w:t>
      </w:r>
    </w:p>
    <w:p>
      <w:pPr>
        <w:pStyle w:val="Normal"/>
        <w:numPr>
          <w:ilvl w:val="0"/>
          <w:numId w:val="4"/>
        </w:numPr>
        <w:rPr/>
      </w:pPr>
      <w:r>
        <w:rPr/>
        <w:t>площадь под кривой рабочей характеристики приемника (</w:t>
      </w:r>
      <w:r>
        <w:rPr>
          <w:lang w:val="en-US"/>
        </w:rPr>
        <w:t>Receiver Operating Characteristic, ROC) - AUC</w:t>
      </w:r>
    </w:p>
    <w:p>
      <w:pPr>
        <w:pStyle w:val="Normal"/>
        <w:rPr/>
      </w:pPr>
      <w:r>
        <w:rPr/>
        <w:t xml:space="preserve">Матрица ошибок для задачи бинарной классификации представляет собой матрицу размером </w:t>
      </w:r>
      <w:r>
        <w:rPr>
          <w:lang w:val="en-US"/>
        </w:rPr>
        <w:t xml:space="preserve">2 </w:t>
      </w:r>
      <w:r>
        <w:rPr>
          <w:lang w:val="de-DE"/>
        </w:rPr>
        <w:t xml:space="preserve">x 2, </w:t>
      </w:r>
      <w:r>
        <w:rPr/>
        <w:t>по одной оси располагается метка, предсказанная моделью, по другой оси — фактическая метка. При этом в различных источниках горизонтальная и вертикальные оси будут быть подписаны по-разному. В этой работе буду использовать матрицу ошибок в том виде, как представлено на рисунке 1.</w:t>
      </w:r>
    </w:p>
    <w:tbl>
      <w:tblPr>
        <w:tblW w:w="9648" w:type="dxa"/>
        <w:jc w:val="left"/>
        <w:tblInd w:w="55" w:type="dxa"/>
        <w:tblLayout w:type="fixed"/>
        <w:tblCellMar>
          <w:top w:w="55" w:type="dxa"/>
          <w:left w:w="55" w:type="dxa"/>
          <w:bottom w:w="55" w:type="dxa"/>
          <w:right w:w="55" w:type="dxa"/>
        </w:tblCellMar>
      </w:tblPr>
      <w:tblGrid>
        <w:gridCol w:w="3216"/>
        <w:gridCol w:w="3216"/>
        <w:gridCol w:w="3216"/>
      </w:tblGrid>
      <w:tr>
        <w:trPr/>
        <w:tc>
          <w:tcPr>
            <w:tcW w:w="3216" w:type="dxa"/>
            <w:tcBorders>
              <w:top w:val="single" w:sz="4" w:space="0" w:color="000000"/>
              <w:left w:val="single" w:sz="4" w:space="0" w:color="000000"/>
              <w:bottom w:val="single" w:sz="4" w:space="0" w:color="000000"/>
            </w:tcBorders>
          </w:tcPr>
          <w:p>
            <w:pPr>
              <w:pStyle w:val="TableContents"/>
              <w:keepNext w:val="true"/>
              <w:widowControl w:val="false"/>
              <w:suppressLineNumbers/>
              <w:ind w:hanging="0"/>
              <w:rPr/>
            </w:pPr>
            <w:r>
              <w:rPr/>
            </w:r>
          </w:p>
        </w:tc>
        <w:tc>
          <w:tcPr>
            <w:tcW w:w="3216" w:type="dxa"/>
            <w:tcBorders>
              <w:top w:val="single" w:sz="4" w:space="0" w:color="000000"/>
              <w:left w:val="single" w:sz="4" w:space="0" w:color="000000"/>
              <w:bottom w:val="single" w:sz="4" w:space="0" w:color="000000"/>
            </w:tcBorders>
          </w:tcPr>
          <w:p>
            <w:pPr>
              <w:pStyle w:val="TableContents"/>
              <w:rPr>
                <w:lang w:val="ru-RU"/>
              </w:rPr>
            </w:pPr>
            <w:r>
              <w:rPr>
                <w:lang w:val="ru-RU"/>
              </w:rPr>
              <w:t>Положительная предсказанная метка</w:t>
            </w:r>
          </w:p>
        </w:tc>
        <w:tc>
          <w:tcPr>
            <w:tcW w:w="3216" w:type="dxa"/>
            <w:tcBorders>
              <w:top w:val="single" w:sz="4" w:space="0" w:color="000000"/>
              <w:left w:val="single" w:sz="4" w:space="0" w:color="000000"/>
              <w:bottom w:val="single" w:sz="4" w:space="0" w:color="000000"/>
              <w:right w:val="single" w:sz="4" w:space="0" w:color="000000"/>
            </w:tcBorders>
          </w:tcPr>
          <w:p>
            <w:pPr>
              <w:pStyle w:val="TableContents"/>
              <w:rPr>
                <w:lang w:val="ru-RU"/>
              </w:rPr>
            </w:pPr>
            <w:r>
              <w:rPr>
                <w:lang w:val="ru-RU"/>
              </w:rPr>
              <w:t>Отрицательная предсказанная метка</w:t>
            </w:r>
          </w:p>
        </w:tc>
      </w:tr>
      <w:tr>
        <w:trPr/>
        <w:tc>
          <w:tcPr>
            <w:tcW w:w="3216" w:type="dxa"/>
            <w:tcBorders>
              <w:left w:val="single" w:sz="4" w:space="0" w:color="000000"/>
              <w:bottom w:val="single" w:sz="4" w:space="0" w:color="000000"/>
            </w:tcBorders>
          </w:tcPr>
          <w:p>
            <w:pPr>
              <w:pStyle w:val="TableContents"/>
              <w:keepNext w:val="true"/>
              <w:rPr>
                <w:lang w:val="ru-RU"/>
              </w:rPr>
            </w:pPr>
            <w:r>
              <w:rPr>
                <w:lang w:val="ru-RU"/>
              </w:rPr>
              <w:t>Положительная</w:t>
            </w:r>
            <w:r>
              <w:rPr>
                <w:lang w:val="de-DE"/>
              </w:rPr>
              <w:t xml:space="preserve"> </w:t>
            </w:r>
            <w:r>
              <w:rPr>
                <w:lang w:val="en-US"/>
              </w:rPr>
              <w:t>ф</w:t>
            </w:r>
            <w:r>
              <w:rPr>
                <w:lang w:val="ru-RU"/>
              </w:rPr>
              <w:t>актическая</w:t>
            </w:r>
            <w:r>
              <w:rPr>
                <w:lang w:val="de-DE"/>
              </w:rPr>
              <w:t xml:space="preserve"> </w:t>
            </w:r>
            <w:r>
              <w:rPr>
                <w:lang w:val="ru-RU"/>
              </w:rPr>
              <w:t>метка</w:t>
            </w:r>
          </w:p>
        </w:tc>
        <w:tc>
          <w:tcPr>
            <w:tcW w:w="3216" w:type="dxa"/>
            <w:tcBorders>
              <w:left w:val="single" w:sz="4" w:space="0" w:color="000000"/>
              <w:bottom w:val="single" w:sz="4" w:space="0" w:color="000000"/>
            </w:tcBorders>
            <w:vAlign w:val="center"/>
          </w:tcPr>
          <w:p>
            <w:pPr>
              <w:pStyle w:val="TableContents"/>
              <w:jc w:val="center"/>
              <w:rPr>
                <w:lang w:val="en-US"/>
              </w:rPr>
            </w:pPr>
            <w:r>
              <w:rPr>
                <w:lang w:val="en-US"/>
              </w:rPr>
              <w:t>TP</w:t>
            </w:r>
          </w:p>
        </w:tc>
        <w:tc>
          <w:tcPr>
            <w:tcW w:w="3216" w:type="dxa"/>
            <w:tcBorders>
              <w:left w:val="single" w:sz="4" w:space="0" w:color="000000"/>
              <w:bottom w:val="single" w:sz="4" w:space="0" w:color="000000"/>
              <w:right w:val="single" w:sz="4" w:space="0" w:color="000000"/>
            </w:tcBorders>
            <w:vAlign w:val="center"/>
          </w:tcPr>
          <w:p>
            <w:pPr>
              <w:pStyle w:val="TableContents"/>
              <w:jc w:val="center"/>
              <w:rPr>
                <w:lang w:val="en-US"/>
              </w:rPr>
            </w:pPr>
            <w:r>
              <w:rPr>
                <w:lang w:val="en-US"/>
              </w:rPr>
              <w:t>FN</w:t>
            </w:r>
          </w:p>
        </w:tc>
      </w:tr>
      <w:tr>
        <w:trPr/>
        <w:tc>
          <w:tcPr>
            <w:tcW w:w="3216" w:type="dxa"/>
            <w:tcBorders>
              <w:left w:val="single" w:sz="4" w:space="0" w:color="000000"/>
              <w:bottom w:val="single" w:sz="4" w:space="0" w:color="000000"/>
            </w:tcBorders>
          </w:tcPr>
          <w:p>
            <w:pPr>
              <w:pStyle w:val="TableContents"/>
              <w:rPr>
                <w:lang w:val="ru-RU"/>
              </w:rPr>
            </w:pPr>
            <w:r>
              <w:rPr>
                <w:lang w:val="ru-RU"/>
              </w:rPr>
              <w:t xml:space="preserve">Отрицательная </w:t>
            </w:r>
            <w:r>
              <w:rPr>
                <w:lang w:val="en-US"/>
              </w:rPr>
              <w:t>ф</w:t>
            </w:r>
            <w:r>
              <w:rPr>
                <w:lang w:val="ru-RU"/>
              </w:rPr>
              <w:t>актическая метка</w:t>
            </w:r>
          </w:p>
        </w:tc>
        <w:tc>
          <w:tcPr>
            <w:tcW w:w="3216" w:type="dxa"/>
            <w:tcBorders>
              <w:left w:val="single" w:sz="4" w:space="0" w:color="000000"/>
              <w:bottom w:val="single" w:sz="4" w:space="0" w:color="000000"/>
            </w:tcBorders>
            <w:vAlign w:val="center"/>
          </w:tcPr>
          <w:p>
            <w:pPr>
              <w:pStyle w:val="TableContents"/>
              <w:jc w:val="center"/>
              <w:rPr>
                <w:lang w:val="en-US"/>
              </w:rPr>
            </w:pPr>
            <w:r>
              <w:rPr>
                <w:lang w:val="en-US"/>
              </w:rPr>
              <w:t>FP</w:t>
            </w:r>
          </w:p>
        </w:tc>
        <w:tc>
          <w:tcPr>
            <w:tcW w:w="3216" w:type="dxa"/>
            <w:tcBorders>
              <w:left w:val="single" w:sz="4" w:space="0" w:color="000000"/>
              <w:bottom w:val="single" w:sz="4" w:space="0" w:color="000000"/>
              <w:right w:val="single" w:sz="4" w:space="0" w:color="000000"/>
            </w:tcBorders>
            <w:vAlign w:val="center"/>
          </w:tcPr>
          <w:p>
            <w:pPr>
              <w:pStyle w:val="TableContents"/>
              <w:jc w:val="center"/>
              <w:rPr>
                <w:lang w:val="en-US"/>
              </w:rPr>
            </w:pPr>
            <w:r>
              <w:rPr>
                <w:lang w:val="en-US"/>
              </w:rPr>
              <w:t>TN</w:t>
            </w:r>
          </w:p>
        </w:tc>
      </w:tr>
    </w:tbl>
    <w:p>
      <w:pPr>
        <w:pStyle w:val="TableContents"/>
        <w:jc w:val="center"/>
        <w:rPr>
          <w:lang w:val="ru-RU"/>
        </w:rPr>
      </w:pPr>
      <w:r>
        <w:rPr>
          <w:lang w:val="ru-RU"/>
        </w:rPr>
        <w:t>Рисунок 1 — матрица ошибок</w:t>
      </w:r>
    </w:p>
    <w:p>
      <w:pPr>
        <w:pStyle w:val="Normal"/>
        <w:rPr/>
      </w:pPr>
      <w:r>
        <w:rPr/>
        <w:t>Правильность определяется как отношение правильно классифицированных экземпляров к общему количеству:</w:t>
      </w:r>
    </w:p>
    <w:p>
      <w:pPr>
        <w:pStyle w:val="Normal"/>
        <w:rPr>
          <w:highlight w:val="none"/>
          <w:shd w:fill="auto" w:val="clear"/>
        </w:rPr>
      </w:pPr>
      <w:r>
        <w:rPr>
          <w:shd w:fill="auto" w:val="clear"/>
        </w:rPr>
        <w:t xml:space="preserve">Правильность = </w:t>
      </w:r>
      <w:r>
        <w:rPr>
          <w:shd w:fill="auto" w:val="clear"/>
          <w:lang w:val="en-US"/>
        </w:rPr>
        <w:t>TP + TN / (TP + TN + FP + FN)</w:t>
        <w:tab/>
        <w:tab/>
        <w:t>(1)</w:t>
      </w:r>
    </w:p>
    <w:p>
      <w:pPr>
        <w:pStyle w:val="Normal"/>
        <w:rPr>
          <w:b w:val="false"/>
          <w:bCs w:val="false"/>
          <w:shd w:fill="auto" w:val="clear"/>
          <w:lang w:val="ru-RU"/>
        </w:rPr>
      </w:pPr>
      <w:r>
        <w:rPr>
          <w:b w:val="false"/>
          <w:bCs w:val="false"/>
          <w:shd w:fill="auto" w:val="clear"/>
          <w:lang w:val="ru-RU"/>
        </w:rPr>
        <w:t xml:space="preserve">В нашем случае датасет несбалансирован — отрицательных меток </w:t>
      </w:r>
      <w:r>
        <w:rPr>
          <w:b w:val="false"/>
          <w:bCs w:val="false"/>
          <w:shd w:fill="auto" w:val="clear"/>
          <w:lang w:val="de-DE"/>
        </w:rPr>
        <w:t>в</w:t>
      </w:r>
      <w:r>
        <w:rPr>
          <w:b w:val="false"/>
          <w:bCs w:val="false"/>
          <w:shd w:fill="auto" w:val="clear"/>
          <w:lang w:val="ru-RU"/>
        </w:rPr>
        <w:t xml:space="preserve"> 11 раз больше, чем положительных. В этом случае имеет смысл использовать правильность с учетом цены, то есть присваивать ложно-положительным и ложно-отрицательным результатам разные веса.</w:t>
      </w:r>
    </w:p>
    <w:p>
      <w:pPr>
        <w:pStyle w:val="Normal"/>
        <w:rPr>
          <w:b w:val="false"/>
          <w:bCs w:val="false"/>
          <w:shd w:fill="auto" w:val="clear"/>
          <w:lang w:val="ru-RU"/>
        </w:rPr>
      </w:pPr>
      <w:r>
        <w:rPr>
          <w:b w:val="false"/>
          <w:bCs w:val="false"/>
          <w:shd w:fill="auto" w:val="clear"/>
          <w:lang w:val="ru-RU"/>
        </w:rPr>
        <w:t xml:space="preserve">Точность </w:t>
      </w:r>
      <w:r>
        <w:rPr>
          <w:b w:val="false"/>
          <w:bCs w:val="false"/>
          <w:shd w:fill="auto" w:val="clear"/>
          <w:lang w:val="en-US"/>
        </w:rPr>
        <w:t xml:space="preserve">(precision) </w:t>
      </w:r>
      <w:r>
        <w:rPr>
          <w:b w:val="false"/>
          <w:bCs w:val="false"/>
          <w:shd w:fill="auto" w:val="clear"/>
          <w:lang w:val="ru-RU"/>
        </w:rPr>
        <w:t>это отношение истинно положительных прогнозов к общему количеству положительных прогнозов:</w:t>
      </w:r>
    </w:p>
    <w:p>
      <w:pPr>
        <w:pStyle w:val="Normal"/>
        <w:rPr>
          <w:highlight w:val="none"/>
          <w:shd w:fill="auto" w:val="clear"/>
        </w:rPr>
      </w:pPr>
      <w:r>
        <w:rPr>
          <w:b w:val="false"/>
          <w:bCs w:val="false"/>
          <w:shd w:fill="auto" w:val="clear"/>
          <w:lang w:val="ru-RU"/>
        </w:rPr>
        <w:t xml:space="preserve">Точность = </w:t>
      </w:r>
      <w:r>
        <w:rPr>
          <w:b w:val="false"/>
          <w:bCs w:val="false"/>
          <w:shd w:fill="auto" w:val="clear"/>
          <w:lang w:val="en-US"/>
        </w:rPr>
        <w:t>TP / (TP + FP)</w:t>
        <w:tab/>
        <w:tab/>
      </w:r>
      <w:r>
        <w:rPr>
          <w:b w:val="false"/>
          <w:bCs w:val="false"/>
          <w:shd w:fill="auto" w:val="clear"/>
          <w:lang w:val="ru-RU"/>
        </w:rPr>
        <w:t>(2)</w:t>
      </w:r>
    </w:p>
    <w:p>
      <w:pPr>
        <w:pStyle w:val="Normal"/>
        <w:rPr>
          <w:b w:val="false"/>
          <w:bCs w:val="false"/>
          <w:shd w:fill="auto" w:val="clear"/>
          <w:lang w:val="ru-RU"/>
        </w:rPr>
      </w:pPr>
      <w:r>
        <w:rPr>
          <w:b w:val="false"/>
          <w:bCs w:val="false"/>
          <w:shd w:fill="auto" w:val="clear"/>
          <w:lang w:val="ru-RU"/>
        </w:rPr>
        <w:t>Полнота</w:t>
      </w:r>
      <w:r>
        <w:rPr>
          <w:b w:val="false"/>
          <w:bCs w:val="false"/>
          <w:shd w:fill="auto" w:val="clear"/>
          <w:lang w:val="en-US"/>
        </w:rPr>
        <w:t xml:space="preserve"> (recall) </w:t>
      </w:r>
      <w:r>
        <w:rPr>
          <w:b w:val="false"/>
          <w:bCs w:val="false"/>
          <w:shd w:fill="auto" w:val="clear"/>
          <w:lang w:val="ru-RU"/>
        </w:rPr>
        <w:t>определяется как отношение истинно положительных прогнозов к обществу количеству положительных экземпляров:</w:t>
      </w:r>
    </w:p>
    <w:p>
      <w:pPr>
        <w:pStyle w:val="Normal"/>
        <w:rPr>
          <w:highlight w:val="none"/>
          <w:shd w:fill="auto" w:val="clear"/>
        </w:rPr>
      </w:pPr>
      <w:r>
        <w:rPr>
          <w:b w:val="false"/>
          <w:bCs w:val="false"/>
          <w:shd w:fill="auto" w:val="clear"/>
          <w:lang w:val="ru-RU"/>
        </w:rPr>
        <w:t xml:space="preserve">Полнота = </w:t>
      </w:r>
      <w:r>
        <w:rPr>
          <w:b w:val="false"/>
          <w:bCs w:val="false"/>
          <w:shd w:fill="auto" w:val="clear"/>
          <w:lang w:val="en-US"/>
        </w:rPr>
        <w:t>TP / (TP + FN)</w:t>
        <w:tab/>
        <w:tab/>
      </w:r>
      <w:r>
        <w:rPr>
          <w:b w:val="false"/>
          <w:bCs w:val="false"/>
          <w:shd w:fill="auto" w:val="clear"/>
          <w:lang w:val="ru-RU"/>
        </w:rPr>
        <w:t>(3)</w:t>
      </w:r>
    </w:p>
    <w:p>
      <w:pPr>
        <w:pStyle w:val="Normal"/>
        <w:rPr>
          <w:lang w:val="ru-RU"/>
        </w:rPr>
      </w:pPr>
      <w:r>
        <w:rPr>
          <w:shd w:fill="auto" w:val="clear"/>
          <w:lang w:val="ru-RU"/>
        </w:rPr>
        <w:t xml:space="preserve">Полнота и точность не зависят, в отличие от правильности, от соотношения классов и подходят лучше для нашей задачи. </w:t>
      </w:r>
    </w:p>
    <w:p>
      <w:pPr>
        <w:pStyle w:val="Normal"/>
        <w:rPr>
          <w:lang w:val="en-US"/>
        </w:rPr>
      </w:pPr>
      <w:r>
        <w:rPr>
          <w:shd w:fill="auto" w:val="clear"/>
          <w:lang w:val="en-US"/>
        </w:rPr>
        <w:t>F-</w:t>
      </w:r>
      <w:r>
        <w:rPr>
          <w:shd w:fill="auto" w:val="clear"/>
          <w:lang w:val="ru-RU"/>
        </w:rPr>
        <w:t xml:space="preserve">мера представляет собой агрегированный критерий качества, объединяющий собой полноту и точность с некоторыми весами, которые зависят от задачи и предпочтений заказчика. </w:t>
      </w:r>
      <w:r>
        <w:rPr>
          <w:shd w:fill="auto" w:val="clear"/>
          <w:lang w:val="en-US"/>
        </w:rPr>
        <w:t>F-</w:t>
      </w:r>
      <w:r>
        <w:rPr>
          <w:shd w:fill="auto" w:val="clear"/>
          <w:lang w:val="ru-RU"/>
        </w:rPr>
        <w:t>мера рассчитывается как среднее гармоническое с весами по формуле.</w:t>
      </w:r>
    </w:p>
    <w:p>
      <w:pPr>
        <w:pStyle w:val="Normal"/>
        <w:rPr>
          <w:lang w:val="en-US"/>
        </w:rPr>
      </w:pPr>
      <w:r>
        <w:rPr>
          <w:shd w:fill="auto" w:val="clear"/>
          <w:lang w:val="de-DE"/>
        </w:rPr>
        <w:t>F</w:t>
      </w:r>
      <w:r>
        <w:rPr>
          <w:shd w:fill="auto" w:val="clear"/>
          <w:lang w:val="ru-RU"/>
        </w:rPr>
        <w:t>-меру удобно использовать в процессе оптимизации параметров алгоритма, ее значение достигает максимума при полноте и точности, равными единице, и близка к нулю, если один из аргументов близок к нулю.</w:t>
      </w:r>
    </w:p>
    <w:p>
      <w:pPr>
        <w:pStyle w:val="Normal"/>
        <w:rPr>
          <w:lang w:val="en-US"/>
        </w:rPr>
      </w:pPr>
      <w:r>
        <w:rPr>
          <w:shd w:fill="auto" w:val="clear"/>
          <w:lang w:val="en-US"/>
        </w:rPr>
        <w:t xml:space="preserve">ROC </w:t>
      </w:r>
      <w:r>
        <w:rPr>
          <w:shd w:fill="auto" w:val="clear"/>
          <w:lang w:val="ru-RU"/>
        </w:rPr>
        <w:t>кривая строится на основании комбинации доли истинно-положительных результатов (</w:t>
      </w:r>
      <w:r>
        <w:rPr>
          <w:shd w:fill="auto" w:val="clear"/>
          <w:lang w:val="de-DE"/>
        </w:rPr>
        <w:t>TPR)</w:t>
      </w:r>
      <w:r>
        <w:rPr>
          <w:shd w:fill="auto" w:val="clear"/>
          <w:lang w:val="ru-RU"/>
        </w:rPr>
        <w:t xml:space="preserve"> и доли ложно-положительных результатов (</w:t>
      </w:r>
      <w:r>
        <w:rPr>
          <w:shd w:fill="auto" w:val="clear"/>
          <w:lang w:val="de-DE"/>
        </w:rPr>
        <w:t>FPR)</w:t>
      </w:r>
      <w:r>
        <w:rPr>
          <w:shd w:fill="auto" w:val="clear"/>
          <w:lang w:val="ru-RU"/>
        </w:rPr>
        <w:t xml:space="preserve">. Диапазон оценок достоверности дискретизируется, затем каждое дискретное значение используется в качестве порога при прогнозировании. Чем больше площадь под </w:t>
      </w:r>
      <w:r>
        <w:rPr>
          <w:shd w:fill="auto" w:val="clear"/>
          <w:lang w:val="en-US"/>
        </w:rPr>
        <w:t xml:space="preserve">ROC </w:t>
      </w:r>
      <w:r>
        <w:rPr>
          <w:shd w:fill="auto" w:val="clear"/>
          <w:lang w:val="ru-RU"/>
        </w:rPr>
        <w:t>кривой, тем лучше классификатор.</w:t>
      </w:r>
    </w:p>
    <w:p>
      <w:pPr>
        <w:pStyle w:val="Normal"/>
        <w:rPr/>
      </w:pPr>
      <w:r>
        <w:rPr>
          <w:shd w:fill="auto" w:val="clear"/>
        </w:rPr>
        <w:t>Организаторы</w:t>
      </w:r>
      <w:r>
        <w:rPr/>
        <w:t xml:space="preserve"> соревнования </w:t>
      </w:r>
      <w:r>
        <w:rPr>
          <w:lang w:val="en-US"/>
        </w:rPr>
        <w:t xml:space="preserve">Kaggle </w:t>
      </w:r>
      <w:r>
        <w:rPr>
          <w:lang w:val="ru-RU"/>
        </w:rPr>
        <w:t xml:space="preserve">определили в качестве основной метрики качества моделей площадь под кривой </w:t>
      </w:r>
      <w:r>
        <w:rPr>
          <w:lang w:val="en-US"/>
        </w:rPr>
        <w:t xml:space="preserve">ROC. </w:t>
      </w:r>
      <w:r>
        <w:rPr>
          <w:lang w:val="ru-RU"/>
        </w:rPr>
        <w:t xml:space="preserve">В работе будут использоваться несколько метрик качества классификаторов, поскольку не все рассматриваемые алгоритмы возвращают вероятность принадлежности к классу, а не сам класс. </w:t>
      </w:r>
    </w:p>
    <w:p>
      <w:pPr>
        <w:pStyle w:val="ListParagraph"/>
        <w:numPr>
          <w:ilvl w:val="1"/>
          <w:numId w:val="2"/>
        </w:numPr>
        <w:rPr/>
      </w:pPr>
      <w:bookmarkStart w:id="16" w:name="__RefHeading___Toc5192_1330607712"/>
      <w:bookmarkEnd w:id="16"/>
      <w:r>
        <w:rPr>
          <w:b/>
          <w:bCs/>
          <w:i w:val="false"/>
          <w:iCs w:val="false"/>
        </w:rPr>
        <w:t>Разведочный анализ данных</w:t>
      </w:r>
    </w:p>
    <w:p>
      <w:pPr>
        <w:pStyle w:val="Normal"/>
        <w:rPr>
          <w:lang w:val="ru-RU"/>
        </w:rPr>
      </w:pPr>
      <w:r>
        <w:rPr>
          <w:lang w:val="ru-RU"/>
        </w:rPr>
        <w:t>Разведочный анализ данных включает в себя:</w:t>
      </w:r>
    </w:p>
    <w:p>
      <w:pPr>
        <w:pStyle w:val="Normal"/>
        <w:numPr>
          <w:ilvl w:val="0"/>
          <w:numId w:val="7"/>
        </w:numPr>
        <w:rPr>
          <w:lang w:val="ru-RU"/>
        </w:rPr>
      </w:pPr>
      <w:r>
        <w:rPr>
          <w:lang w:val="ru-RU"/>
        </w:rPr>
        <w:t>нормировку данных — нормировка данных может быть полезна для дальнейшей интерпретации весов модели (например, для логистической регрессии)</w:t>
      </w:r>
    </w:p>
    <w:p>
      <w:pPr>
        <w:pStyle w:val="Normal"/>
        <w:numPr>
          <w:ilvl w:val="0"/>
          <w:numId w:val="7"/>
        </w:numPr>
        <w:rPr>
          <w:lang w:val="ru-RU"/>
        </w:rPr>
      </w:pPr>
      <w:r>
        <w:rPr>
          <w:lang w:val="ru-RU"/>
        </w:rPr>
        <w:t>анализ на аномалии (пропущенные данные, выбросы)</w:t>
      </w:r>
    </w:p>
    <w:p>
      <w:pPr>
        <w:pStyle w:val="Normal"/>
        <w:numPr>
          <w:ilvl w:val="0"/>
          <w:numId w:val="7"/>
        </w:numPr>
        <w:rPr>
          <w:lang w:val="ru-RU"/>
        </w:rPr>
      </w:pPr>
      <w:r>
        <w:rPr>
          <w:lang w:val="ru-RU"/>
        </w:rPr>
        <w:t>корректировка аномалий там, где это возможно</w:t>
      </w:r>
    </w:p>
    <w:p>
      <w:pPr>
        <w:pStyle w:val="Normal"/>
        <w:rPr>
          <w:lang w:val="ru-RU"/>
        </w:rPr>
      </w:pPr>
      <w:r>
        <w:rPr>
          <w:lang w:val="ru-RU"/>
        </w:rPr>
        <w:t>Разведочный анализ данных, перечисленный выше, был также дополнен агрегированным показателями, отсутствующими в исходных таблицах</w:t>
      </w:r>
      <w:r>
        <w:rPr>
          <w:lang w:val="ru-RU"/>
        </w:rPr>
        <w:t xml:space="preserve">. </w:t>
      </w:r>
    </w:p>
    <w:p>
      <w:pPr>
        <w:pStyle w:val="ListParagraph"/>
        <w:numPr>
          <w:ilvl w:val="0"/>
          <w:numId w:val="2"/>
        </w:numPr>
        <w:rPr/>
      </w:pPr>
      <w:bookmarkStart w:id="17" w:name="__RefHeading___Toc5190_1330607712"/>
      <w:bookmarkEnd w:id="17"/>
      <w:r>
        <w:rPr>
          <w:b/>
          <w:bCs/>
          <w:sz w:val="32"/>
          <w:szCs w:val="32"/>
        </w:rPr>
        <w:t>Практическая часть</w:t>
      </w:r>
    </w:p>
    <w:p>
      <w:pPr>
        <w:pStyle w:val="ListParagraph"/>
        <w:numPr>
          <w:ilvl w:val="1"/>
          <w:numId w:val="2"/>
        </w:numPr>
        <w:rPr/>
      </w:pPr>
      <w:bookmarkStart w:id="18" w:name="__RefHeading___Toc5188_1330607712"/>
      <w:bookmarkEnd w:id="18"/>
      <w:r>
        <w:rPr>
          <w:b/>
          <w:bCs/>
          <w:i w:val="false"/>
          <w:iCs w:val="false"/>
        </w:rPr>
        <w:t>Предобработка данных</w:t>
      </w:r>
    </w:p>
    <w:p>
      <w:pPr>
        <w:pStyle w:val="Normal"/>
        <w:rPr/>
      </w:pPr>
      <w:r>
        <w:rPr>
          <w:shd w:fill="auto" w:val="clear"/>
        </w:rPr>
        <w:t xml:space="preserve">Визуализация первичных данных позволяет наглядно увидеть, какие из признаков имеют значительные выбросы. Некоторые признаки из датасета уже нормализованы (такие как внешние рейтинги </w:t>
      </w:r>
      <w:r>
        <w:rPr>
          <w:shd w:fill="auto" w:val="clear"/>
          <w:lang w:val="en-US"/>
        </w:rPr>
        <w:t>EXT_RATINGS 1-3)</w:t>
      </w:r>
      <w:r>
        <w:rPr>
          <w:shd w:fill="auto" w:val="clear"/>
          <w:lang w:val="ru-RU"/>
        </w:rPr>
        <w:t xml:space="preserve">. </w:t>
      </w:r>
    </w:p>
    <w:p>
      <w:pPr>
        <w:pStyle w:val="Normal"/>
        <w:rPr>
          <w:lang w:val="ru-RU"/>
        </w:rPr>
      </w:pPr>
      <w:r>
        <w:rPr>
          <w:shd w:fill="auto" w:val="clear"/>
          <w:lang w:val="ru-RU"/>
        </w:rPr>
        <w:t>Предобработка данных состояла из последовательных шагов:</w:t>
      </w:r>
    </w:p>
    <w:p>
      <w:pPr>
        <w:pStyle w:val="Normal"/>
        <w:numPr>
          <w:ilvl w:val="0"/>
          <w:numId w:val="8"/>
        </w:numPr>
        <w:rPr/>
      </w:pPr>
      <w:r>
        <w:rPr/>
        <w:t>Анализ бинарных и категориальных признаков. Для категориальных признаков с большим количеством категорий (более 10) была сделана смысловая группировка с целью сокращения количества категорий.</w:t>
      </w:r>
    </w:p>
    <w:p>
      <w:pPr>
        <w:pStyle w:val="Normal"/>
        <w:numPr>
          <w:ilvl w:val="0"/>
          <w:numId w:val="8"/>
        </w:numPr>
        <w:rPr/>
      </w:pPr>
      <w:r>
        <w:rPr/>
        <w:t>Добавление дополнительных числовых признаков, которые характеризуют кредитную нагрузку клиента, а также агрегированные показатели из бюро кредитных историй:</w:t>
      </w:r>
    </w:p>
    <w:p>
      <w:pPr>
        <w:pStyle w:val="Normal"/>
        <w:numPr>
          <w:ilvl w:val="1"/>
          <w:numId w:val="12"/>
        </w:numPr>
        <w:rPr/>
      </w:pPr>
      <w:r>
        <w:rPr>
          <w:lang w:val="ru-RU"/>
        </w:rPr>
        <w:t>Отношение аннуитетного платежа к кредиту (APPS_ANNUITY_CREDIT_RATIO) – показывает, какую часть кредита заемщик выплачивает ежегодно.</w:t>
      </w:r>
    </w:p>
    <w:p>
      <w:pPr>
        <w:pStyle w:val="Normal"/>
        <w:numPr>
          <w:ilvl w:val="1"/>
          <w:numId w:val="12"/>
        </w:numPr>
        <w:rPr/>
      </w:pPr>
      <w:r>
        <w:rPr>
          <w:lang w:val="ru-RU"/>
        </w:rPr>
        <w:t>Среднее и стандартное отклонение внешних скоринговых оценок (APPS_EXT_SOURCE_MEAN, APPS_EXT_SOURCE_STD) – характеризуют уровень и стабильность кредитного риска.</w:t>
      </w:r>
    </w:p>
    <w:p>
      <w:pPr>
        <w:pStyle w:val="Normal"/>
        <w:numPr>
          <w:ilvl w:val="1"/>
          <w:numId w:val="12"/>
        </w:numPr>
        <w:rPr/>
      </w:pPr>
      <w:r>
        <w:rPr>
          <w:lang w:val="ru-RU"/>
        </w:rPr>
        <w:t>Отношение стоимости товара к кредиту (APPS_GOODS_CREDIT_RATIO) – отражает долю кредита в финансировании покупки.</w:t>
      </w:r>
    </w:p>
    <w:p>
      <w:pPr>
        <w:pStyle w:val="Normal"/>
        <w:numPr>
          <w:ilvl w:val="1"/>
          <w:numId w:val="12"/>
        </w:numPr>
        <w:rPr/>
      </w:pPr>
      <w:r>
        <w:rPr>
          <w:lang w:val="ru-RU"/>
        </w:rPr>
        <w:t>Отношение аннуитетного платежа к доходу (APPS_ANNUITY_INCOME_RATIO) – измеряет кредитную нагрузку заемщика.</w:t>
      </w:r>
    </w:p>
    <w:p>
      <w:pPr>
        <w:pStyle w:val="Normal"/>
        <w:numPr>
          <w:ilvl w:val="1"/>
          <w:numId w:val="12"/>
        </w:numPr>
        <w:rPr/>
      </w:pPr>
      <w:r>
        <w:rPr>
          <w:lang w:val="ru-RU"/>
        </w:rPr>
        <w:t>Отношение дохода к стажу работы (APPS_INCOME_EMPLOYED_RATIO) – средний доход за день работы.</w:t>
      </w:r>
    </w:p>
    <w:p>
      <w:pPr>
        <w:pStyle w:val="Normal"/>
        <w:numPr>
          <w:ilvl w:val="1"/>
          <w:numId w:val="12"/>
        </w:numPr>
        <w:rPr/>
      </w:pPr>
      <w:r>
        <w:rPr>
          <w:lang w:val="ru-RU"/>
        </w:rPr>
        <w:t>Отношение стажа к возрасту (APPS_EMPLOYED_BIRTH_RATIO) – доля жизни, проведенная в занятости.</w:t>
      </w:r>
    </w:p>
    <w:p>
      <w:pPr>
        <w:pStyle w:val="Normal"/>
        <w:numPr>
          <w:ilvl w:val="1"/>
          <w:numId w:val="12"/>
        </w:numPr>
        <w:rPr/>
      </w:pPr>
      <w:r>
        <w:rPr>
          <w:lang w:val="ru-RU"/>
        </w:rPr>
        <w:t>Возраст авто к стажу работы (APPS_CAR_EMPLOYED_RATIO) – отражает момент приобретения автомобиля относительно стажа.</w:t>
      </w:r>
    </w:p>
    <w:p>
      <w:pPr>
        <w:pStyle w:val="Normal"/>
        <w:numPr>
          <w:ilvl w:val="1"/>
          <w:numId w:val="12"/>
        </w:numPr>
        <w:rPr/>
      </w:pPr>
      <w:r>
        <w:rPr>
          <w:lang w:val="ru-RU"/>
        </w:rPr>
        <w:t>Доход на день жизни (APPS_INCOME_BIRTH_RATIO) – общий уровень финансового состояния.</w:t>
      </w:r>
    </w:p>
    <w:p>
      <w:pPr>
        <w:pStyle w:val="Normal"/>
        <w:numPr>
          <w:ilvl w:val="1"/>
          <w:numId w:val="12"/>
        </w:numPr>
        <w:rPr/>
      </w:pPr>
      <w:r>
        <w:rPr>
          <w:lang w:val="ru-RU"/>
        </w:rPr>
        <w:t>Разница между запрошенной и одобренной суммой кредита (PREV_CREDIT_DIFF) – показывает, на сколько сумма заявки превышала фактически выданный кредит.</w:t>
      </w:r>
    </w:p>
    <w:p>
      <w:pPr>
        <w:pStyle w:val="Normal"/>
        <w:numPr>
          <w:ilvl w:val="1"/>
          <w:numId w:val="12"/>
        </w:numPr>
        <w:rPr/>
      </w:pPr>
      <w:r>
        <w:rPr>
          <w:lang w:val="ru-RU"/>
        </w:rPr>
        <w:t>Разница между запрошенной суммой и стоимостью товара (PREV_GOODS_DIFF) – отражает разницу между суммой заявки и ценой покупки.</w:t>
      </w:r>
    </w:p>
    <w:p>
      <w:pPr>
        <w:pStyle w:val="Normal"/>
        <w:numPr>
          <w:ilvl w:val="1"/>
          <w:numId w:val="12"/>
        </w:numPr>
        <w:rPr/>
      </w:pPr>
      <w:r>
        <w:rPr>
          <w:lang w:val="ru-RU"/>
        </w:rPr>
        <w:t>Отношение одобренного кредита к запрашиваемой сумме (PREV_CREDIT_APPL_RATIO) – оценивает, какую долю от заявки одобрил банк.</w:t>
      </w:r>
    </w:p>
    <w:p>
      <w:pPr>
        <w:pStyle w:val="Normal"/>
        <w:numPr>
          <w:ilvl w:val="1"/>
          <w:numId w:val="12"/>
        </w:numPr>
        <w:rPr/>
      </w:pPr>
      <w:r>
        <w:rPr>
          <w:lang w:val="ru-RU"/>
        </w:rPr>
        <w:t>Отношение стоимости товара к запрашиваемой сумме (PREV_GOODS_APPL_RATIO) – показывает, насколько заявка соотносится с реальной стоимостью покупки.</w:t>
      </w:r>
    </w:p>
    <w:p>
      <w:pPr>
        <w:pStyle w:val="Normal"/>
        <w:numPr>
          <w:ilvl w:val="1"/>
          <w:numId w:val="12"/>
        </w:numPr>
        <w:rPr/>
      </w:pPr>
      <w:r>
        <w:rPr>
          <w:lang w:val="ru-RU"/>
        </w:rPr>
        <w:t>Процентная ставка кредита (PREV_INTERESTS_RATE) – рассчитывает среднюю эффективную ставку на основе суммы выплат (AMT_ANNUITY * CNT_PAYMENT) и суммы кредита.</w:t>
      </w:r>
    </w:p>
    <w:p>
      <w:pPr>
        <w:pStyle w:val="Normal"/>
        <w:numPr>
          <w:ilvl w:val="1"/>
          <w:numId w:val="12"/>
        </w:numPr>
        <w:rPr/>
      </w:pPr>
      <w:r>
        <w:rPr>
          <w:lang w:val="ru-RU"/>
        </w:rPr>
        <w:t>Разница между плановой и фактической датой закрытия кредита (BUREAU_ENDDATE_FACT_DIFF) – показывает, насколько фактическое закрытие отклоняется от запланированного.</w:t>
      </w:r>
    </w:p>
    <w:p>
      <w:pPr>
        <w:pStyle w:val="Normal"/>
        <w:numPr>
          <w:ilvl w:val="1"/>
          <w:numId w:val="12"/>
        </w:numPr>
        <w:rPr/>
      </w:pPr>
      <w:r>
        <w:rPr>
          <w:lang w:val="ru-RU"/>
        </w:rPr>
        <w:t>Разница между датой выдачи кредита и его фактическим закрытием (BUREAU_CREDIT_FACT_DIFF) – отражает срок фактического погашения кредита.</w:t>
      </w:r>
    </w:p>
    <w:p>
      <w:pPr>
        <w:pStyle w:val="Normal"/>
        <w:numPr>
          <w:ilvl w:val="1"/>
          <w:numId w:val="12"/>
        </w:numPr>
        <w:rPr/>
      </w:pPr>
      <w:r>
        <w:rPr>
          <w:lang w:val="ru-RU"/>
        </w:rPr>
        <w:t>Разница между датой выдачи кредита и плановой датой закрытия (BUREAU_CREDIT_ENDDATE_DIFF) – показывает первоначально запланированный срок кредита.</w:t>
      </w:r>
    </w:p>
    <w:p>
      <w:pPr>
        <w:pStyle w:val="Normal"/>
        <w:numPr>
          <w:ilvl w:val="1"/>
          <w:numId w:val="12"/>
        </w:numPr>
        <w:rPr/>
      </w:pPr>
      <w:r>
        <w:rPr>
          <w:lang w:val="ru-RU"/>
        </w:rPr>
        <w:t>Отношение текущего долга к сумме кредита (BUREAU_CREDIT_DEBT_RATIO) – оценивает, какая доля кредита остается непогашенной.</w:t>
      </w:r>
    </w:p>
    <w:p>
      <w:pPr>
        <w:pStyle w:val="Normal"/>
        <w:numPr>
          <w:ilvl w:val="1"/>
          <w:numId w:val="12"/>
        </w:numPr>
        <w:rPr/>
      </w:pPr>
      <w:r>
        <w:rPr>
          <w:lang w:val="ru-RU"/>
        </w:rPr>
        <w:t>Разница между текущим долгом и суммой кредита (BUREAU_CREDIT_DEBT_DIFF) – показывает величину уже выплаченного кредита (отрицательное значение означает, что долг превышает сумму кредита).</w:t>
      </w:r>
    </w:p>
    <w:p>
      <w:pPr>
        <w:pStyle w:val="Normal"/>
        <w:numPr>
          <w:ilvl w:val="1"/>
          <w:numId w:val="12"/>
        </w:numPr>
        <w:rPr>
          <w:lang w:val="ru-RU"/>
        </w:rPr>
      </w:pPr>
      <w:r>
        <w:rPr>
          <w:lang w:val="ru-RU"/>
        </w:rPr>
        <w:t>Флаг наличия просрочки (BUREAU_IS_DPD) – принимает значение 1, если есть текущая просрочка.</w:t>
      </w:r>
    </w:p>
    <w:p>
      <w:pPr>
        <w:pStyle w:val="Normal"/>
        <w:numPr>
          <w:ilvl w:val="1"/>
          <w:numId w:val="12"/>
        </w:numPr>
        <w:rPr/>
      </w:pPr>
      <w:r>
        <w:rPr>
          <w:lang w:val="ru-RU"/>
        </w:rPr>
        <w:t>Флаг серьезной просрочки (более 120 дней) (BUREAU_IS_DPD_OVER120) – указывает на длительную задолженность.</w:t>
      </w:r>
      <w:r>
        <w:rPr/>
        <w:t xml:space="preserve">RR. </w:t>
      </w:r>
    </w:p>
    <w:p>
      <w:pPr>
        <w:pStyle w:val="Normal"/>
        <w:numPr>
          <w:ilvl w:val="0"/>
          <w:numId w:val="0"/>
        </w:numPr>
        <w:ind w:hanging="0" w:left="720"/>
        <w:rPr/>
      </w:pPr>
      <w:r>
        <w:rPr/>
        <w:t>Для дополнительных фичей из таблиц бюро кредитной истории и предыдущих заявок были дополнительно применены функции агрегации (минимальное, максимальное, среднее значения, количество записей и т.д.)</w:t>
      </w:r>
    </w:p>
    <w:p>
      <w:pPr>
        <w:pStyle w:val="Normal"/>
        <w:numPr>
          <w:ilvl w:val="0"/>
          <w:numId w:val="8"/>
        </w:numPr>
        <w:rPr/>
      </w:pPr>
      <w:r>
        <w:rPr/>
        <w:t>Поскольку не по всем кредитам есть информация в кредитном бюро, то по отсутствующим значениям признаки заполнены нулями.</w:t>
      </w:r>
    </w:p>
    <w:p>
      <w:pPr>
        <w:pStyle w:val="Normal"/>
        <w:numPr>
          <w:ilvl w:val="0"/>
          <w:numId w:val="8"/>
        </w:numPr>
        <w:rPr/>
      </w:pPr>
      <w:r>
        <w:rPr/>
        <w:t xml:space="preserve">Удаление признаков с высоким процентом отсутствующих значений (в качестве критерий выбран 25%). </w:t>
      </w:r>
    </w:p>
    <w:p>
      <w:pPr>
        <w:pStyle w:val="Normal"/>
        <w:numPr>
          <w:ilvl w:val="0"/>
          <w:numId w:val="8"/>
        </w:numPr>
        <w:rPr/>
      </w:pPr>
      <w:r>
        <w:rPr/>
        <w:t xml:space="preserve">Значения типа «бесконечность» заменяются отсутствующими значениями </w:t>
      </w:r>
      <w:r>
        <w:rPr>
          <w:lang w:val="en-US"/>
        </w:rPr>
        <w:t>NaN</w:t>
      </w:r>
    </w:p>
    <w:p>
      <w:pPr>
        <w:pStyle w:val="Normal"/>
        <w:numPr>
          <w:ilvl w:val="0"/>
          <w:numId w:val="8"/>
        </w:numPr>
        <w:rPr>
          <w:lang w:val="ru-RU"/>
        </w:rPr>
      </w:pPr>
      <w:r>
        <w:rPr>
          <w:lang w:val="ru-RU"/>
        </w:rPr>
        <w:t>Применяется анализ на выбросы методом межквартильного размаха. Метод 3-сигм работает плохо в нашем случае, поскольку данные в основном имеют асиметричное распределение</w:t>
      </w:r>
    </w:p>
    <w:p>
      <w:pPr>
        <w:pStyle w:val="Normal"/>
        <w:numPr>
          <w:ilvl w:val="0"/>
          <w:numId w:val="8"/>
        </w:numPr>
        <w:rPr/>
      </w:pPr>
      <w:r>
        <w:rPr/>
        <w:t xml:space="preserve">Для признаков с процентом заполнения более 75% применяется стандартный </w:t>
      </w:r>
      <w:r>
        <w:rPr>
          <w:lang w:val="en-US"/>
        </w:rPr>
        <w:t xml:space="preserve">Imputer </w:t>
      </w:r>
      <w:r>
        <w:rPr>
          <w:lang w:val="ru-RU"/>
        </w:rPr>
        <w:t xml:space="preserve">из библиотеки </w:t>
      </w:r>
      <w:r>
        <w:rPr>
          <w:lang w:val="en-US"/>
        </w:rPr>
        <w:t xml:space="preserve"> sklearn: </w:t>
      </w:r>
      <w:r>
        <w:rPr>
          <w:lang w:val="ru-RU"/>
        </w:rPr>
        <w:t xml:space="preserve">для категориальных и бинарных переменных используется наиболее частотное значение, для числовых — среднее значение. </w:t>
      </w:r>
    </w:p>
    <w:p>
      <w:pPr>
        <w:pStyle w:val="Normal"/>
        <w:numPr>
          <w:ilvl w:val="0"/>
          <w:numId w:val="8"/>
        </w:numPr>
        <w:rPr>
          <w:lang w:val="ru-RU"/>
        </w:rPr>
      </w:pPr>
      <w:r>
        <w:rPr>
          <w:lang w:val="ru-RU"/>
        </w:rPr>
        <w:t xml:space="preserve">Для категориальных переменных применяется метод </w:t>
      </w:r>
      <w:r>
        <w:rPr>
          <w:lang w:val="en-US"/>
        </w:rPr>
        <w:t>One-Hot Encoding</w:t>
      </w:r>
      <w:r>
        <w:rPr>
          <w:lang w:val="de-DE"/>
        </w:rPr>
        <w:t xml:space="preserve">, </w:t>
      </w:r>
      <w:r>
        <w:rPr>
          <w:lang w:val="ru-RU"/>
        </w:rPr>
        <w:t xml:space="preserve">цель которого преобразовать каждый признак с </w:t>
      </w:r>
      <w:r>
        <w:rPr>
          <w:lang w:val="en-US"/>
        </w:rPr>
        <w:t xml:space="preserve">N </w:t>
      </w:r>
      <w:r>
        <w:rPr>
          <w:lang w:val="ru-RU"/>
        </w:rPr>
        <w:t xml:space="preserve">категориями в </w:t>
      </w:r>
      <w:r>
        <w:rPr>
          <w:lang w:val="en-US"/>
        </w:rPr>
        <w:t xml:space="preserve">N-1 </w:t>
      </w:r>
      <w:r>
        <w:rPr>
          <w:lang w:val="ru-RU"/>
        </w:rPr>
        <w:t>бинарный признак.</w:t>
      </w:r>
    </w:p>
    <w:p>
      <w:pPr>
        <w:pStyle w:val="Normal"/>
        <w:numPr>
          <w:ilvl w:val="0"/>
          <w:numId w:val="8"/>
        </w:numPr>
        <w:rPr/>
      </w:pPr>
      <w:r>
        <w:rPr>
          <w:lang w:val="ru-RU"/>
        </w:rPr>
        <w:t xml:space="preserve">Для непрерывных переменных применяется стандартизация </w:t>
      </w:r>
      <w:r>
        <w:rPr>
          <w:lang w:val="en-US"/>
        </w:rPr>
        <w:t>MinMax</w:t>
      </w:r>
      <w:r>
        <w:rPr>
          <w:lang w:val="de-DE"/>
        </w:rPr>
        <w:t>Scaler()</w:t>
      </w:r>
      <w:r>
        <w:rPr>
          <w:lang w:val="en-US"/>
        </w:rPr>
        <w:t xml:space="preserve"> </w:t>
      </w:r>
      <w:r>
        <w:rPr>
          <w:lang w:val="ru-RU"/>
        </w:rPr>
        <w:t xml:space="preserve">либо </w:t>
      </w:r>
      <w:r>
        <w:rPr>
          <w:lang w:val="en-US"/>
        </w:rPr>
        <w:t xml:space="preserve">StandardScaler(). </w:t>
      </w:r>
    </w:p>
    <w:p>
      <w:pPr>
        <w:pStyle w:val="Normal"/>
        <w:rPr/>
      </w:pPr>
      <w:r>
        <w:rPr/>
        <w:t xml:space="preserve">Следует отметить, что применение </w:t>
      </w:r>
      <w:r>
        <w:rPr>
          <w:lang w:val="en-US"/>
        </w:rPr>
        <w:t xml:space="preserve">StandardScaler() </w:t>
      </w:r>
      <w:r>
        <w:rPr>
          <w:lang w:val="ru-RU"/>
        </w:rPr>
        <w:t xml:space="preserve">может быть не самым удачным решением для данного датасета, поскольку очень много признаков с непрерывным распределением имеют асимметричное распределение, в то время как </w:t>
      </w:r>
      <w:r>
        <w:rPr>
          <w:lang w:val="en-US"/>
        </w:rPr>
        <w:t xml:space="preserve">StandardScaler() </w:t>
      </w:r>
      <w:r>
        <w:rPr>
          <w:lang w:val="ru-RU"/>
        </w:rPr>
        <w:t xml:space="preserve">хорошо работает для распределения, приближенного к нормальному. В качестве одного из способов улучшения пайплайна может быть внедрение шага трансформации асиметричных признаков с помощью </w:t>
      </w:r>
      <w:r>
        <w:rPr>
          <w:lang w:val="en-US"/>
        </w:rPr>
        <w:t>log-</w:t>
      </w:r>
      <w:r>
        <w:rPr>
          <w:lang w:val="ru-RU"/>
        </w:rPr>
        <w:t xml:space="preserve">трансформации или </w:t>
      </w:r>
      <w:r>
        <w:rPr>
          <w:lang w:val="en-US"/>
        </w:rPr>
        <w:t xml:space="preserve">box-cox </w:t>
      </w:r>
      <w:r>
        <w:rPr>
          <w:lang w:val="ru-RU"/>
        </w:rPr>
        <w:t xml:space="preserve">трансформации. </w:t>
      </w:r>
    </w:p>
    <w:p>
      <w:pPr>
        <w:pStyle w:val="ListParagraph"/>
        <w:numPr>
          <w:ilvl w:val="1"/>
          <w:numId w:val="2"/>
        </w:numPr>
        <w:rPr/>
      </w:pPr>
      <w:bookmarkStart w:id="19" w:name="__RefHeading___Toc5186_1330607712"/>
      <w:bookmarkEnd w:id="19"/>
      <w:r>
        <w:rPr>
          <w:b/>
          <w:bCs/>
          <w:i w:val="false"/>
          <w:iCs w:val="false"/>
        </w:rPr>
        <w:t>Разработка и обучение моделей</w:t>
      </w:r>
    </w:p>
    <w:p>
      <w:pPr>
        <w:pStyle w:val="Normal"/>
        <w:rPr>
          <w:shd w:fill="FFFF00" w:val="clear"/>
        </w:rPr>
      </w:pPr>
      <w:r>
        <w:rPr/>
        <w:t xml:space="preserve">Для решения задачи прогнозирования дефолта </w:t>
      </w:r>
      <w:r>
        <w:rPr>
          <w:lang w:val="ru-RU"/>
        </w:rPr>
        <w:t>обученные модели из следующих классов:</w:t>
      </w:r>
    </w:p>
    <w:p>
      <w:pPr>
        <w:pStyle w:val="Normal"/>
        <w:numPr>
          <w:ilvl w:val="0"/>
          <w:numId w:val="9"/>
        </w:numPr>
        <w:rPr/>
      </w:pPr>
      <w:r>
        <w:rPr/>
        <w:t>Логистическая регрессия</w:t>
      </w:r>
    </w:p>
    <w:p>
      <w:pPr>
        <w:pStyle w:val="Normal"/>
        <w:numPr>
          <w:ilvl w:val="0"/>
          <w:numId w:val="9"/>
        </w:numPr>
        <w:rPr/>
      </w:pPr>
      <w:r>
        <w:rPr/>
        <w:t>Дерево решений</w:t>
      </w:r>
    </w:p>
    <w:p>
      <w:pPr>
        <w:pStyle w:val="Normal"/>
        <w:numPr>
          <w:ilvl w:val="0"/>
          <w:numId w:val="9"/>
        </w:numPr>
        <w:rPr/>
      </w:pPr>
      <w:r>
        <w:rPr/>
        <w:t>Градиентный бустинг LightGBM</w:t>
      </w:r>
    </w:p>
    <w:p>
      <w:pPr>
        <w:pStyle w:val="Normal"/>
        <w:numPr>
          <w:ilvl w:val="0"/>
          <w:numId w:val="9"/>
        </w:numPr>
        <w:rPr/>
      </w:pPr>
      <w:r>
        <w:rPr/>
        <w:t>Адаптивный бустинг AdaBoost</w:t>
      </w:r>
    </w:p>
    <w:p>
      <w:pPr>
        <w:pStyle w:val="Normal"/>
        <w:numPr>
          <w:ilvl w:val="0"/>
          <w:numId w:val="9"/>
        </w:numPr>
        <w:rPr/>
      </w:pPr>
      <w:r>
        <w:rPr/>
        <w:t>Экстремальный градиентный бустинг XGBoost</w:t>
      </w:r>
    </w:p>
    <w:p>
      <w:pPr>
        <w:pStyle w:val="Normal"/>
        <w:numPr>
          <w:ilvl w:val="0"/>
          <w:numId w:val="9"/>
        </w:numPr>
        <w:rPr>
          <w:shd w:fill="FFFF00" w:val="clear"/>
        </w:rPr>
      </w:pPr>
      <w:r>
        <w:rPr>
          <w:lang w:val="ru-RU"/>
        </w:rPr>
        <w:t>Многослойная п</w:t>
      </w:r>
      <w:r>
        <w:rPr/>
        <w:t>олносвязная нейронная сеть (перцептрон)</w:t>
      </w:r>
    </w:p>
    <w:p>
      <w:pPr>
        <w:pStyle w:val="Normal"/>
        <w:jc w:val="left"/>
        <w:rPr/>
      </w:pPr>
      <w:r>
        <w:rPr/>
        <w:t>После процедуры подготовки данных (расчета статистических показателей, объединения таблиц и стандартизации данных</w:t>
      </w:r>
      <w:r>
        <w:rPr/>
        <w:t xml:space="preserve">) в выборке </w:t>
      </w:r>
      <w:r>
        <w:rPr>
          <w:lang w:val="ru-RU"/>
        </w:rPr>
        <w:t xml:space="preserve">содержится 307 тысяч строк и 303 признака. Выборка была разбита на обучающую и тестовую в отношении 70% на 30% (252 и 92 тысячи), при разбиении было сохранено соотношение классов в целевой переменной, для этого использовался метод stratify. </w:t>
      </w:r>
    </w:p>
    <w:p>
      <w:pPr>
        <w:pStyle w:val="Normal"/>
        <w:jc w:val="left"/>
        <w:rPr/>
      </w:pPr>
      <w:r>
        <w:rPr>
          <w:lang w:val="ru-RU"/>
        </w:rPr>
        <w:t xml:space="preserve"> </w:t>
      </w:r>
      <w:r>
        <w:rPr>
          <w:lang w:val="ru-RU"/>
        </w:rPr>
        <w:t>Некоторые рассматриваемые методы имеют встроенный механизм работы с несбалансированными классами (class_weight="balanced"): это относится к дереву решений и логистической регрессии. Для обучения же ансамблевых методов и нейронной сети был построена сбалансированная обучающая выборка м</w:t>
      </w:r>
      <w:r>
        <w:rPr>
          <w:lang w:val="ru-RU"/>
        </w:rPr>
        <w:t>етодом</w:t>
      </w:r>
      <w:r>
        <w:rPr>
          <w:lang w:val="en-US"/>
        </w:rPr>
        <w:t xml:space="preserve"> Undersampling:</w:t>
      </w:r>
      <w:r>
        <w:rPr>
          <w:lang w:val="ru-RU"/>
        </w:rPr>
        <w:t xml:space="preserve"> размер обучающей выборки сократился до 34 тысяч. </w:t>
      </w:r>
    </w:p>
    <w:p>
      <w:pPr>
        <w:pStyle w:val="Normal"/>
        <w:jc w:val="left"/>
        <w:rPr/>
      </w:pPr>
      <w:r>
        <w:rPr>
          <w:lang w:val="ru-RU"/>
        </w:rPr>
        <w:t xml:space="preserve">Учитывая ограничения времени и ресурсов компьютера, я решила </w:t>
      </w:r>
      <w:r>
        <w:rPr>
          <w:lang w:val="ru-RU"/>
        </w:rPr>
        <w:t>также</w:t>
      </w:r>
      <w:r>
        <w:rPr>
          <w:lang w:val="ru-RU"/>
        </w:rPr>
        <w:t xml:space="preserve"> сократить количество признаков, оставив только 50 самых значимых для прогнозирования целевой переменной выборки. Для отбора значимость использовался метод feature_importances_ библиотеки </w:t>
      </w:r>
      <w:r>
        <w:rPr>
          <w:lang w:val="en-US"/>
        </w:rPr>
        <w:t xml:space="preserve">LightGBM. </w:t>
      </w:r>
    </w:p>
    <w:tbl>
      <w:tblPr>
        <w:tblW w:w="5000" w:type="pct"/>
        <w:jc w:val="left"/>
        <w:tblInd w:w="55" w:type="dxa"/>
        <w:tblLayout w:type="fixed"/>
        <w:tblCellMar>
          <w:top w:w="55" w:type="dxa"/>
          <w:left w:w="55" w:type="dxa"/>
          <w:bottom w:w="55" w:type="dxa"/>
          <w:right w:w="55" w:type="dxa"/>
        </w:tblCellMar>
      </w:tblPr>
      <w:tblGrid>
        <w:gridCol w:w="3377"/>
        <w:gridCol w:w="6266"/>
      </w:tblGrid>
      <w:tr>
        <w:trPr/>
        <w:tc>
          <w:tcPr>
            <w:tcW w:w="3377" w:type="dxa"/>
            <w:tcBorders>
              <w:top w:val="single" w:sz="4" w:space="0" w:color="000000"/>
              <w:left w:val="single" w:sz="4" w:space="0" w:color="000000"/>
              <w:bottom w:val="single" w:sz="4" w:space="0" w:color="000000"/>
            </w:tcBorders>
          </w:tcPr>
          <w:p>
            <w:pPr>
              <w:pStyle w:val="TableContents"/>
              <w:spacing w:lineRule="auto" w:line="240" w:before="0" w:after="0"/>
              <w:contextualSpacing/>
              <w:jc w:val="left"/>
              <w:rPr>
                <w:b/>
                <w:bCs/>
                <w:sz w:val="24"/>
                <w:lang w:val="ru-RU"/>
              </w:rPr>
            </w:pPr>
            <w:r>
              <w:rPr>
                <w:b/>
                <w:bCs/>
                <w:sz w:val="24"/>
                <w:lang w:val="ru-RU"/>
              </w:rPr>
              <w:t>Признак</w:t>
            </w:r>
          </w:p>
        </w:tc>
        <w:tc>
          <w:tcPr>
            <w:tcW w:w="6266" w:type="dxa"/>
            <w:tcBorders>
              <w:top w:val="single" w:sz="4" w:space="0" w:color="000000"/>
              <w:left w:val="single" w:sz="4" w:space="0" w:color="000000"/>
              <w:bottom w:val="single" w:sz="4" w:space="0" w:color="000000"/>
              <w:right w:val="single" w:sz="4" w:space="0" w:color="000000"/>
            </w:tcBorders>
          </w:tcPr>
          <w:p>
            <w:pPr>
              <w:pStyle w:val="TableContents"/>
              <w:spacing w:lineRule="auto" w:line="240" w:before="0" w:after="0"/>
              <w:contextualSpacing/>
              <w:jc w:val="left"/>
              <w:rPr>
                <w:b/>
                <w:bCs/>
                <w:sz w:val="24"/>
              </w:rPr>
            </w:pPr>
            <w:r>
              <w:rPr>
                <w:b/>
                <w:bCs/>
                <w:sz w:val="24"/>
              </w:rPr>
              <w:t>Описание</w:t>
            </w:r>
          </w:p>
        </w:tc>
      </w:tr>
      <w:tr>
        <w:trPr/>
        <w:tc>
          <w:tcPr>
            <w:tcW w:w="3377" w:type="dxa"/>
            <w:tcBorders>
              <w:left w:val="single" w:sz="4" w:space="0" w:color="000000"/>
              <w:bottom w:val="single" w:sz="4" w:space="0" w:color="000000"/>
            </w:tcBorders>
          </w:tcPr>
          <w:p>
            <w:pPr>
              <w:pStyle w:val="TableContents"/>
              <w:jc w:val="left"/>
              <w:rPr>
                <w:rFonts w:ascii="Liberation Serif" w:hAnsi="Liberation Serif"/>
              </w:rPr>
            </w:pPr>
            <w:r>
              <w:rPr>
                <w:rFonts w:ascii="Liberation Serif" w:hAnsi="Liberation Serif"/>
              </w:rPr>
              <w:t>APPS_ANNUITY_CREDIT_RATIO</w:t>
            </w:r>
          </w:p>
        </w:tc>
        <w:tc>
          <w:tcPr>
            <w:tcW w:w="6266" w:type="dxa"/>
            <w:tcBorders>
              <w:left w:val="single" w:sz="4" w:space="0" w:color="000000"/>
              <w:bottom w:val="single" w:sz="4" w:space="0" w:color="000000"/>
              <w:right w:val="single" w:sz="4" w:space="0" w:color="000000"/>
            </w:tcBorders>
          </w:tcPr>
          <w:p>
            <w:pPr>
              <w:pStyle w:val="TableContents"/>
              <w:jc w:val="left"/>
              <w:rPr>
                <w:rFonts w:ascii="Liberation Serif" w:hAnsi="Liberation Serif"/>
              </w:rPr>
            </w:pPr>
            <w:r>
              <w:rPr>
                <w:rFonts w:ascii="Liberation Serif" w:hAnsi="Liberation Serif"/>
              </w:rPr>
              <w:t>Отношение аннуитета к телу кредита</w:t>
            </w:r>
          </w:p>
        </w:tc>
      </w:tr>
      <w:tr>
        <w:trPr/>
        <w:tc>
          <w:tcPr>
            <w:tcW w:w="3377" w:type="dxa"/>
            <w:tcBorders>
              <w:left w:val="single" w:sz="4" w:space="0" w:color="000000"/>
              <w:bottom w:val="single" w:sz="4" w:space="0" w:color="000000"/>
            </w:tcBorders>
          </w:tcPr>
          <w:p>
            <w:pPr>
              <w:pStyle w:val="TableContents"/>
              <w:jc w:val="left"/>
              <w:rPr>
                <w:rFonts w:ascii="Liberation Serif" w:hAnsi="Liberation Serif"/>
              </w:rPr>
            </w:pPr>
            <w:r>
              <w:rPr>
                <w:rFonts w:ascii="Liberation Serif" w:hAnsi="Liberation Serif"/>
              </w:rPr>
              <w:t>DAYS_BIRTH</w:t>
            </w:r>
          </w:p>
        </w:tc>
        <w:tc>
          <w:tcPr>
            <w:tcW w:w="6266" w:type="dxa"/>
            <w:tcBorders>
              <w:left w:val="single" w:sz="4" w:space="0" w:color="000000"/>
              <w:bottom w:val="single" w:sz="4" w:space="0" w:color="000000"/>
              <w:right w:val="single" w:sz="4" w:space="0" w:color="000000"/>
            </w:tcBorders>
          </w:tcPr>
          <w:p>
            <w:pPr>
              <w:pStyle w:val="TableContents"/>
              <w:jc w:val="left"/>
              <w:rPr>
                <w:rFonts w:ascii="Liberation Serif" w:hAnsi="Liberation Serif"/>
              </w:rPr>
            </w:pPr>
            <w:r>
              <w:rPr>
                <w:rFonts w:ascii="Liberation Serif" w:hAnsi="Liberation Serif"/>
              </w:rPr>
              <w:t>Возраст клиента в днях на момент подачи заявки</w:t>
            </w:r>
          </w:p>
        </w:tc>
      </w:tr>
      <w:tr>
        <w:trPr/>
        <w:tc>
          <w:tcPr>
            <w:tcW w:w="3377" w:type="dxa"/>
            <w:tcBorders>
              <w:left w:val="single" w:sz="4" w:space="0" w:color="000000"/>
              <w:bottom w:val="single" w:sz="4" w:space="0" w:color="000000"/>
            </w:tcBorders>
          </w:tcPr>
          <w:p>
            <w:pPr>
              <w:pStyle w:val="TableContents"/>
              <w:jc w:val="left"/>
              <w:rPr>
                <w:rFonts w:ascii="Liberation Serif" w:hAnsi="Liberation Serif"/>
              </w:rPr>
            </w:pPr>
            <w:r>
              <w:rPr>
                <w:rFonts w:ascii="Liberation Serif" w:hAnsi="Liberation Serif"/>
              </w:rPr>
              <w:t>APPS_EXT_SOURCE_MEAN</w:t>
            </w:r>
          </w:p>
        </w:tc>
        <w:tc>
          <w:tcPr>
            <w:tcW w:w="6266" w:type="dxa"/>
            <w:tcBorders>
              <w:left w:val="single" w:sz="4" w:space="0" w:color="000000"/>
              <w:bottom w:val="single" w:sz="4" w:space="0" w:color="000000"/>
              <w:right w:val="single" w:sz="4" w:space="0" w:color="000000"/>
            </w:tcBorders>
          </w:tcPr>
          <w:p>
            <w:pPr>
              <w:pStyle w:val="TableContents"/>
              <w:jc w:val="left"/>
              <w:rPr>
                <w:rFonts w:ascii="Liberation Serif" w:hAnsi="Liberation Serif"/>
              </w:rPr>
            </w:pPr>
            <w:r>
              <w:rPr>
                <w:rFonts w:ascii="Liberation Serif" w:hAnsi="Liberation Serif"/>
              </w:rPr>
              <w:t>Среднее значение внешних скорингов</w:t>
            </w:r>
          </w:p>
        </w:tc>
      </w:tr>
      <w:tr>
        <w:trPr/>
        <w:tc>
          <w:tcPr>
            <w:tcW w:w="3377" w:type="dxa"/>
            <w:tcBorders>
              <w:left w:val="single" w:sz="4" w:space="0" w:color="000000"/>
              <w:bottom w:val="single" w:sz="4" w:space="0" w:color="000000"/>
            </w:tcBorders>
          </w:tcPr>
          <w:p>
            <w:pPr>
              <w:pStyle w:val="TableContents"/>
              <w:jc w:val="left"/>
              <w:rPr>
                <w:rFonts w:ascii="Liberation Serif" w:hAnsi="Liberation Serif"/>
              </w:rPr>
            </w:pPr>
            <w:r>
              <w:rPr>
                <w:rFonts w:ascii="Liberation Serif" w:hAnsi="Liberation Serif"/>
              </w:rPr>
              <w:t>EXT_SOURCE_2</w:t>
            </w:r>
          </w:p>
        </w:tc>
        <w:tc>
          <w:tcPr>
            <w:tcW w:w="6266" w:type="dxa"/>
            <w:tcBorders>
              <w:left w:val="single" w:sz="4" w:space="0" w:color="000000"/>
              <w:bottom w:val="single" w:sz="4" w:space="0" w:color="000000"/>
              <w:right w:val="single" w:sz="4" w:space="0" w:color="000000"/>
            </w:tcBorders>
          </w:tcPr>
          <w:p>
            <w:pPr>
              <w:pStyle w:val="TableContents"/>
              <w:jc w:val="left"/>
              <w:rPr>
                <w:rFonts w:ascii="Liberation Serif" w:hAnsi="Liberation Serif"/>
              </w:rPr>
            </w:pPr>
            <w:r>
              <w:rPr>
                <w:rFonts w:ascii="Liberation Serif" w:hAnsi="Liberation Serif"/>
              </w:rPr>
              <w:t>Нормализованный скоринговый балл из внешнего источника</w:t>
            </w:r>
          </w:p>
        </w:tc>
      </w:tr>
      <w:tr>
        <w:trPr/>
        <w:tc>
          <w:tcPr>
            <w:tcW w:w="3377" w:type="dxa"/>
            <w:tcBorders>
              <w:left w:val="single" w:sz="4" w:space="0" w:color="000000"/>
              <w:bottom w:val="single" w:sz="4" w:space="0" w:color="000000"/>
            </w:tcBorders>
          </w:tcPr>
          <w:p>
            <w:pPr>
              <w:pStyle w:val="TableContents"/>
              <w:jc w:val="left"/>
              <w:rPr>
                <w:rFonts w:ascii="Liberation Serif" w:hAnsi="Liberation Serif"/>
              </w:rPr>
            </w:pPr>
            <w:r>
              <w:rPr>
                <w:rFonts w:ascii="Liberation Serif" w:hAnsi="Liberation Serif"/>
              </w:rPr>
              <w:t>DAYS_ID_PUBLISH</w:t>
            </w:r>
          </w:p>
        </w:tc>
        <w:tc>
          <w:tcPr>
            <w:tcW w:w="6266" w:type="dxa"/>
            <w:tcBorders>
              <w:left w:val="single" w:sz="4" w:space="0" w:color="000000"/>
              <w:bottom w:val="single" w:sz="4" w:space="0" w:color="000000"/>
              <w:right w:val="single" w:sz="4" w:space="0" w:color="000000"/>
            </w:tcBorders>
          </w:tcPr>
          <w:p>
            <w:pPr>
              <w:pStyle w:val="TableContents"/>
              <w:jc w:val="left"/>
              <w:rPr>
                <w:rFonts w:ascii="Liberation Serif" w:hAnsi="Liberation Serif"/>
              </w:rPr>
            </w:pPr>
            <w:r>
              <w:rPr>
                <w:rFonts w:ascii="Liberation Serif" w:hAnsi="Liberation Serif"/>
              </w:rPr>
              <w:t>Количество дней до подачи заявки, когда клиент сменил документ, удостоверяющий личность</w:t>
            </w:r>
          </w:p>
        </w:tc>
      </w:tr>
      <w:tr>
        <w:trPr/>
        <w:tc>
          <w:tcPr>
            <w:tcW w:w="3377" w:type="dxa"/>
            <w:tcBorders>
              <w:left w:val="single" w:sz="4" w:space="0" w:color="000000"/>
              <w:bottom w:val="single" w:sz="4" w:space="0" w:color="000000"/>
            </w:tcBorders>
          </w:tcPr>
          <w:p>
            <w:pPr>
              <w:pStyle w:val="TableContents"/>
              <w:jc w:val="left"/>
              <w:rPr>
                <w:rFonts w:ascii="Liberation Serif" w:hAnsi="Liberation Serif"/>
              </w:rPr>
            </w:pPr>
            <w:r>
              <w:rPr>
                <w:rFonts w:ascii="Liberation Serif" w:hAnsi="Liberation Serif"/>
              </w:rPr>
              <w:t>APPS_ANNUITY_INCOME_RATIO</w:t>
            </w:r>
          </w:p>
        </w:tc>
        <w:tc>
          <w:tcPr>
            <w:tcW w:w="6266" w:type="dxa"/>
            <w:tcBorders>
              <w:left w:val="single" w:sz="4" w:space="0" w:color="000000"/>
              <w:bottom w:val="single" w:sz="4" w:space="0" w:color="000000"/>
              <w:right w:val="single" w:sz="4" w:space="0" w:color="000000"/>
            </w:tcBorders>
          </w:tcPr>
          <w:p>
            <w:pPr>
              <w:pStyle w:val="TableContents"/>
              <w:jc w:val="left"/>
              <w:rPr>
                <w:rFonts w:ascii="Liberation Serif" w:hAnsi="Liberation Serif"/>
              </w:rPr>
            </w:pPr>
            <w:r>
              <w:rPr>
                <w:rFonts w:ascii="Liberation Serif" w:hAnsi="Liberation Serif"/>
              </w:rPr>
              <w:t>Отношение аннуитета к доходу</w:t>
            </w:r>
          </w:p>
        </w:tc>
      </w:tr>
      <w:tr>
        <w:trPr/>
        <w:tc>
          <w:tcPr>
            <w:tcW w:w="3377" w:type="dxa"/>
            <w:tcBorders>
              <w:left w:val="single" w:sz="4" w:space="0" w:color="000000"/>
              <w:bottom w:val="single" w:sz="4" w:space="0" w:color="000000"/>
            </w:tcBorders>
          </w:tcPr>
          <w:p>
            <w:pPr>
              <w:pStyle w:val="TableContents"/>
              <w:jc w:val="left"/>
              <w:rPr>
                <w:rFonts w:ascii="Liberation Serif" w:hAnsi="Liberation Serif"/>
              </w:rPr>
            </w:pPr>
            <w:r>
              <w:rPr>
                <w:rFonts w:ascii="Liberation Serif" w:hAnsi="Liberation Serif"/>
              </w:rPr>
              <w:t>EXT_SOURCE_3</w:t>
            </w:r>
          </w:p>
        </w:tc>
        <w:tc>
          <w:tcPr>
            <w:tcW w:w="6266" w:type="dxa"/>
            <w:tcBorders>
              <w:left w:val="single" w:sz="4" w:space="0" w:color="000000"/>
              <w:bottom w:val="single" w:sz="4" w:space="0" w:color="000000"/>
              <w:right w:val="single" w:sz="4" w:space="0" w:color="000000"/>
            </w:tcBorders>
          </w:tcPr>
          <w:p>
            <w:pPr>
              <w:pStyle w:val="TableContents"/>
              <w:jc w:val="left"/>
              <w:rPr>
                <w:rFonts w:ascii="Liberation Serif" w:hAnsi="Liberation Serif"/>
              </w:rPr>
            </w:pPr>
            <w:r>
              <w:rPr>
                <w:rFonts w:ascii="Liberation Serif" w:hAnsi="Liberation Serif"/>
              </w:rPr>
              <w:t>Нормализованный скоринговый балл из внешнего источника</w:t>
            </w:r>
          </w:p>
        </w:tc>
      </w:tr>
      <w:tr>
        <w:trPr/>
        <w:tc>
          <w:tcPr>
            <w:tcW w:w="3377" w:type="dxa"/>
            <w:tcBorders>
              <w:left w:val="single" w:sz="4" w:space="0" w:color="000000"/>
              <w:bottom w:val="single" w:sz="4" w:space="0" w:color="000000"/>
            </w:tcBorders>
          </w:tcPr>
          <w:p>
            <w:pPr>
              <w:pStyle w:val="TableContents"/>
              <w:jc w:val="left"/>
              <w:rPr>
                <w:rFonts w:ascii="Liberation Serif" w:hAnsi="Liberation Serif"/>
              </w:rPr>
            </w:pPr>
            <w:r>
              <w:rPr>
                <w:rFonts w:ascii="Liberation Serif" w:hAnsi="Liberation Serif"/>
              </w:rPr>
              <w:t>APPS_GOODS_CREDIT_RATIO</w:t>
            </w:r>
          </w:p>
        </w:tc>
        <w:tc>
          <w:tcPr>
            <w:tcW w:w="6266" w:type="dxa"/>
            <w:tcBorders>
              <w:left w:val="single" w:sz="4" w:space="0" w:color="000000"/>
              <w:bottom w:val="single" w:sz="4" w:space="0" w:color="000000"/>
              <w:right w:val="single" w:sz="4" w:space="0" w:color="000000"/>
            </w:tcBorders>
          </w:tcPr>
          <w:p>
            <w:pPr>
              <w:pStyle w:val="TableContents"/>
              <w:jc w:val="left"/>
              <w:rPr>
                <w:rFonts w:ascii="Liberation Serif" w:hAnsi="Liberation Serif"/>
              </w:rPr>
            </w:pPr>
            <w:r>
              <w:rPr>
                <w:rFonts w:ascii="Liberation Serif" w:hAnsi="Liberation Serif"/>
              </w:rPr>
              <w:t>Отношение стоимости товара к телу кредита</w:t>
            </w:r>
          </w:p>
        </w:tc>
      </w:tr>
      <w:tr>
        <w:trPr/>
        <w:tc>
          <w:tcPr>
            <w:tcW w:w="3377" w:type="dxa"/>
            <w:tcBorders>
              <w:left w:val="single" w:sz="4" w:space="0" w:color="000000"/>
              <w:bottom w:val="single" w:sz="4" w:space="0" w:color="000000"/>
            </w:tcBorders>
          </w:tcPr>
          <w:p>
            <w:pPr>
              <w:pStyle w:val="TableContents"/>
              <w:jc w:val="left"/>
              <w:rPr>
                <w:rFonts w:ascii="Liberation Serif" w:hAnsi="Liberation Serif"/>
              </w:rPr>
            </w:pPr>
            <w:r>
              <w:rPr>
                <w:rFonts w:ascii="Liberation Serif" w:hAnsi="Liberation Serif"/>
              </w:rPr>
              <w:t>AMT_ANNUITY</w:t>
            </w:r>
          </w:p>
        </w:tc>
        <w:tc>
          <w:tcPr>
            <w:tcW w:w="6266" w:type="dxa"/>
            <w:tcBorders>
              <w:left w:val="single" w:sz="4" w:space="0" w:color="000000"/>
              <w:bottom w:val="single" w:sz="4" w:space="0" w:color="000000"/>
              <w:right w:val="single" w:sz="4" w:space="0" w:color="000000"/>
            </w:tcBorders>
          </w:tcPr>
          <w:p>
            <w:pPr>
              <w:pStyle w:val="TableContents"/>
              <w:jc w:val="left"/>
              <w:rPr>
                <w:rFonts w:ascii="Liberation Serif" w:hAnsi="Liberation Serif"/>
              </w:rPr>
            </w:pPr>
            <w:r>
              <w:rPr>
                <w:rFonts w:ascii="Liberation Serif" w:hAnsi="Liberation Serif"/>
              </w:rPr>
              <w:t>Аннуитетный платеж по кредиту</w:t>
            </w:r>
          </w:p>
        </w:tc>
      </w:tr>
      <w:tr>
        <w:trPr/>
        <w:tc>
          <w:tcPr>
            <w:tcW w:w="3377" w:type="dxa"/>
            <w:tcBorders>
              <w:left w:val="single" w:sz="4" w:space="0" w:color="000000"/>
              <w:bottom w:val="single" w:sz="4" w:space="0" w:color="000000"/>
            </w:tcBorders>
          </w:tcPr>
          <w:p>
            <w:pPr>
              <w:pStyle w:val="TableContents"/>
              <w:jc w:val="left"/>
              <w:rPr>
                <w:rFonts w:ascii="Liberation Serif" w:hAnsi="Liberation Serif"/>
              </w:rPr>
            </w:pPr>
            <w:r>
              <w:rPr>
                <w:rFonts w:ascii="Liberation Serif" w:hAnsi="Liberation Serif"/>
              </w:rPr>
              <w:t>EXT_SOURCE_1</w:t>
            </w:r>
          </w:p>
        </w:tc>
        <w:tc>
          <w:tcPr>
            <w:tcW w:w="6266" w:type="dxa"/>
            <w:tcBorders>
              <w:left w:val="single" w:sz="4" w:space="0" w:color="000000"/>
              <w:bottom w:val="single" w:sz="4" w:space="0" w:color="000000"/>
              <w:right w:val="single" w:sz="4" w:space="0" w:color="000000"/>
            </w:tcBorders>
          </w:tcPr>
          <w:p>
            <w:pPr>
              <w:pStyle w:val="TableContents"/>
              <w:jc w:val="left"/>
              <w:rPr>
                <w:rFonts w:ascii="Liberation Serif" w:hAnsi="Liberation Serif"/>
              </w:rPr>
            </w:pPr>
            <w:r>
              <w:rPr>
                <w:rFonts w:ascii="Liberation Serif" w:hAnsi="Liberation Serif"/>
              </w:rPr>
              <w:t>Нормализованный скоринговый балл из внешнего источника</w:t>
            </w:r>
          </w:p>
        </w:tc>
      </w:tr>
      <w:tr>
        <w:trPr/>
        <w:tc>
          <w:tcPr>
            <w:tcW w:w="3377" w:type="dxa"/>
            <w:tcBorders>
              <w:left w:val="single" w:sz="4" w:space="0" w:color="000000"/>
              <w:bottom w:val="single" w:sz="4" w:space="0" w:color="000000"/>
            </w:tcBorders>
          </w:tcPr>
          <w:p>
            <w:pPr>
              <w:pStyle w:val="TableContents"/>
              <w:jc w:val="left"/>
              <w:rPr>
                <w:rFonts w:ascii="Liberation Serif" w:hAnsi="Liberation Serif"/>
              </w:rPr>
            </w:pPr>
            <w:r>
              <w:rPr>
                <w:rFonts w:ascii="Liberation Serif" w:hAnsi="Liberation Serif"/>
              </w:rPr>
              <w:t>DAYS_LAST_PHONE_CHANGE</w:t>
            </w:r>
          </w:p>
        </w:tc>
        <w:tc>
          <w:tcPr>
            <w:tcW w:w="6266" w:type="dxa"/>
            <w:tcBorders>
              <w:left w:val="single" w:sz="4" w:space="0" w:color="000000"/>
              <w:bottom w:val="single" w:sz="4" w:space="0" w:color="000000"/>
              <w:right w:val="single" w:sz="4" w:space="0" w:color="000000"/>
            </w:tcBorders>
          </w:tcPr>
          <w:p>
            <w:pPr>
              <w:pStyle w:val="TableContents"/>
              <w:jc w:val="left"/>
              <w:rPr>
                <w:rFonts w:ascii="Liberation Serif" w:hAnsi="Liberation Serif"/>
              </w:rPr>
            </w:pPr>
            <w:r>
              <w:rPr>
                <w:rFonts w:ascii="Liberation Serif" w:hAnsi="Liberation Serif"/>
              </w:rPr>
              <w:t>Количество дней до подачи заявки, когда клиент сменил телефон</w:t>
            </w:r>
          </w:p>
        </w:tc>
      </w:tr>
      <w:tr>
        <w:trPr/>
        <w:tc>
          <w:tcPr>
            <w:tcW w:w="3377" w:type="dxa"/>
            <w:tcBorders>
              <w:left w:val="single" w:sz="4" w:space="0" w:color="000000"/>
              <w:bottom w:val="single" w:sz="4" w:space="0" w:color="000000"/>
            </w:tcBorders>
          </w:tcPr>
          <w:p>
            <w:pPr>
              <w:pStyle w:val="TableContents"/>
              <w:jc w:val="left"/>
              <w:rPr>
                <w:rFonts w:ascii="Liberation Serif" w:hAnsi="Liberation Serif"/>
              </w:rPr>
            </w:pPr>
            <w:r>
              <w:rPr>
                <w:rFonts w:ascii="Liberation Serif" w:hAnsi="Liberation Serif"/>
              </w:rPr>
              <w:t>APPS_INCOME_EMPLOYED_RATIO</w:t>
            </w:r>
          </w:p>
        </w:tc>
        <w:tc>
          <w:tcPr>
            <w:tcW w:w="6266" w:type="dxa"/>
            <w:tcBorders>
              <w:left w:val="single" w:sz="4" w:space="0" w:color="000000"/>
              <w:bottom w:val="single" w:sz="4" w:space="0" w:color="000000"/>
              <w:right w:val="single" w:sz="4" w:space="0" w:color="000000"/>
            </w:tcBorders>
          </w:tcPr>
          <w:p>
            <w:pPr>
              <w:pStyle w:val="TableContents"/>
              <w:jc w:val="left"/>
              <w:rPr>
                <w:rFonts w:ascii="Liberation Serif" w:hAnsi="Liberation Serif"/>
              </w:rPr>
            </w:pPr>
            <w:r>
              <w:rPr>
                <w:rFonts w:ascii="Liberation Serif" w:hAnsi="Liberation Serif"/>
              </w:rPr>
              <w:t>Отношение дохода к длительности рабочего стажа</w:t>
            </w:r>
          </w:p>
        </w:tc>
      </w:tr>
      <w:tr>
        <w:trPr/>
        <w:tc>
          <w:tcPr>
            <w:tcW w:w="3377" w:type="dxa"/>
            <w:tcBorders>
              <w:left w:val="single" w:sz="4" w:space="0" w:color="000000"/>
              <w:bottom w:val="single" w:sz="4" w:space="0" w:color="000000"/>
            </w:tcBorders>
          </w:tcPr>
          <w:p>
            <w:pPr>
              <w:pStyle w:val="TableContents"/>
              <w:jc w:val="left"/>
              <w:rPr>
                <w:rFonts w:ascii="Liberation Serif" w:hAnsi="Liberation Serif"/>
              </w:rPr>
            </w:pPr>
            <w:r>
              <w:rPr>
                <w:rFonts w:ascii="Liberation Serif" w:hAnsi="Liberation Serif"/>
              </w:rPr>
              <w:t>PREV_CNT_PAYMENT_MEAN</w:t>
            </w:r>
          </w:p>
        </w:tc>
        <w:tc>
          <w:tcPr>
            <w:tcW w:w="6266" w:type="dxa"/>
            <w:tcBorders>
              <w:left w:val="single" w:sz="4" w:space="0" w:color="000000"/>
              <w:bottom w:val="single" w:sz="4" w:space="0" w:color="000000"/>
              <w:right w:val="single" w:sz="4" w:space="0" w:color="000000"/>
            </w:tcBorders>
          </w:tcPr>
          <w:p>
            <w:pPr>
              <w:pStyle w:val="TableContents"/>
              <w:jc w:val="left"/>
              <w:rPr>
                <w:rFonts w:ascii="Liberation Serif" w:hAnsi="Liberation Serif"/>
              </w:rPr>
            </w:pPr>
            <w:r>
              <w:rPr>
                <w:rFonts w:ascii="Liberation Serif" w:hAnsi="Liberation Serif"/>
              </w:rPr>
              <w:t>Среднее количество платежей по предыдущим заявкам, выполненных к моменту подачи текущей кредитной заявки</w:t>
            </w:r>
          </w:p>
        </w:tc>
      </w:tr>
      <w:tr>
        <w:trPr/>
        <w:tc>
          <w:tcPr>
            <w:tcW w:w="3377" w:type="dxa"/>
            <w:tcBorders>
              <w:left w:val="single" w:sz="4" w:space="0" w:color="000000"/>
              <w:bottom w:val="single" w:sz="4" w:space="0" w:color="000000"/>
            </w:tcBorders>
          </w:tcPr>
          <w:p>
            <w:pPr>
              <w:pStyle w:val="TableContents"/>
              <w:jc w:val="left"/>
              <w:rPr>
                <w:rFonts w:ascii="Liberation Serif" w:hAnsi="Liberation Serif"/>
              </w:rPr>
            </w:pPr>
            <w:r>
              <w:rPr>
                <w:rFonts w:ascii="Liberation Serif" w:hAnsi="Liberation Serif"/>
              </w:rPr>
              <w:t>APPS_EXT_SOURCE_STD</w:t>
            </w:r>
          </w:p>
        </w:tc>
        <w:tc>
          <w:tcPr>
            <w:tcW w:w="6266" w:type="dxa"/>
            <w:tcBorders>
              <w:left w:val="single" w:sz="4" w:space="0" w:color="000000"/>
              <w:bottom w:val="single" w:sz="4" w:space="0" w:color="000000"/>
              <w:right w:val="single" w:sz="4" w:space="0" w:color="000000"/>
            </w:tcBorders>
          </w:tcPr>
          <w:p>
            <w:pPr>
              <w:pStyle w:val="TableContents"/>
              <w:jc w:val="left"/>
              <w:rPr>
                <w:rFonts w:ascii="Liberation Serif" w:hAnsi="Liberation Serif"/>
              </w:rPr>
            </w:pPr>
            <w:r>
              <w:rPr>
                <w:rFonts w:ascii="Liberation Serif" w:hAnsi="Liberation Serif"/>
              </w:rPr>
              <w:t>Стандартное отклонение значений внешних скорингов</w:t>
            </w:r>
          </w:p>
        </w:tc>
      </w:tr>
      <w:tr>
        <w:trPr/>
        <w:tc>
          <w:tcPr>
            <w:tcW w:w="3377" w:type="dxa"/>
            <w:tcBorders>
              <w:left w:val="single" w:sz="4" w:space="0" w:color="000000"/>
              <w:bottom w:val="single" w:sz="4" w:space="0" w:color="000000"/>
            </w:tcBorders>
          </w:tcPr>
          <w:p>
            <w:pPr>
              <w:pStyle w:val="TableContents"/>
              <w:jc w:val="left"/>
              <w:rPr>
                <w:rFonts w:ascii="Liberation Serif" w:hAnsi="Liberation Serif"/>
              </w:rPr>
            </w:pPr>
            <w:r>
              <w:rPr>
                <w:rFonts w:ascii="Liberation Serif" w:hAnsi="Liberation Serif"/>
              </w:rPr>
              <w:t>DAYS_REGISTRATION</w:t>
            </w:r>
          </w:p>
        </w:tc>
        <w:tc>
          <w:tcPr>
            <w:tcW w:w="6266" w:type="dxa"/>
            <w:tcBorders>
              <w:left w:val="single" w:sz="4" w:space="0" w:color="000000"/>
              <w:bottom w:val="single" w:sz="4" w:space="0" w:color="000000"/>
              <w:right w:val="single" w:sz="4" w:space="0" w:color="000000"/>
            </w:tcBorders>
          </w:tcPr>
          <w:p>
            <w:pPr>
              <w:pStyle w:val="TableContents"/>
              <w:jc w:val="left"/>
              <w:rPr>
                <w:rFonts w:ascii="Liberation Serif" w:hAnsi="Liberation Serif"/>
              </w:rPr>
            </w:pPr>
            <w:r>
              <w:rPr>
                <w:rFonts w:ascii="Liberation Serif" w:hAnsi="Liberation Serif"/>
              </w:rPr>
              <w:t>Количество дней до подачи заявки, когда клиент сменил регистрацию</w:t>
            </w:r>
          </w:p>
        </w:tc>
      </w:tr>
      <w:tr>
        <w:trPr/>
        <w:tc>
          <w:tcPr>
            <w:tcW w:w="3377" w:type="dxa"/>
            <w:tcBorders>
              <w:left w:val="single" w:sz="4" w:space="0" w:color="000000"/>
              <w:bottom w:val="single" w:sz="4" w:space="0" w:color="000000"/>
            </w:tcBorders>
          </w:tcPr>
          <w:p>
            <w:pPr>
              <w:pStyle w:val="TableContents"/>
              <w:jc w:val="left"/>
              <w:rPr>
                <w:rFonts w:ascii="Liberation Serif" w:hAnsi="Liberation Serif"/>
              </w:rPr>
            </w:pPr>
            <w:r>
              <w:rPr>
                <w:rFonts w:ascii="Liberation Serif" w:hAnsi="Liberation Serif"/>
              </w:rPr>
              <w:t>APPS_EMPLOYED_BIRTH_RATIO</w:t>
            </w:r>
          </w:p>
        </w:tc>
        <w:tc>
          <w:tcPr>
            <w:tcW w:w="6266" w:type="dxa"/>
            <w:tcBorders>
              <w:left w:val="single" w:sz="4" w:space="0" w:color="000000"/>
              <w:bottom w:val="single" w:sz="4" w:space="0" w:color="000000"/>
              <w:right w:val="single" w:sz="4" w:space="0" w:color="000000"/>
            </w:tcBorders>
          </w:tcPr>
          <w:p>
            <w:pPr>
              <w:pStyle w:val="TableContents"/>
              <w:jc w:val="left"/>
              <w:rPr>
                <w:rFonts w:ascii="Liberation Serif" w:hAnsi="Liberation Serif"/>
              </w:rPr>
            </w:pPr>
            <w:r>
              <w:rPr>
                <w:rFonts w:ascii="Liberation Serif" w:hAnsi="Liberation Serif"/>
              </w:rPr>
              <w:t>Отношение трудового стажа к возрасту</w:t>
            </w:r>
          </w:p>
        </w:tc>
      </w:tr>
      <w:tr>
        <w:trPr/>
        <w:tc>
          <w:tcPr>
            <w:tcW w:w="3377" w:type="dxa"/>
            <w:tcBorders>
              <w:left w:val="single" w:sz="4" w:space="0" w:color="000000"/>
              <w:bottom w:val="single" w:sz="4" w:space="0" w:color="000000"/>
            </w:tcBorders>
          </w:tcPr>
          <w:p>
            <w:pPr>
              <w:pStyle w:val="TableContents"/>
              <w:jc w:val="left"/>
              <w:rPr>
                <w:rFonts w:ascii="Liberation Serif" w:hAnsi="Liberation Serif"/>
              </w:rPr>
            </w:pPr>
            <w:r>
              <w:rPr>
                <w:rFonts w:ascii="Liberation Serif" w:hAnsi="Liberation Serif"/>
              </w:rPr>
              <w:t>PREV_PREV_INTERESTS_RATE_MAX</w:t>
            </w:r>
          </w:p>
        </w:tc>
        <w:tc>
          <w:tcPr>
            <w:tcW w:w="6266" w:type="dxa"/>
            <w:tcBorders>
              <w:left w:val="single" w:sz="4" w:space="0" w:color="000000"/>
              <w:bottom w:val="single" w:sz="4" w:space="0" w:color="000000"/>
              <w:right w:val="single" w:sz="4" w:space="0" w:color="000000"/>
            </w:tcBorders>
          </w:tcPr>
          <w:p>
            <w:pPr>
              <w:pStyle w:val="TableContents"/>
              <w:jc w:val="left"/>
              <w:rPr>
                <w:rFonts w:ascii="Liberation Serif" w:hAnsi="Liberation Serif"/>
              </w:rPr>
            </w:pPr>
            <w:r>
              <w:rPr>
                <w:rFonts w:ascii="Liberation Serif" w:hAnsi="Liberation Serif"/>
              </w:rPr>
              <w:t>Максимальное значение процентной ставки в предыдущих заявках</w:t>
            </w:r>
          </w:p>
        </w:tc>
      </w:tr>
      <w:tr>
        <w:trPr/>
        <w:tc>
          <w:tcPr>
            <w:tcW w:w="3377" w:type="dxa"/>
            <w:tcBorders>
              <w:left w:val="single" w:sz="4" w:space="0" w:color="000000"/>
              <w:bottom w:val="single" w:sz="4" w:space="0" w:color="000000"/>
            </w:tcBorders>
          </w:tcPr>
          <w:p>
            <w:pPr>
              <w:pStyle w:val="TableContents"/>
              <w:jc w:val="left"/>
              <w:rPr>
                <w:rFonts w:ascii="Liberation Serif" w:hAnsi="Liberation Serif"/>
              </w:rPr>
            </w:pPr>
            <w:r>
              <w:rPr>
                <w:rFonts w:ascii="Liberation Serif" w:hAnsi="Liberation Serif"/>
              </w:rPr>
              <w:t>PREV_DAYS_DECISION_MIN</w:t>
            </w:r>
          </w:p>
        </w:tc>
        <w:tc>
          <w:tcPr>
            <w:tcW w:w="6266" w:type="dxa"/>
            <w:tcBorders>
              <w:left w:val="single" w:sz="4" w:space="0" w:color="000000"/>
              <w:bottom w:val="single" w:sz="4" w:space="0" w:color="000000"/>
              <w:right w:val="single" w:sz="4" w:space="0" w:color="000000"/>
            </w:tcBorders>
          </w:tcPr>
          <w:p>
            <w:pPr>
              <w:pStyle w:val="TableContents"/>
              <w:jc w:val="left"/>
              <w:rPr>
                <w:rFonts w:ascii="Liberation Serif" w:hAnsi="Liberation Serif"/>
              </w:rPr>
            </w:pPr>
            <w:r>
              <w:rPr>
                <w:rFonts w:ascii="Liberation Serif" w:hAnsi="Liberation Serif"/>
              </w:rPr>
              <w:t>Минимальное количество дней с дня принятия решения по предыдущим заявкам</w:t>
            </w:r>
          </w:p>
        </w:tc>
      </w:tr>
      <w:tr>
        <w:trPr/>
        <w:tc>
          <w:tcPr>
            <w:tcW w:w="3377" w:type="dxa"/>
            <w:tcBorders>
              <w:left w:val="single" w:sz="4" w:space="0" w:color="000000"/>
              <w:bottom w:val="single" w:sz="4" w:space="0" w:color="000000"/>
            </w:tcBorders>
          </w:tcPr>
          <w:p>
            <w:pPr>
              <w:pStyle w:val="TableContents"/>
              <w:jc w:val="left"/>
              <w:rPr>
                <w:rFonts w:ascii="Liberation Serif" w:hAnsi="Liberation Serif"/>
              </w:rPr>
            </w:pPr>
            <w:r>
              <w:rPr>
                <w:rFonts w:ascii="Liberation Serif" w:hAnsi="Liberation Serif"/>
              </w:rPr>
              <w:t>REGION_POPULATION_RELATIVE</w:t>
            </w:r>
          </w:p>
        </w:tc>
        <w:tc>
          <w:tcPr>
            <w:tcW w:w="6266" w:type="dxa"/>
            <w:tcBorders>
              <w:left w:val="single" w:sz="4" w:space="0" w:color="000000"/>
              <w:bottom w:val="single" w:sz="4" w:space="0" w:color="000000"/>
              <w:right w:val="single" w:sz="4" w:space="0" w:color="000000"/>
            </w:tcBorders>
          </w:tcPr>
          <w:p>
            <w:pPr>
              <w:pStyle w:val="TableContents"/>
              <w:jc w:val="left"/>
              <w:rPr>
                <w:rFonts w:ascii="Liberation Serif" w:hAnsi="Liberation Serif"/>
              </w:rPr>
            </w:pPr>
            <w:r>
              <w:rPr>
                <w:rFonts w:ascii="Liberation Serif" w:hAnsi="Liberation Serif"/>
              </w:rPr>
              <w:t>Нормализованное население региона, где живет клиент (чем выше значение, тем более населенный регион)</w:t>
            </w:r>
          </w:p>
        </w:tc>
      </w:tr>
      <w:tr>
        <w:trPr/>
        <w:tc>
          <w:tcPr>
            <w:tcW w:w="3377" w:type="dxa"/>
            <w:tcBorders>
              <w:left w:val="single" w:sz="4" w:space="0" w:color="000000"/>
              <w:bottom w:val="single" w:sz="4" w:space="0" w:color="000000"/>
            </w:tcBorders>
          </w:tcPr>
          <w:p>
            <w:pPr>
              <w:pStyle w:val="TableContents"/>
              <w:jc w:val="left"/>
              <w:rPr>
                <w:rFonts w:ascii="Liberation Serif" w:hAnsi="Liberation Serif"/>
              </w:rPr>
            </w:pPr>
            <w:r>
              <w:rPr>
                <w:rFonts w:ascii="Liberation Serif" w:hAnsi="Liberation Serif"/>
              </w:rPr>
              <w:t>PREV_DAYS_DECISION_MAX</w:t>
            </w:r>
          </w:p>
        </w:tc>
        <w:tc>
          <w:tcPr>
            <w:tcW w:w="6266" w:type="dxa"/>
            <w:tcBorders>
              <w:left w:val="single" w:sz="4" w:space="0" w:color="000000"/>
              <w:bottom w:val="single" w:sz="4" w:space="0" w:color="000000"/>
              <w:right w:val="single" w:sz="4" w:space="0" w:color="000000"/>
            </w:tcBorders>
          </w:tcPr>
          <w:p>
            <w:pPr>
              <w:pStyle w:val="TableContents"/>
              <w:jc w:val="left"/>
              <w:rPr>
                <w:rFonts w:ascii="Liberation Serif" w:hAnsi="Liberation Serif"/>
              </w:rPr>
            </w:pPr>
            <w:r>
              <w:rPr>
                <w:rFonts w:ascii="Liberation Serif" w:hAnsi="Liberation Serif"/>
              </w:rPr>
              <w:t>Максимальное количество дней с дня принятия решения по предыдущим заявкам</w:t>
            </w:r>
          </w:p>
        </w:tc>
      </w:tr>
      <w:tr>
        <w:trPr/>
        <w:tc>
          <w:tcPr>
            <w:tcW w:w="3377" w:type="dxa"/>
            <w:tcBorders>
              <w:left w:val="single" w:sz="4" w:space="0" w:color="000000"/>
              <w:bottom w:val="single" w:sz="4" w:space="0" w:color="000000"/>
            </w:tcBorders>
          </w:tcPr>
          <w:p>
            <w:pPr>
              <w:pStyle w:val="TableContents"/>
              <w:jc w:val="left"/>
              <w:rPr>
                <w:rFonts w:ascii="Liberation Serif" w:hAnsi="Liberation Serif"/>
              </w:rPr>
            </w:pPr>
            <w:r>
              <w:rPr>
                <w:rFonts w:ascii="Liberation Serif" w:hAnsi="Liberation Serif"/>
              </w:rPr>
              <w:t>BUREAU_DAYS_ENDDATE_FACT_MAX</w:t>
            </w:r>
          </w:p>
        </w:tc>
        <w:tc>
          <w:tcPr>
            <w:tcW w:w="6266" w:type="dxa"/>
            <w:tcBorders>
              <w:left w:val="single" w:sz="4" w:space="0" w:color="000000"/>
              <w:bottom w:val="single" w:sz="4" w:space="0" w:color="000000"/>
              <w:right w:val="single" w:sz="4" w:space="0" w:color="000000"/>
            </w:tcBorders>
          </w:tcPr>
          <w:p>
            <w:pPr>
              <w:pStyle w:val="TableContents"/>
              <w:jc w:val="left"/>
              <w:rPr>
                <w:rFonts w:ascii="Liberation Serif" w:hAnsi="Liberation Serif"/>
              </w:rPr>
            </w:pPr>
            <w:r>
              <w:rPr>
                <w:rFonts w:ascii="Liberation Serif" w:hAnsi="Liberation Serif"/>
              </w:rPr>
              <w:t>Максимальное количество дней с даты закрытия предыдущего кредита</w:t>
            </w:r>
          </w:p>
        </w:tc>
      </w:tr>
      <w:tr>
        <w:trPr/>
        <w:tc>
          <w:tcPr>
            <w:tcW w:w="3377" w:type="dxa"/>
            <w:tcBorders>
              <w:left w:val="single" w:sz="4" w:space="0" w:color="000000"/>
              <w:bottom w:val="single" w:sz="4" w:space="0" w:color="000000"/>
            </w:tcBorders>
          </w:tcPr>
          <w:p>
            <w:pPr>
              <w:pStyle w:val="TableContents"/>
              <w:jc w:val="left"/>
              <w:rPr>
                <w:rFonts w:ascii="Liberation Serif" w:hAnsi="Liberation Serif"/>
              </w:rPr>
            </w:pPr>
            <w:r>
              <w:rPr>
                <w:rFonts w:ascii="Liberation Serif" w:hAnsi="Liberation Serif"/>
              </w:rPr>
              <w:t>APPS_INCOME_BIRTH_RATIO</w:t>
            </w:r>
          </w:p>
        </w:tc>
        <w:tc>
          <w:tcPr>
            <w:tcW w:w="6266" w:type="dxa"/>
            <w:tcBorders>
              <w:left w:val="single" w:sz="4" w:space="0" w:color="000000"/>
              <w:bottom w:val="single" w:sz="4" w:space="0" w:color="000000"/>
              <w:right w:val="single" w:sz="4" w:space="0" w:color="000000"/>
            </w:tcBorders>
          </w:tcPr>
          <w:p>
            <w:pPr>
              <w:pStyle w:val="TableContents"/>
              <w:jc w:val="left"/>
              <w:rPr>
                <w:rFonts w:ascii="Liberation Serif" w:hAnsi="Liberation Serif"/>
              </w:rPr>
            </w:pPr>
            <w:r>
              <w:rPr>
                <w:rFonts w:ascii="Liberation Serif" w:hAnsi="Liberation Serif"/>
              </w:rPr>
              <w:t>Отношение дохода к возрасту</w:t>
            </w:r>
          </w:p>
        </w:tc>
      </w:tr>
      <w:tr>
        <w:trPr/>
        <w:tc>
          <w:tcPr>
            <w:tcW w:w="3377" w:type="dxa"/>
            <w:tcBorders>
              <w:left w:val="single" w:sz="4" w:space="0" w:color="000000"/>
              <w:bottom w:val="single" w:sz="4" w:space="0" w:color="000000"/>
            </w:tcBorders>
          </w:tcPr>
          <w:p>
            <w:pPr>
              <w:pStyle w:val="TableContents"/>
              <w:jc w:val="left"/>
              <w:rPr>
                <w:rFonts w:ascii="Liberation Serif" w:hAnsi="Liberation Serif"/>
              </w:rPr>
            </w:pPr>
            <w:r>
              <w:rPr>
                <w:rFonts w:ascii="Liberation Serif" w:hAnsi="Liberation Serif"/>
              </w:rPr>
              <w:t>PREV_PREV_CREDIT_APPL_RATIO_MAX</w:t>
            </w:r>
          </w:p>
        </w:tc>
        <w:tc>
          <w:tcPr>
            <w:tcW w:w="6266" w:type="dxa"/>
            <w:tcBorders>
              <w:left w:val="single" w:sz="4" w:space="0" w:color="000000"/>
              <w:bottom w:val="single" w:sz="4" w:space="0" w:color="000000"/>
              <w:right w:val="single" w:sz="4" w:space="0" w:color="000000"/>
            </w:tcBorders>
          </w:tcPr>
          <w:p>
            <w:pPr>
              <w:pStyle w:val="TableContents"/>
              <w:jc w:val="left"/>
              <w:rPr>
                <w:rFonts w:ascii="Liberation Serif" w:hAnsi="Liberation Serif"/>
              </w:rPr>
            </w:pPr>
            <w:r>
              <w:rPr>
                <w:rFonts w:ascii="Liberation Serif" w:hAnsi="Liberation Serif"/>
              </w:rPr>
              <w:t>Максимальное отношение фактической суммы кредита к величине одобренной суммы</w:t>
            </w:r>
          </w:p>
        </w:tc>
      </w:tr>
      <w:tr>
        <w:trPr/>
        <w:tc>
          <w:tcPr>
            <w:tcW w:w="3377" w:type="dxa"/>
            <w:tcBorders>
              <w:left w:val="single" w:sz="4" w:space="0" w:color="000000"/>
              <w:bottom w:val="single" w:sz="4" w:space="0" w:color="000000"/>
            </w:tcBorders>
          </w:tcPr>
          <w:p>
            <w:pPr>
              <w:pStyle w:val="TableContents"/>
              <w:jc w:val="left"/>
              <w:rPr>
                <w:rFonts w:ascii="Liberation Serif" w:hAnsi="Liberation Serif"/>
              </w:rPr>
            </w:pPr>
            <w:r>
              <w:rPr>
                <w:rFonts w:ascii="Liberation Serif" w:hAnsi="Liberation Serif"/>
              </w:rPr>
              <w:t>DAYS_EMPLOYED</w:t>
            </w:r>
          </w:p>
        </w:tc>
        <w:tc>
          <w:tcPr>
            <w:tcW w:w="6266" w:type="dxa"/>
            <w:tcBorders>
              <w:left w:val="single" w:sz="4" w:space="0" w:color="000000"/>
              <w:bottom w:val="single" w:sz="4" w:space="0" w:color="000000"/>
              <w:right w:val="single" w:sz="4" w:space="0" w:color="000000"/>
            </w:tcBorders>
          </w:tcPr>
          <w:p>
            <w:pPr>
              <w:pStyle w:val="TableContents"/>
              <w:jc w:val="left"/>
              <w:rPr>
                <w:rFonts w:ascii="Liberation Serif" w:hAnsi="Liberation Serif"/>
              </w:rPr>
            </w:pPr>
            <w:r>
              <w:rPr>
                <w:rFonts w:ascii="Liberation Serif" w:hAnsi="Liberation Serif"/>
              </w:rPr>
              <w:t>Количество дней до подачи заявки, когда клиент начал текущую работу</w:t>
            </w:r>
          </w:p>
        </w:tc>
      </w:tr>
      <w:tr>
        <w:trPr/>
        <w:tc>
          <w:tcPr>
            <w:tcW w:w="3377" w:type="dxa"/>
            <w:tcBorders>
              <w:left w:val="single" w:sz="4" w:space="0" w:color="000000"/>
              <w:bottom w:val="single" w:sz="4" w:space="0" w:color="000000"/>
            </w:tcBorders>
          </w:tcPr>
          <w:p>
            <w:pPr>
              <w:pStyle w:val="TableContents"/>
              <w:rPr/>
            </w:pPr>
            <w:r>
              <w:rPr/>
              <w:t>PREV_PREV_INTERESTS_RATE_MEAN</w:t>
            </w:r>
          </w:p>
        </w:tc>
        <w:tc>
          <w:tcPr>
            <w:tcW w:w="6266" w:type="dxa"/>
            <w:tcBorders>
              <w:left w:val="single" w:sz="4" w:space="0" w:color="000000"/>
              <w:bottom w:val="single" w:sz="4" w:space="0" w:color="000000"/>
              <w:right w:val="single" w:sz="4" w:space="0" w:color="000000"/>
            </w:tcBorders>
          </w:tcPr>
          <w:p>
            <w:pPr>
              <w:pStyle w:val="TableContents"/>
              <w:jc w:val="left"/>
              <w:rPr>
                <w:rFonts w:ascii="Liberation Serif" w:hAnsi="Liberation Serif"/>
              </w:rPr>
            </w:pPr>
            <w:r>
              <w:rPr>
                <w:rFonts w:ascii="Liberation Serif" w:hAnsi="Liberation Serif"/>
              </w:rPr>
              <w:t>Минимальное</w:t>
            </w:r>
            <w:r>
              <w:rPr>
                <w:rFonts w:ascii="Liberation Serif" w:hAnsi="Liberation Serif"/>
              </w:rPr>
              <w:t xml:space="preserve"> значение процентной ставки в предыдущих заявках</w:t>
            </w:r>
          </w:p>
        </w:tc>
      </w:tr>
    </w:tbl>
    <w:p>
      <w:pPr>
        <w:pStyle w:val="Style16"/>
        <w:spacing w:lineRule="auto" w:line="240" w:before="0" w:after="230"/>
        <w:contextualSpacing/>
        <w:rPr>
          <w:lang w:val="ru-RU"/>
        </w:rPr>
      </w:pPr>
      <w:r>
        <w:rPr>
          <w:shd w:fill="auto" w:val="clear"/>
          <w:lang w:val="ru-RU"/>
        </w:rPr>
        <w:t xml:space="preserve">Таблица 1 — </w:t>
      </w:r>
    </w:p>
    <w:p>
      <w:pPr>
        <w:pStyle w:val="Style16"/>
        <w:spacing w:lineRule="auto" w:line="240" w:before="0" w:after="230"/>
        <w:contextualSpacing/>
        <w:rPr>
          <w:lang w:val="ru-RU"/>
        </w:rPr>
      </w:pPr>
      <w:r>
        <w:rPr>
          <w:shd w:fill="auto" w:val="clear"/>
          <w:lang w:val="ru-RU"/>
        </w:rPr>
        <w:t xml:space="preserve">описание </w:t>
      </w:r>
      <w:r>
        <w:rPr>
          <w:shd w:fill="auto" w:val="clear"/>
          <w:lang w:val="en-US"/>
        </w:rPr>
        <w:t xml:space="preserve">25 </w:t>
      </w:r>
      <w:r>
        <w:rPr>
          <w:shd w:fill="auto" w:val="clear"/>
          <w:lang w:val="ru-RU"/>
        </w:rPr>
        <w:t>самых значимых признаков</w:t>
      </w:r>
    </w:p>
    <w:p>
      <w:pPr>
        <w:pStyle w:val="Normal"/>
        <w:jc w:val="left"/>
        <w:rPr/>
      </w:pPr>
      <w:r>
        <w:rPr/>
        <w:t xml:space="preserve">На примере модели </w:t>
      </w:r>
      <w:r>
        <w:rPr>
          <w:lang w:val="en-US"/>
        </w:rPr>
        <w:t xml:space="preserve">LightGBM </w:t>
      </w:r>
      <w:r>
        <w:rPr>
          <w:lang w:val="ru-RU"/>
        </w:rPr>
        <w:t xml:space="preserve">можно увидеть, что балансировка классов имеет критическое значение для построения адекватной модели: показали </w:t>
      </w:r>
      <w:r>
        <w:rPr>
          <w:lang w:val="en-US"/>
        </w:rPr>
        <w:t xml:space="preserve">f1, recall </w:t>
      </w:r>
      <w:r>
        <w:rPr>
          <w:lang w:val="ru-RU"/>
        </w:rPr>
        <w:t xml:space="preserve">и </w:t>
      </w:r>
      <w:r>
        <w:rPr>
          <w:lang w:val="en-US"/>
        </w:rPr>
        <w:t xml:space="preserve">precision </w:t>
      </w:r>
      <w:r>
        <w:rPr>
          <w:lang w:val="ru-RU"/>
        </w:rPr>
        <w:t xml:space="preserve">модели обученной на несбалансированных данных в разы ниже сбалансированной модели. </w:t>
      </w:r>
    </w:p>
    <w:tbl>
      <w:tblPr>
        <w:tblW w:w="9654" w:type="dxa"/>
        <w:jc w:val="left"/>
        <w:tblInd w:w="55" w:type="dxa"/>
        <w:tblLayout w:type="fixed"/>
        <w:tblCellMar>
          <w:top w:w="55" w:type="dxa"/>
          <w:left w:w="55" w:type="dxa"/>
          <w:bottom w:w="55" w:type="dxa"/>
          <w:right w:w="55" w:type="dxa"/>
        </w:tblCellMar>
      </w:tblPr>
      <w:tblGrid>
        <w:gridCol w:w="1609"/>
        <w:gridCol w:w="1609"/>
        <w:gridCol w:w="1609"/>
        <w:gridCol w:w="1609"/>
        <w:gridCol w:w="1609"/>
        <w:gridCol w:w="1609"/>
      </w:tblGrid>
      <w:tr>
        <w:trPr/>
        <w:tc>
          <w:tcPr>
            <w:tcW w:w="1609" w:type="dxa"/>
            <w:tcBorders>
              <w:top w:val="single" w:sz="4" w:space="0" w:color="000000"/>
              <w:left w:val="single" w:sz="4" w:space="0" w:color="000000"/>
              <w:bottom w:val="single" w:sz="4" w:space="0" w:color="000000"/>
            </w:tcBorders>
          </w:tcPr>
          <w:p>
            <w:pPr>
              <w:pStyle w:val="TableContents"/>
              <w:keepNext w:val="true"/>
              <w:widowControl w:val="false"/>
              <w:suppressLineNumbers/>
              <w:ind w:hanging="0"/>
              <w:rPr/>
            </w:pPr>
            <w:r>
              <w:rPr/>
            </w:r>
          </w:p>
        </w:tc>
        <w:tc>
          <w:tcPr>
            <w:tcW w:w="1609" w:type="dxa"/>
            <w:tcBorders>
              <w:top w:val="single" w:sz="4" w:space="0" w:color="000000"/>
              <w:left w:val="single" w:sz="4" w:space="0" w:color="000000"/>
              <w:bottom w:val="single" w:sz="4" w:space="0" w:color="000000"/>
            </w:tcBorders>
          </w:tcPr>
          <w:p>
            <w:pPr>
              <w:pStyle w:val="TableContents"/>
              <w:jc w:val="center"/>
              <w:rPr>
                <w:rFonts w:ascii="Liberation Serif" w:hAnsi="Liberation Serif"/>
                <w:b/>
              </w:rPr>
            </w:pPr>
            <w:r>
              <w:rPr>
                <w:rFonts w:ascii="Liberation Serif" w:hAnsi="Liberation Serif"/>
                <w:b/>
              </w:rPr>
              <w:t>AUC-ROC</w:t>
            </w:r>
          </w:p>
        </w:tc>
        <w:tc>
          <w:tcPr>
            <w:tcW w:w="1609" w:type="dxa"/>
            <w:tcBorders>
              <w:top w:val="single" w:sz="4" w:space="0" w:color="000000"/>
              <w:left w:val="single" w:sz="4" w:space="0" w:color="000000"/>
              <w:bottom w:val="single" w:sz="4" w:space="0" w:color="000000"/>
            </w:tcBorders>
          </w:tcPr>
          <w:p>
            <w:pPr>
              <w:pStyle w:val="TableContents"/>
              <w:jc w:val="center"/>
              <w:rPr>
                <w:rFonts w:ascii="Liberation Serif" w:hAnsi="Liberation Serif"/>
                <w:b/>
              </w:rPr>
            </w:pPr>
            <w:r>
              <w:rPr>
                <w:rFonts w:ascii="Liberation Serif" w:hAnsi="Liberation Serif"/>
                <w:b/>
              </w:rPr>
              <w:t>Accuracy</w:t>
            </w:r>
          </w:p>
        </w:tc>
        <w:tc>
          <w:tcPr>
            <w:tcW w:w="1609" w:type="dxa"/>
            <w:tcBorders>
              <w:top w:val="single" w:sz="4" w:space="0" w:color="000000"/>
              <w:left w:val="single" w:sz="4" w:space="0" w:color="000000"/>
              <w:bottom w:val="single" w:sz="4" w:space="0" w:color="000000"/>
            </w:tcBorders>
          </w:tcPr>
          <w:p>
            <w:pPr>
              <w:pStyle w:val="TableContents"/>
              <w:jc w:val="center"/>
              <w:rPr>
                <w:rFonts w:ascii="Liberation Serif" w:hAnsi="Liberation Serif"/>
                <w:b/>
              </w:rPr>
            </w:pPr>
            <w:r>
              <w:rPr>
                <w:rFonts w:ascii="Liberation Serif" w:hAnsi="Liberation Serif"/>
                <w:b/>
              </w:rPr>
              <w:t>Precision</w:t>
            </w:r>
          </w:p>
        </w:tc>
        <w:tc>
          <w:tcPr>
            <w:tcW w:w="1609" w:type="dxa"/>
            <w:tcBorders>
              <w:top w:val="single" w:sz="4" w:space="0" w:color="000000"/>
              <w:left w:val="single" w:sz="4" w:space="0" w:color="000000"/>
              <w:bottom w:val="single" w:sz="4" w:space="0" w:color="000000"/>
            </w:tcBorders>
          </w:tcPr>
          <w:p>
            <w:pPr>
              <w:pStyle w:val="TableContents"/>
              <w:jc w:val="center"/>
              <w:rPr>
                <w:rFonts w:ascii="Liberation Serif" w:hAnsi="Liberation Serif"/>
                <w:b/>
              </w:rPr>
            </w:pPr>
            <w:r>
              <w:rPr>
                <w:rFonts w:ascii="Liberation Serif" w:hAnsi="Liberation Serif"/>
                <w:b/>
              </w:rPr>
              <w:t>Recall</w:t>
            </w:r>
          </w:p>
        </w:tc>
        <w:tc>
          <w:tcPr>
            <w:tcW w:w="1609" w:type="dxa"/>
            <w:tcBorders>
              <w:top w:val="single" w:sz="4" w:space="0" w:color="000000"/>
              <w:left w:val="single" w:sz="4" w:space="0" w:color="000000"/>
              <w:bottom w:val="single" w:sz="4" w:space="0" w:color="000000"/>
              <w:right w:val="single" w:sz="4" w:space="0" w:color="000000"/>
            </w:tcBorders>
          </w:tcPr>
          <w:p>
            <w:pPr>
              <w:pStyle w:val="TableContents"/>
              <w:jc w:val="center"/>
              <w:rPr>
                <w:rFonts w:ascii="Liberation Serif" w:hAnsi="Liberation Serif"/>
                <w:b/>
              </w:rPr>
            </w:pPr>
            <w:r>
              <w:rPr>
                <w:rFonts w:ascii="Liberation Serif" w:hAnsi="Liberation Serif"/>
                <w:b/>
              </w:rPr>
              <w:t>F1 Score</w:t>
            </w:r>
          </w:p>
        </w:tc>
      </w:tr>
      <w:tr>
        <w:trPr/>
        <w:tc>
          <w:tcPr>
            <w:tcW w:w="1609" w:type="dxa"/>
            <w:tcBorders>
              <w:left w:val="single" w:sz="4" w:space="0" w:color="000000"/>
              <w:bottom w:val="single" w:sz="4" w:space="0" w:color="000000"/>
            </w:tcBorders>
          </w:tcPr>
          <w:p>
            <w:pPr>
              <w:pStyle w:val="TableContents"/>
              <w:keepNext w:val="true"/>
              <w:jc w:val="center"/>
              <w:rPr>
                <w:rFonts w:ascii="Liberation Serif" w:hAnsi="Liberation Serif"/>
                <w:b/>
              </w:rPr>
            </w:pPr>
            <w:r>
              <w:rPr>
                <w:rFonts w:ascii="Liberation Serif" w:hAnsi="Liberation Serif"/>
                <w:b/>
              </w:rPr>
              <w:t>Train</w:t>
            </w:r>
          </w:p>
        </w:tc>
        <w:tc>
          <w:tcPr>
            <w:tcW w:w="1609" w:type="dxa"/>
            <w:tcBorders>
              <w:left w:val="single" w:sz="4" w:space="0" w:color="000000"/>
              <w:bottom w:val="single" w:sz="4" w:space="0" w:color="000000"/>
            </w:tcBorders>
          </w:tcPr>
          <w:p>
            <w:pPr>
              <w:pStyle w:val="TableContents"/>
              <w:jc w:val="right"/>
              <w:rPr>
                <w:rFonts w:ascii="Liberation Serif" w:hAnsi="Liberation Serif"/>
              </w:rPr>
            </w:pPr>
            <w:r>
              <w:rPr>
                <w:rFonts w:ascii="Liberation Serif" w:hAnsi="Liberation Serif"/>
              </w:rPr>
              <w:t>0.86</w:t>
            </w:r>
          </w:p>
        </w:tc>
        <w:tc>
          <w:tcPr>
            <w:tcW w:w="1609" w:type="dxa"/>
            <w:tcBorders>
              <w:left w:val="single" w:sz="4" w:space="0" w:color="000000"/>
              <w:bottom w:val="single" w:sz="4" w:space="0" w:color="000000"/>
            </w:tcBorders>
          </w:tcPr>
          <w:p>
            <w:pPr>
              <w:pStyle w:val="TableContents"/>
              <w:jc w:val="right"/>
              <w:rPr>
                <w:rFonts w:ascii="Liberation Serif" w:hAnsi="Liberation Serif"/>
              </w:rPr>
            </w:pPr>
            <w:r>
              <w:rPr>
                <w:rFonts w:ascii="Liberation Serif" w:hAnsi="Liberation Serif"/>
              </w:rPr>
              <w:t>0.92</w:t>
            </w:r>
          </w:p>
        </w:tc>
        <w:tc>
          <w:tcPr>
            <w:tcW w:w="1609" w:type="dxa"/>
            <w:tcBorders>
              <w:left w:val="single" w:sz="4" w:space="0" w:color="000000"/>
              <w:bottom w:val="single" w:sz="4" w:space="0" w:color="000000"/>
            </w:tcBorders>
          </w:tcPr>
          <w:p>
            <w:pPr>
              <w:pStyle w:val="TableContents"/>
              <w:jc w:val="right"/>
              <w:rPr>
                <w:rFonts w:ascii="Liberation Serif" w:hAnsi="Liberation Serif"/>
              </w:rPr>
            </w:pPr>
            <w:r>
              <w:rPr>
                <w:rFonts w:ascii="Liberation Serif" w:hAnsi="Liberation Serif"/>
              </w:rPr>
              <w:t>0.85</w:t>
            </w:r>
          </w:p>
        </w:tc>
        <w:tc>
          <w:tcPr>
            <w:tcW w:w="1609" w:type="dxa"/>
            <w:tcBorders>
              <w:left w:val="single" w:sz="4" w:space="0" w:color="000000"/>
              <w:bottom w:val="single" w:sz="4" w:space="0" w:color="000000"/>
            </w:tcBorders>
          </w:tcPr>
          <w:p>
            <w:pPr>
              <w:pStyle w:val="TableContents"/>
              <w:jc w:val="right"/>
              <w:rPr>
                <w:rFonts w:ascii="Liberation Serif" w:hAnsi="Liberation Serif"/>
              </w:rPr>
            </w:pPr>
            <w:r>
              <w:rPr>
                <w:rFonts w:ascii="Liberation Serif" w:hAnsi="Liberation Serif"/>
              </w:rPr>
              <w:t>0.08</w:t>
            </w:r>
          </w:p>
        </w:tc>
        <w:tc>
          <w:tcPr>
            <w:tcW w:w="1609" w:type="dxa"/>
            <w:tcBorders>
              <w:left w:val="single" w:sz="4" w:space="0" w:color="000000"/>
              <w:bottom w:val="single" w:sz="4" w:space="0" w:color="000000"/>
              <w:right w:val="single" w:sz="4" w:space="0" w:color="000000"/>
            </w:tcBorders>
          </w:tcPr>
          <w:p>
            <w:pPr>
              <w:pStyle w:val="TableContents"/>
              <w:jc w:val="right"/>
              <w:rPr>
                <w:rFonts w:ascii="Liberation Serif" w:hAnsi="Liberation Serif"/>
              </w:rPr>
            </w:pPr>
            <w:r>
              <w:rPr>
                <w:rFonts w:ascii="Liberation Serif" w:hAnsi="Liberation Serif"/>
              </w:rPr>
              <w:t>0.14</w:t>
            </w:r>
          </w:p>
        </w:tc>
      </w:tr>
      <w:tr>
        <w:trPr/>
        <w:tc>
          <w:tcPr>
            <w:tcW w:w="1609" w:type="dxa"/>
            <w:tcBorders>
              <w:left w:val="single" w:sz="4" w:space="0" w:color="000000"/>
              <w:bottom w:val="single" w:sz="4" w:space="0" w:color="000000"/>
            </w:tcBorders>
          </w:tcPr>
          <w:p>
            <w:pPr>
              <w:pStyle w:val="TableContents"/>
              <w:jc w:val="center"/>
              <w:rPr>
                <w:rFonts w:ascii="Liberation Serif" w:hAnsi="Liberation Serif"/>
                <w:b/>
              </w:rPr>
            </w:pPr>
            <w:r>
              <w:rPr>
                <w:rFonts w:ascii="Liberation Serif" w:hAnsi="Liberation Serif"/>
                <w:b/>
              </w:rPr>
              <w:t>Test</w:t>
            </w:r>
          </w:p>
        </w:tc>
        <w:tc>
          <w:tcPr>
            <w:tcW w:w="1609" w:type="dxa"/>
            <w:tcBorders>
              <w:left w:val="single" w:sz="4" w:space="0" w:color="000000"/>
              <w:bottom w:val="single" w:sz="4" w:space="0" w:color="000000"/>
            </w:tcBorders>
          </w:tcPr>
          <w:p>
            <w:pPr>
              <w:pStyle w:val="TableContents"/>
              <w:jc w:val="right"/>
              <w:rPr>
                <w:rFonts w:ascii="Liberation Serif" w:hAnsi="Liberation Serif"/>
              </w:rPr>
            </w:pPr>
            <w:r>
              <w:rPr>
                <w:rFonts w:ascii="Liberation Serif" w:hAnsi="Liberation Serif"/>
              </w:rPr>
              <w:t>0.78</w:t>
            </w:r>
          </w:p>
        </w:tc>
        <w:tc>
          <w:tcPr>
            <w:tcW w:w="1609" w:type="dxa"/>
            <w:tcBorders>
              <w:left w:val="single" w:sz="4" w:space="0" w:color="000000"/>
              <w:bottom w:val="single" w:sz="4" w:space="0" w:color="000000"/>
            </w:tcBorders>
          </w:tcPr>
          <w:p>
            <w:pPr>
              <w:pStyle w:val="TableContents"/>
              <w:jc w:val="right"/>
              <w:rPr>
                <w:rFonts w:ascii="Liberation Serif" w:hAnsi="Liberation Serif"/>
              </w:rPr>
            </w:pPr>
            <w:r>
              <w:rPr>
                <w:rFonts w:ascii="Liberation Serif" w:hAnsi="Liberation Serif"/>
              </w:rPr>
              <w:t>0.92</w:t>
            </w:r>
          </w:p>
        </w:tc>
        <w:tc>
          <w:tcPr>
            <w:tcW w:w="1609" w:type="dxa"/>
            <w:tcBorders>
              <w:left w:val="single" w:sz="4" w:space="0" w:color="000000"/>
              <w:bottom w:val="single" w:sz="4" w:space="0" w:color="000000"/>
            </w:tcBorders>
          </w:tcPr>
          <w:p>
            <w:pPr>
              <w:pStyle w:val="TableContents"/>
              <w:jc w:val="right"/>
              <w:rPr>
                <w:rFonts w:ascii="Liberation Serif" w:hAnsi="Liberation Serif"/>
              </w:rPr>
            </w:pPr>
            <w:r>
              <w:rPr>
                <w:rFonts w:ascii="Liberation Serif" w:hAnsi="Liberation Serif"/>
              </w:rPr>
              <w:t>0.55</w:t>
            </w:r>
          </w:p>
        </w:tc>
        <w:tc>
          <w:tcPr>
            <w:tcW w:w="1609" w:type="dxa"/>
            <w:tcBorders>
              <w:left w:val="single" w:sz="4" w:space="0" w:color="000000"/>
              <w:bottom w:val="single" w:sz="4" w:space="0" w:color="000000"/>
            </w:tcBorders>
          </w:tcPr>
          <w:p>
            <w:pPr>
              <w:pStyle w:val="TableContents"/>
              <w:jc w:val="right"/>
              <w:rPr>
                <w:rFonts w:ascii="Liberation Serif" w:hAnsi="Liberation Serif"/>
              </w:rPr>
            </w:pPr>
            <w:r>
              <w:rPr>
                <w:rFonts w:ascii="Liberation Serif" w:hAnsi="Liberation Serif"/>
              </w:rPr>
              <w:t>0.04</w:t>
            </w:r>
          </w:p>
        </w:tc>
        <w:tc>
          <w:tcPr>
            <w:tcW w:w="1609" w:type="dxa"/>
            <w:tcBorders>
              <w:left w:val="single" w:sz="4" w:space="0" w:color="000000"/>
              <w:bottom w:val="single" w:sz="4" w:space="0" w:color="000000"/>
              <w:right w:val="single" w:sz="4" w:space="0" w:color="000000"/>
            </w:tcBorders>
          </w:tcPr>
          <w:p>
            <w:pPr>
              <w:pStyle w:val="TableContents"/>
              <w:jc w:val="right"/>
              <w:rPr>
                <w:rFonts w:ascii="Liberation Serif" w:hAnsi="Liberation Serif"/>
              </w:rPr>
            </w:pPr>
            <w:r>
              <w:rPr>
                <w:rFonts w:ascii="Liberation Serif" w:hAnsi="Liberation Serif"/>
              </w:rPr>
              <w:t>0.07</w:t>
            </w:r>
          </w:p>
        </w:tc>
      </w:tr>
    </w:tbl>
    <w:p>
      <w:pPr>
        <w:pStyle w:val="Style16"/>
        <w:spacing w:lineRule="auto" w:line="240" w:before="0" w:after="230"/>
        <w:contextualSpacing/>
        <w:rPr>
          <w:lang w:val="ru-RU"/>
        </w:rPr>
      </w:pPr>
      <w:r>
        <w:rPr>
          <w:shd w:fill="auto" w:val="clear"/>
          <w:lang w:val="ru-RU"/>
        </w:rPr>
        <w:t xml:space="preserve">Таблица 2 — </w:t>
      </w:r>
    </w:p>
    <w:p>
      <w:pPr>
        <w:pStyle w:val="Style16"/>
        <w:spacing w:lineRule="auto" w:line="240" w:before="0" w:after="230"/>
        <w:contextualSpacing/>
        <w:rPr>
          <w:lang w:val="ru-RU"/>
        </w:rPr>
      </w:pPr>
      <w:r>
        <w:rPr>
          <w:shd w:fill="auto" w:val="clear"/>
          <w:lang w:val="ru-RU"/>
        </w:rPr>
        <w:t xml:space="preserve">метрики </w:t>
      </w:r>
      <w:r>
        <w:rPr>
          <w:shd w:fill="auto" w:val="clear"/>
          <w:lang w:val="en-US"/>
        </w:rPr>
        <w:t xml:space="preserve">LightGBM </w:t>
      </w:r>
      <w:r>
        <w:rPr>
          <w:shd w:fill="auto" w:val="clear"/>
          <w:lang w:val="ru-RU"/>
        </w:rPr>
        <w:t>на несбалансированных классах</w:t>
      </w:r>
    </w:p>
    <w:tbl>
      <w:tblPr>
        <w:tblW w:w="9654" w:type="dxa"/>
        <w:jc w:val="left"/>
        <w:tblInd w:w="55" w:type="dxa"/>
        <w:tblLayout w:type="fixed"/>
        <w:tblCellMar>
          <w:top w:w="55" w:type="dxa"/>
          <w:left w:w="55" w:type="dxa"/>
          <w:bottom w:w="55" w:type="dxa"/>
          <w:right w:w="55" w:type="dxa"/>
        </w:tblCellMar>
      </w:tblPr>
      <w:tblGrid>
        <w:gridCol w:w="1609"/>
        <w:gridCol w:w="1609"/>
        <w:gridCol w:w="1609"/>
        <w:gridCol w:w="1609"/>
        <w:gridCol w:w="1609"/>
        <w:gridCol w:w="1609"/>
      </w:tblGrid>
      <w:tr>
        <w:trPr/>
        <w:tc>
          <w:tcPr>
            <w:tcW w:w="1609" w:type="dxa"/>
            <w:tcBorders>
              <w:top w:val="single" w:sz="4" w:space="0" w:color="000000"/>
              <w:left w:val="single" w:sz="4" w:space="0" w:color="000000"/>
              <w:bottom w:val="single" w:sz="4" w:space="0" w:color="000000"/>
            </w:tcBorders>
          </w:tcPr>
          <w:p>
            <w:pPr>
              <w:pStyle w:val="TableContents"/>
              <w:keepNext w:val="true"/>
              <w:rPr/>
            </w:pPr>
            <w:r>
              <w:rPr/>
            </w:r>
          </w:p>
        </w:tc>
        <w:tc>
          <w:tcPr>
            <w:tcW w:w="1609" w:type="dxa"/>
            <w:tcBorders>
              <w:top w:val="single" w:sz="4" w:space="0" w:color="000000"/>
              <w:left w:val="single" w:sz="4" w:space="0" w:color="000000"/>
              <w:bottom w:val="single" w:sz="4" w:space="0" w:color="000000"/>
            </w:tcBorders>
          </w:tcPr>
          <w:p>
            <w:pPr>
              <w:pStyle w:val="TableContents"/>
              <w:jc w:val="center"/>
              <w:rPr>
                <w:rFonts w:ascii="Liberation Serif" w:hAnsi="Liberation Serif"/>
                <w:b/>
              </w:rPr>
            </w:pPr>
            <w:r>
              <w:rPr>
                <w:rFonts w:ascii="Liberation Serif" w:hAnsi="Liberation Serif"/>
                <w:b/>
              </w:rPr>
              <w:t>AUC-ROC</w:t>
            </w:r>
          </w:p>
        </w:tc>
        <w:tc>
          <w:tcPr>
            <w:tcW w:w="1609" w:type="dxa"/>
            <w:tcBorders>
              <w:top w:val="single" w:sz="4" w:space="0" w:color="000000"/>
              <w:left w:val="single" w:sz="4" w:space="0" w:color="000000"/>
              <w:bottom w:val="single" w:sz="4" w:space="0" w:color="000000"/>
            </w:tcBorders>
          </w:tcPr>
          <w:p>
            <w:pPr>
              <w:pStyle w:val="TableContents"/>
              <w:jc w:val="center"/>
              <w:rPr>
                <w:rFonts w:ascii="Liberation Serif" w:hAnsi="Liberation Serif"/>
                <w:b/>
              </w:rPr>
            </w:pPr>
            <w:r>
              <w:rPr>
                <w:rFonts w:ascii="Liberation Serif" w:hAnsi="Liberation Serif"/>
                <w:b/>
              </w:rPr>
              <w:t>Accuracy</w:t>
            </w:r>
          </w:p>
        </w:tc>
        <w:tc>
          <w:tcPr>
            <w:tcW w:w="1609" w:type="dxa"/>
            <w:tcBorders>
              <w:top w:val="single" w:sz="4" w:space="0" w:color="000000"/>
              <w:left w:val="single" w:sz="4" w:space="0" w:color="000000"/>
              <w:bottom w:val="single" w:sz="4" w:space="0" w:color="000000"/>
            </w:tcBorders>
          </w:tcPr>
          <w:p>
            <w:pPr>
              <w:pStyle w:val="TableContents"/>
              <w:jc w:val="center"/>
              <w:rPr>
                <w:rFonts w:ascii="Liberation Serif" w:hAnsi="Liberation Serif"/>
                <w:b/>
              </w:rPr>
            </w:pPr>
            <w:r>
              <w:rPr>
                <w:rFonts w:ascii="Liberation Serif" w:hAnsi="Liberation Serif"/>
                <w:b/>
              </w:rPr>
              <w:t>Precision</w:t>
            </w:r>
          </w:p>
        </w:tc>
        <w:tc>
          <w:tcPr>
            <w:tcW w:w="1609" w:type="dxa"/>
            <w:tcBorders>
              <w:top w:val="single" w:sz="4" w:space="0" w:color="000000"/>
              <w:left w:val="single" w:sz="4" w:space="0" w:color="000000"/>
              <w:bottom w:val="single" w:sz="4" w:space="0" w:color="000000"/>
            </w:tcBorders>
          </w:tcPr>
          <w:p>
            <w:pPr>
              <w:pStyle w:val="TableContents"/>
              <w:jc w:val="center"/>
              <w:rPr>
                <w:rFonts w:ascii="Liberation Serif" w:hAnsi="Liberation Serif"/>
                <w:b/>
              </w:rPr>
            </w:pPr>
            <w:r>
              <w:rPr>
                <w:rFonts w:ascii="Liberation Serif" w:hAnsi="Liberation Serif"/>
                <w:b/>
              </w:rPr>
              <w:t>Recall</w:t>
            </w:r>
          </w:p>
        </w:tc>
        <w:tc>
          <w:tcPr>
            <w:tcW w:w="1609" w:type="dxa"/>
            <w:tcBorders>
              <w:top w:val="single" w:sz="4" w:space="0" w:color="000000"/>
              <w:left w:val="single" w:sz="4" w:space="0" w:color="000000"/>
              <w:bottom w:val="single" w:sz="4" w:space="0" w:color="000000"/>
              <w:right w:val="single" w:sz="4" w:space="0" w:color="000000"/>
            </w:tcBorders>
          </w:tcPr>
          <w:p>
            <w:pPr>
              <w:pStyle w:val="TableContents"/>
              <w:jc w:val="center"/>
              <w:rPr>
                <w:rFonts w:ascii="Liberation Serif" w:hAnsi="Liberation Serif"/>
                <w:b/>
              </w:rPr>
            </w:pPr>
            <w:r>
              <w:rPr>
                <w:rFonts w:ascii="Liberation Serif" w:hAnsi="Liberation Serif"/>
                <w:b/>
              </w:rPr>
              <w:t>F1 Score</w:t>
            </w:r>
          </w:p>
        </w:tc>
      </w:tr>
      <w:tr>
        <w:trPr/>
        <w:tc>
          <w:tcPr>
            <w:tcW w:w="1609" w:type="dxa"/>
            <w:tcBorders>
              <w:left w:val="single" w:sz="4" w:space="0" w:color="000000"/>
              <w:bottom w:val="single" w:sz="4" w:space="0" w:color="000000"/>
            </w:tcBorders>
          </w:tcPr>
          <w:p>
            <w:pPr>
              <w:pStyle w:val="TableContents"/>
              <w:keepNext w:val="true"/>
              <w:jc w:val="center"/>
              <w:rPr>
                <w:rFonts w:ascii="Liberation Serif" w:hAnsi="Liberation Serif"/>
                <w:b/>
              </w:rPr>
            </w:pPr>
            <w:r>
              <w:rPr>
                <w:rFonts w:ascii="Liberation Serif" w:hAnsi="Liberation Serif"/>
                <w:b/>
              </w:rPr>
              <w:t>Train</w:t>
            </w:r>
          </w:p>
        </w:tc>
        <w:tc>
          <w:tcPr>
            <w:tcW w:w="1609" w:type="dxa"/>
            <w:tcBorders>
              <w:left w:val="single" w:sz="4" w:space="0" w:color="000000"/>
              <w:bottom w:val="single" w:sz="4" w:space="0" w:color="000000"/>
            </w:tcBorders>
          </w:tcPr>
          <w:p>
            <w:pPr>
              <w:pStyle w:val="TableContents"/>
              <w:jc w:val="right"/>
              <w:rPr>
                <w:rFonts w:ascii="Liberation Serif" w:hAnsi="Liberation Serif"/>
              </w:rPr>
            </w:pPr>
            <w:r>
              <w:rPr>
                <w:rFonts w:ascii="Liberation Serif" w:hAnsi="Liberation Serif"/>
              </w:rPr>
              <w:t>0.84</w:t>
            </w:r>
          </w:p>
        </w:tc>
        <w:tc>
          <w:tcPr>
            <w:tcW w:w="1609" w:type="dxa"/>
            <w:tcBorders>
              <w:left w:val="single" w:sz="4" w:space="0" w:color="000000"/>
              <w:bottom w:val="single" w:sz="4" w:space="0" w:color="000000"/>
            </w:tcBorders>
          </w:tcPr>
          <w:p>
            <w:pPr>
              <w:pStyle w:val="TableContents"/>
              <w:jc w:val="right"/>
              <w:rPr>
                <w:rFonts w:ascii="Liberation Serif" w:hAnsi="Liberation Serif"/>
              </w:rPr>
            </w:pPr>
            <w:r>
              <w:rPr>
                <w:rFonts w:ascii="Liberation Serif" w:hAnsi="Liberation Serif"/>
              </w:rPr>
              <w:t>0.72</w:t>
            </w:r>
          </w:p>
        </w:tc>
        <w:tc>
          <w:tcPr>
            <w:tcW w:w="1609" w:type="dxa"/>
            <w:tcBorders>
              <w:left w:val="single" w:sz="4" w:space="0" w:color="000000"/>
              <w:bottom w:val="single" w:sz="4" w:space="0" w:color="000000"/>
            </w:tcBorders>
          </w:tcPr>
          <w:p>
            <w:pPr>
              <w:pStyle w:val="TableContents"/>
              <w:jc w:val="right"/>
              <w:rPr>
                <w:rFonts w:ascii="Liberation Serif" w:hAnsi="Liberation Serif"/>
              </w:rPr>
            </w:pPr>
            <w:r>
              <w:rPr>
                <w:rFonts w:ascii="Liberation Serif" w:hAnsi="Liberation Serif"/>
              </w:rPr>
              <w:t>0.2</w:t>
            </w:r>
          </w:p>
        </w:tc>
        <w:tc>
          <w:tcPr>
            <w:tcW w:w="1609" w:type="dxa"/>
            <w:tcBorders>
              <w:left w:val="single" w:sz="4" w:space="0" w:color="000000"/>
              <w:bottom w:val="single" w:sz="4" w:space="0" w:color="000000"/>
            </w:tcBorders>
          </w:tcPr>
          <w:p>
            <w:pPr>
              <w:pStyle w:val="TableContents"/>
              <w:jc w:val="right"/>
              <w:rPr>
                <w:rFonts w:ascii="Liberation Serif" w:hAnsi="Liberation Serif"/>
              </w:rPr>
            </w:pPr>
            <w:r>
              <w:rPr>
                <w:rFonts w:ascii="Liberation Serif" w:hAnsi="Liberation Serif"/>
              </w:rPr>
              <w:t>0.81</w:t>
            </w:r>
          </w:p>
        </w:tc>
        <w:tc>
          <w:tcPr>
            <w:tcW w:w="1609" w:type="dxa"/>
            <w:tcBorders>
              <w:left w:val="single" w:sz="4" w:space="0" w:color="000000"/>
              <w:bottom w:val="single" w:sz="4" w:space="0" w:color="000000"/>
              <w:right w:val="single" w:sz="4" w:space="0" w:color="000000"/>
            </w:tcBorders>
          </w:tcPr>
          <w:p>
            <w:pPr>
              <w:pStyle w:val="TableContents"/>
              <w:jc w:val="right"/>
              <w:rPr>
                <w:rFonts w:ascii="Liberation Serif" w:hAnsi="Liberation Serif"/>
              </w:rPr>
            </w:pPr>
            <w:r>
              <w:rPr>
                <w:rFonts w:ascii="Liberation Serif" w:hAnsi="Liberation Serif"/>
              </w:rPr>
              <w:t>0.32</w:t>
            </w:r>
          </w:p>
        </w:tc>
      </w:tr>
      <w:tr>
        <w:trPr/>
        <w:tc>
          <w:tcPr>
            <w:tcW w:w="1609" w:type="dxa"/>
            <w:tcBorders>
              <w:left w:val="single" w:sz="4" w:space="0" w:color="000000"/>
              <w:bottom w:val="single" w:sz="4" w:space="0" w:color="000000"/>
            </w:tcBorders>
          </w:tcPr>
          <w:p>
            <w:pPr>
              <w:pStyle w:val="TableContents"/>
              <w:jc w:val="center"/>
              <w:rPr>
                <w:rFonts w:ascii="Liberation Serif" w:hAnsi="Liberation Serif"/>
                <w:b/>
              </w:rPr>
            </w:pPr>
            <w:r>
              <w:rPr>
                <w:rFonts w:ascii="Liberation Serif" w:hAnsi="Liberation Serif"/>
                <w:b/>
              </w:rPr>
              <w:t>Test</w:t>
            </w:r>
          </w:p>
        </w:tc>
        <w:tc>
          <w:tcPr>
            <w:tcW w:w="1609" w:type="dxa"/>
            <w:tcBorders>
              <w:left w:val="single" w:sz="4" w:space="0" w:color="000000"/>
              <w:bottom w:val="single" w:sz="4" w:space="0" w:color="000000"/>
            </w:tcBorders>
          </w:tcPr>
          <w:p>
            <w:pPr>
              <w:pStyle w:val="TableContents"/>
              <w:jc w:val="right"/>
              <w:rPr>
                <w:rFonts w:ascii="Liberation Serif" w:hAnsi="Liberation Serif"/>
              </w:rPr>
            </w:pPr>
            <w:r>
              <w:rPr>
                <w:rFonts w:ascii="Liberation Serif" w:hAnsi="Liberation Serif"/>
              </w:rPr>
              <w:t>0.78</w:t>
            </w:r>
          </w:p>
        </w:tc>
        <w:tc>
          <w:tcPr>
            <w:tcW w:w="1609" w:type="dxa"/>
            <w:tcBorders>
              <w:left w:val="single" w:sz="4" w:space="0" w:color="000000"/>
              <w:bottom w:val="single" w:sz="4" w:space="0" w:color="000000"/>
            </w:tcBorders>
          </w:tcPr>
          <w:p>
            <w:pPr>
              <w:pStyle w:val="TableContents"/>
              <w:jc w:val="right"/>
              <w:rPr>
                <w:rFonts w:ascii="Liberation Serif" w:hAnsi="Liberation Serif"/>
              </w:rPr>
            </w:pPr>
            <w:r>
              <w:rPr>
                <w:rFonts w:ascii="Liberation Serif" w:hAnsi="Liberation Serif"/>
              </w:rPr>
              <w:t>0.71</w:t>
            </w:r>
          </w:p>
        </w:tc>
        <w:tc>
          <w:tcPr>
            <w:tcW w:w="1609" w:type="dxa"/>
            <w:tcBorders>
              <w:left w:val="single" w:sz="4" w:space="0" w:color="000000"/>
              <w:bottom w:val="single" w:sz="4" w:space="0" w:color="000000"/>
            </w:tcBorders>
          </w:tcPr>
          <w:p>
            <w:pPr>
              <w:pStyle w:val="TableContents"/>
              <w:jc w:val="right"/>
              <w:rPr>
                <w:rFonts w:ascii="Liberation Serif" w:hAnsi="Liberation Serif"/>
              </w:rPr>
            </w:pPr>
            <w:r>
              <w:rPr>
                <w:rFonts w:ascii="Liberation Serif" w:hAnsi="Liberation Serif"/>
              </w:rPr>
              <w:t>0.17</w:t>
            </w:r>
          </w:p>
        </w:tc>
        <w:tc>
          <w:tcPr>
            <w:tcW w:w="1609" w:type="dxa"/>
            <w:tcBorders>
              <w:left w:val="single" w:sz="4" w:space="0" w:color="000000"/>
              <w:bottom w:val="single" w:sz="4" w:space="0" w:color="000000"/>
            </w:tcBorders>
          </w:tcPr>
          <w:p>
            <w:pPr>
              <w:pStyle w:val="TableContents"/>
              <w:jc w:val="right"/>
              <w:rPr>
                <w:rFonts w:ascii="Liberation Serif" w:hAnsi="Liberation Serif"/>
              </w:rPr>
            </w:pPr>
            <w:r>
              <w:rPr>
                <w:rFonts w:ascii="Liberation Serif" w:hAnsi="Liberation Serif"/>
              </w:rPr>
              <w:t>0.7</w:t>
            </w:r>
          </w:p>
        </w:tc>
        <w:tc>
          <w:tcPr>
            <w:tcW w:w="1609" w:type="dxa"/>
            <w:tcBorders>
              <w:left w:val="single" w:sz="4" w:space="0" w:color="000000"/>
              <w:bottom w:val="single" w:sz="4" w:space="0" w:color="000000"/>
              <w:right w:val="single" w:sz="4" w:space="0" w:color="000000"/>
            </w:tcBorders>
          </w:tcPr>
          <w:p>
            <w:pPr>
              <w:pStyle w:val="TableContents"/>
              <w:jc w:val="right"/>
              <w:rPr>
                <w:rFonts w:ascii="Liberation Serif" w:hAnsi="Liberation Serif"/>
              </w:rPr>
            </w:pPr>
            <w:r>
              <w:rPr>
                <w:rFonts w:ascii="Liberation Serif" w:hAnsi="Liberation Serif"/>
              </w:rPr>
              <w:t>0.28</w:t>
            </w:r>
          </w:p>
        </w:tc>
      </w:tr>
    </w:tbl>
    <w:p>
      <w:pPr>
        <w:pStyle w:val="Style16"/>
        <w:spacing w:lineRule="auto" w:line="240" w:before="0" w:after="230"/>
        <w:contextualSpacing/>
        <w:rPr>
          <w:lang w:val="ru-RU"/>
        </w:rPr>
      </w:pPr>
      <w:r>
        <w:rPr>
          <w:shd w:fill="auto" w:val="clear"/>
          <w:lang w:val="ru-RU"/>
        </w:rPr>
        <w:t xml:space="preserve">Таблица 3 — </w:t>
      </w:r>
    </w:p>
    <w:p>
      <w:pPr>
        <w:pStyle w:val="Style16"/>
        <w:spacing w:lineRule="auto" w:line="240" w:before="0" w:after="230"/>
        <w:contextualSpacing/>
        <w:rPr>
          <w:lang w:val="ru-RU"/>
        </w:rPr>
      </w:pPr>
      <w:r>
        <w:rPr>
          <w:shd w:fill="auto" w:val="clear"/>
          <w:lang w:val="ru-RU"/>
        </w:rPr>
        <w:t xml:space="preserve">метрики </w:t>
      </w:r>
      <w:r>
        <w:rPr>
          <w:shd w:fill="auto" w:val="clear"/>
          <w:lang w:val="en-US"/>
        </w:rPr>
        <w:t xml:space="preserve">LightGBM </w:t>
      </w:r>
      <w:r>
        <w:rPr>
          <w:shd w:fill="auto" w:val="clear"/>
          <w:lang w:val="ru-RU"/>
        </w:rPr>
        <w:t>на сбалансированных классах</w:t>
      </w:r>
    </w:p>
    <w:p>
      <w:pPr>
        <w:pStyle w:val="Normal"/>
        <w:rPr/>
      </w:pPr>
      <w:r>
        <w:rPr/>
        <w:t xml:space="preserve">Для модели дерева решений была выполнена процедура поиска оптимальных параметров GridSearchCV с перекрестной проверкой с количеством блоков 10. Оптимизируемые параметры — глубина дерева и функция измерения качества разбиения (gini / entropy). Получены оптимальные параметры - {'criterion': 'entropy', 'max_depth': 5}. </w:t>
      </w:r>
      <w:r>
        <w:rPr/>
        <w:t>Отмечу, что глубина дерева 5 совпадает с глубиной, выбранной для модели</w:t>
      </w:r>
      <w:r>
        <w:rPr>
          <w:lang w:val="en-US"/>
        </w:rPr>
        <w:t xml:space="preserve"> lightGBM</w:t>
      </w:r>
      <w:r>
        <w:rPr>
          <w:lang w:val="ru-RU"/>
        </w:rPr>
        <w:t xml:space="preserve"> (для которой подбор гиперпараметров не проводился). </w:t>
      </w:r>
      <w:r>
        <w:rPr>
          <w:lang w:val="ru-RU"/>
        </w:rPr>
        <w:t xml:space="preserve"> </w:t>
      </w:r>
    </w:p>
    <w:p>
      <w:pPr>
        <w:pStyle w:val="Normal"/>
        <w:rPr>
          <w:lang w:val="ru-RU"/>
        </w:rPr>
      </w:pPr>
      <w:r>
        <w:rPr>
          <w:lang w:val="ru-RU"/>
        </w:rPr>
        <w:t xml:space="preserve">Обучение модели логистической регрессии занимало значительное количество времени, поэтому поиск гиперпараметров по сетке не производился. Обучение логистической регрессии было выполнено в двух вариантах — с и без регуляризации </w:t>
      </w:r>
      <w:r>
        <w:rPr>
          <w:lang w:val="en-US"/>
        </w:rPr>
        <w:t xml:space="preserve">“L1”, </w:t>
      </w:r>
      <w:r>
        <w:rPr>
          <w:lang w:val="ru-RU"/>
        </w:rPr>
        <w:t xml:space="preserve">результаты модели с регуляризацией значительно превосходят модель без регуляризации. </w:t>
      </w:r>
    </w:p>
    <w:tbl>
      <w:tblPr>
        <w:tblW w:w="9654" w:type="dxa"/>
        <w:jc w:val="left"/>
        <w:tblInd w:w="55" w:type="dxa"/>
        <w:tblLayout w:type="fixed"/>
        <w:tblCellMar>
          <w:top w:w="55" w:type="dxa"/>
          <w:left w:w="55" w:type="dxa"/>
          <w:bottom w:w="55" w:type="dxa"/>
          <w:right w:w="55" w:type="dxa"/>
        </w:tblCellMar>
      </w:tblPr>
      <w:tblGrid>
        <w:gridCol w:w="1609"/>
        <w:gridCol w:w="1609"/>
        <w:gridCol w:w="1609"/>
        <w:gridCol w:w="1609"/>
        <w:gridCol w:w="1609"/>
        <w:gridCol w:w="1609"/>
      </w:tblGrid>
      <w:tr>
        <w:trPr/>
        <w:tc>
          <w:tcPr>
            <w:tcW w:w="1609" w:type="dxa"/>
            <w:tcBorders>
              <w:top w:val="single" w:sz="4" w:space="0" w:color="000000"/>
              <w:left w:val="single" w:sz="4" w:space="0" w:color="000000"/>
              <w:bottom w:val="single" w:sz="4" w:space="0" w:color="000000"/>
            </w:tcBorders>
          </w:tcPr>
          <w:p>
            <w:pPr>
              <w:pStyle w:val="TableContents"/>
              <w:keepNext w:val="true"/>
              <w:rPr/>
            </w:pPr>
            <w:r>
              <w:rPr/>
            </w:r>
          </w:p>
        </w:tc>
        <w:tc>
          <w:tcPr>
            <w:tcW w:w="1609" w:type="dxa"/>
            <w:tcBorders>
              <w:top w:val="single" w:sz="4" w:space="0" w:color="000000"/>
              <w:left w:val="single" w:sz="4" w:space="0" w:color="000000"/>
              <w:bottom w:val="single" w:sz="4" w:space="0" w:color="000000"/>
            </w:tcBorders>
          </w:tcPr>
          <w:p>
            <w:pPr>
              <w:pStyle w:val="TableContents"/>
              <w:jc w:val="center"/>
              <w:rPr>
                <w:rFonts w:ascii="Liberation Serif" w:hAnsi="Liberation Serif"/>
                <w:b/>
              </w:rPr>
            </w:pPr>
            <w:r>
              <w:rPr>
                <w:rFonts w:ascii="Liberation Serif" w:hAnsi="Liberation Serif"/>
                <w:b/>
              </w:rPr>
              <w:t>AUC-ROC</w:t>
            </w:r>
          </w:p>
        </w:tc>
        <w:tc>
          <w:tcPr>
            <w:tcW w:w="1609" w:type="dxa"/>
            <w:tcBorders>
              <w:top w:val="single" w:sz="4" w:space="0" w:color="000000"/>
              <w:left w:val="single" w:sz="4" w:space="0" w:color="000000"/>
              <w:bottom w:val="single" w:sz="4" w:space="0" w:color="000000"/>
            </w:tcBorders>
          </w:tcPr>
          <w:p>
            <w:pPr>
              <w:pStyle w:val="TableContents"/>
              <w:jc w:val="center"/>
              <w:rPr>
                <w:rFonts w:ascii="Liberation Serif" w:hAnsi="Liberation Serif"/>
                <w:b/>
              </w:rPr>
            </w:pPr>
            <w:r>
              <w:rPr>
                <w:rFonts w:ascii="Liberation Serif" w:hAnsi="Liberation Serif"/>
                <w:b/>
              </w:rPr>
              <w:t>Accuracy</w:t>
            </w:r>
          </w:p>
        </w:tc>
        <w:tc>
          <w:tcPr>
            <w:tcW w:w="1609" w:type="dxa"/>
            <w:tcBorders>
              <w:top w:val="single" w:sz="4" w:space="0" w:color="000000"/>
              <w:left w:val="single" w:sz="4" w:space="0" w:color="000000"/>
              <w:bottom w:val="single" w:sz="4" w:space="0" w:color="000000"/>
            </w:tcBorders>
          </w:tcPr>
          <w:p>
            <w:pPr>
              <w:pStyle w:val="TableContents"/>
              <w:jc w:val="center"/>
              <w:rPr>
                <w:rFonts w:ascii="Liberation Serif" w:hAnsi="Liberation Serif"/>
                <w:b/>
              </w:rPr>
            </w:pPr>
            <w:r>
              <w:rPr>
                <w:rFonts w:ascii="Liberation Serif" w:hAnsi="Liberation Serif"/>
                <w:b/>
              </w:rPr>
              <w:t>Precision</w:t>
            </w:r>
          </w:p>
        </w:tc>
        <w:tc>
          <w:tcPr>
            <w:tcW w:w="1609" w:type="dxa"/>
            <w:tcBorders>
              <w:top w:val="single" w:sz="4" w:space="0" w:color="000000"/>
              <w:left w:val="single" w:sz="4" w:space="0" w:color="000000"/>
              <w:bottom w:val="single" w:sz="4" w:space="0" w:color="000000"/>
            </w:tcBorders>
          </w:tcPr>
          <w:p>
            <w:pPr>
              <w:pStyle w:val="TableContents"/>
              <w:jc w:val="center"/>
              <w:rPr>
                <w:rFonts w:ascii="Liberation Serif" w:hAnsi="Liberation Serif"/>
                <w:b/>
              </w:rPr>
            </w:pPr>
            <w:r>
              <w:rPr>
                <w:rFonts w:ascii="Liberation Serif" w:hAnsi="Liberation Serif"/>
                <w:b/>
              </w:rPr>
              <w:t>Recall</w:t>
            </w:r>
          </w:p>
        </w:tc>
        <w:tc>
          <w:tcPr>
            <w:tcW w:w="1609" w:type="dxa"/>
            <w:tcBorders>
              <w:top w:val="single" w:sz="4" w:space="0" w:color="000000"/>
              <w:left w:val="single" w:sz="4" w:space="0" w:color="000000"/>
              <w:bottom w:val="single" w:sz="4" w:space="0" w:color="000000"/>
              <w:right w:val="single" w:sz="4" w:space="0" w:color="000000"/>
            </w:tcBorders>
          </w:tcPr>
          <w:p>
            <w:pPr>
              <w:pStyle w:val="TableContents"/>
              <w:jc w:val="center"/>
              <w:rPr>
                <w:rFonts w:ascii="Liberation Serif" w:hAnsi="Liberation Serif"/>
                <w:b/>
              </w:rPr>
            </w:pPr>
            <w:r>
              <w:rPr>
                <w:rFonts w:ascii="Liberation Serif" w:hAnsi="Liberation Serif"/>
                <w:b/>
              </w:rPr>
              <w:t>F1 Score</w:t>
            </w:r>
          </w:p>
        </w:tc>
      </w:tr>
      <w:tr>
        <w:trPr/>
        <w:tc>
          <w:tcPr>
            <w:tcW w:w="1609" w:type="dxa"/>
            <w:tcBorders>
              <w:left w:val="single" w:sz="4" w:space="0" w:color="000000"/>
              <w:bottom w:val="single" w:sz="4" w:space="0" w:color="000000"/>
            </w:tcBorders>
          </w:tcPr>
          <w:p>
            <w:pPr>
              <w:pStyle w:val="TableContents"/>
              <w:keepNext w:val="true"/>
              <w:jc w:val="center"/>
              <w:rPr>
                <w:rFonts w:ascii="Liberation Serif" w:hAnsi="Liberation Serif"/>
                <w:b/>
              </w:rPr>
            </w:pPr>
            <w:r>
              <w:rPr>
                <w:rFonts w:ascii="Liberation Serif" w:hAnsi="Liberation Serif"/>
                <w:b/>
              </w:rPr>
              <w:t>Train</w:t>
            </w:r>
          </w:p>
        </w:tc>
        <w:tc>
          <w:tcPr>
            <w:tcW w:w="1609" w:type="dxa"/>
            <w:tcBorders>
              <w:left w:val="single" w:sz="4" w:space="0" w:color="000000"/>
              <w:bottom w:val="single" w:sz="4" w:space="0" w:color="000000"/>
            </w:tcBorders>
          </w:tcPr>
          <w:p>
            <w:pPr>
              <w:pStyle w:val="TableContents"/>
              <w:jc w:val="right"/>
              <w:rPr>
                <w:rFonts w:ascii="Liberation Serif" w:hAnsi="Liberation Serif"/>
              </w:rPr>
            </w:pPr>
            <w:r>
              <w:rPr>
                <w:rFonts w:ascii="Liberation Serif" w:hAnsi="Liberation Serif"/>
              </w:rPr>
              <w:t>0.66</w:t>
            </w:r>
          </w:p>
        </w:tc>
        <w:tc>
          <w:tcPr>
            <w:tcW w:w="1609" w:type="dxa"/>
            <w:tcBorders>
              <w:left w:val="single" w:sz="4" w:space="0" w:color="000000"/>
              <w:bottom w:val="single" w:sz="4" w:space="0" w:color="000000"/>
            </w:tcBorders>
          </w:tcPr>
          <w:p>
            <w:pPr>
              <w:pStyle w:val="TableContents"/>
              <w:jc w:val="right"/>
              <w:rPr>
                <w:rFonts w:ascii="Liberation Serif" w:hAnsi="Liberation Serif"/>
              </w:rPr>
            </w:pPr>
            <w:r>
              <w:rPr>
                <w:rFonts w:ascii="Liberation Serif" w:hAnsi="Liberation Serif"/>
              </w:rPr>
              <w:t>0.63</w:t>
            </w:r>
          </w:p>
        </w:tc>
        <w:tc>
          <w:tcPr>
            <w:tcW w:w="1609" w:type="dxa"/>
            <w:tcBorders>
              <w:left w:val="single" w:sz="4" w:space="0" w:color="000000"/>
              <w:bottom w:val="single" w:sz="4" w:space="0" w:color="000000"/>
            </w:tcBorders>
          </w:tcPr>
          <w:p>
            <w:pPr>
              <w:pStyle w:val="TableContents"/>
              <w:jc w:val="right"/>
              <w:rPr>
                <w:rFonts w:ascii="Liberation Serif" w:hAnsi="Liberation Serif"/>
              </w:rPr>
            </w:pPr>
            <w:r>
              <w:rPr>
                <w:rFonts w:ascii="Liberation Serif" w:hAnsi="Liberation Serif"/>
              </w:rPr>
              <w:t>0.13</w:t>
            </w:r>
          </w:p>
        </w:tc>
        <w:tc>
          <w:tcPr>
            <w:tcW w:w="1609" w:type="dxa"/>
            <w:tcBorders>
              <w:left w:val="single" w:sz="4" w:space="0" w:color="000000"/>
              <w:bottom w:val="single" w:sz="4" w:space="0" w:color="000000"/>
            </w:tcBorders>
          </w:tcPr>
          <w:p>
            <w:pPr>
              <w:pStyle w:val="TableContents"/>
              <w:jc w:val="right"/>
              <w:rPr>
                <w:rFonts w:ascii="Liberation Serif" w:hAnsi="Liberation Serif"/>
              </w:rPr>
            </w:pPr>
            <w:r>
              <w:rPr>
                <w:rFonts w:ascii="Liberation Serif" w:hAnsi="Liberation Serif"/>
              </w:rPr>
              <w:t>0.6</w:t>
            </w:r>
          </w:p>
        </w:tc>
        <w:tc>
          <w:tcPr>
            <w:tcW w:w="1609" w:type="dxa"/>
            <w:tcBorders>
              <w:left w:val="single" w:sz="4" w:space="0" w:color="000000"/>
              <w:bottom w:val="single" w:sz="4" w:space="0" w:color="000000"/>
              <w:right w:val="single" w:sz="4" w:space="0" w:color="000000"/>
            </w:tcBorders>
          </w:tcPr>
          <w:p>
            <w:pPr>
              <w:pStyle w:val="TableContents"/>
              <w:jc w:val="right"/>
              <w:rPr>
                <w:rFonts w:ascii="Liberation Serif" w:hAnsi="Liberation Serif"/>
              </w:rPr>
            </w:pPr>
            <w:r>
              <w:rPr>
                <w:rFonts w:ascii="Liberation Serif" w:hAnsi="Liberation Serif"/>
              </w:rPr>
              <w:t>0.21</w:t>
            </w:r>
          </w:p>
        </w:tc>
      </w:tr>
      <w:tr>
        <w:trPr/>
        <w:tc>
          <w:tcPr>
            <w:tcW w:w="1609" w:type="dxa"/>
            <w:tcBorders>
              <w:left w:val="single" w:sz="4" w:space="0" w:color="000000"/>
              <w:bottom w:val="single" w:sz="4" w:space="0" w:color="000000"/>
            </w:tcBorders>
          </w:tcPr>
          <w:p>
            <w:pPr>
              <w:pStyle w:val="TableContents"/>
              <w:jc w:val="center"/>
              <w:rPr>
                <w:rFonts w:ascii="Liberation Serif" w:hAnsi="Liberation Serif"/>
                <w:b/>
              </w:rPr>
            </w:pPr>
            <w:r>
              <w:rPr>
                <w:rFonts w:ascii="Liberation Serif" w:hAnsi="Liberation Serif"/>
                <w:b/>
              </w:rPr>
              <w:t>Test</w:t>
            </w:r>
          </w:p>
        </w:tc>
        <w:tc>
          <w:tcPr>
            <w:tcW w:w="1609" w:type="dxa"/>
            <w:tcBorders>
              <w:left w:val="single" w:sz="4" w:space="0" w:color="000000"/>
              <w:bottom w:val="single" w:sz="4" w:space="0" w:color="000000"/>
            </w:tcBorders>
          </w:tcPr>
          <w:p>
            <w:pPr>
              <w:pStyle w:val="TableContents"/>
              <w:jc w:val="right"/>
              <w:rPr>
                <w:rFonts w:ascii="Liberation Serif" w:hAnsi="Liberation Serif"/>
              </w:rPr>
            </w:pPr>
            <w:r>
              <w:rPr>
                <w:rFonts w:ascii="Liberation Serif" w:hAnsi="Liberation Serif"/>
              </w:rPr>
              <w:t>0.67</w:t>
            </w:r>
          </w:p>
        </w:tc>
        <w:tc>
          <w:tcPr>
            <w:tcW w:w="1609" w:type="dxa"/>
            <w:tcBorders>
              <w:left w:val="single" w:sz="4" w:space="0" w:color="000000"/>
              <w:bottom w:val="single" w:sz="4" w:space="0" w:color="000000"/>
            </w:tcBorders>
          </w:tcPr>
          <w:p>
            <w:pPr>
              <w:pStyle w:val="TableContents"/>
              <w:jc w:val="right"/>
              <w:rPr>
                <w:rFonts w:ascii="Liberation Serif" w:hAnsi="Liberation Serif"/>
              </w:rPr>
            </w:pPr>
            <w:r>
              <w:rPr>
                <w:rFonts w:ascii="Liberation Serif" w:hAnsi="Liberation Serif"/>
              </w:rPr>
              <w:t>0.63</w:t>
            </w:r>
          </w:p>
        </w:tc>
        <w:tc>
          <w:tcPr>
            <w:tcW w:w="1609" w:type="dxa"/>
            <w:tcBorders>
              <w:left w:val="single" w:sz="4" w:space="0" w:color="000000"/>
              <w:bottom w:val="single" w:sz="4" w:space="0" w:color="000000"/>
            </w:tcBorders>
          </w:tcPr>
          <w:p>
            <w:pPr>
              <w:pStyle w:val="TableContents"/>
              <w:jc w:val="right"/>
              <w:rPr>
                <w:rFonts w:ascii="Liberation Serif" w:hAnsi="Liberation Serif"/>
              </w:rPr>
            </w:pPr>
            <w:r>
              <w:rPr>
                <w:rFonts w:ascii="Liberation Serif" w:hAnsi="Liberation Serif"/>
              </w:rPr>
              <w:t>0.13</w:t>
            </w:r>
          </w:p>
        </w:tc>
        <w:tc>
          <w:tcPr>
            <w:tcW w:w="1609" w:type="dxa"/>
            <w:tcBorders>
              <w:left w:val="single" w:sz="4" w:space="0" w:color="000000"/>
              <w:bottom w:val="single" w:sz="4" w:space="0" w:color="000000"/>
            </w:tcBorders>
          </w:tcPr>
          <w:p>
            <w:pPr>
              <w:pStyle w:val="TableContents"/>
              <w:jc w:val="right"/>
              <w:rPr>
                <w:rFonts w:ascii="Liberation Serif" w:hAnsi="Liberation Serif"/>
              </w:rPr>
            </w:pPr>
            <w:r>
              <w:rPr>
                <w:rFonts w:ascii="Liberation Serif" w:hAnsi="Liberation Serif"/>
              </w:rPr>
              <w:t>0.61</w:t>
            </w:r>
          </w:p>
        </w:tc>
        <w:tc>
          <w:tcPr>
            <w:tcW w:w="1609" w:type="dxa"/>
            <w:tcBorders>
              <w:left w:val="single" w:sz="4" w:space="0" w:color="000000"/>
              <w:bottom w:val="single" w:sz="4" w:space="0" w:color="000000"/>
              <w:right w:val="single" w:sz="4" w:space="0" w:color="000000"/>
            </w:tcBorders>
          </w:tcPr>
          <w:p>
            <w:pPr>
              <w:pStyle w:val="TableContents"/>
              <w:jc w:val="right"/>
              <w:rPr>
                <w:rFonts w:ascii="Liberation Serif" w:hAnsi="Liberation Serif"/>
              </w:rPr>
            </w:pPr>
            <w:r>
              <w:rPr>
                <w:rFonts w:ascii="Liberation Serif" w:hAnsi="Liberation Serif"/>
              </w:rPr>
              <w:t>0.21</w:t>
            </w:r>
          </w:p>
        </w:tc>
      </w:tr>
    </w:tbl>
    <w:p>
      <w:pPr>
        <w:pStyle w:val="Style16"/>
        <w:spacing w:lineRule="auto" w:line="240" w:before="0" w:after="230"/>
        <w:contextualSpacing/>
        <w:rPr>
          <w:lang w:val="ru-RU"/>
        </w:rPr>
      </w:pPr>
      <w:r>
        <w:rPr>
          <w:shd w:fill="auto" w:val="clear"/>
          <w:lang w:val="ru-RU"/>
        </w:rPr>
        <w:t xml:space="preserve">Таблица </w:t>
      </w:r>
      <w:r>
        <w:rPr>
          <w:shd w:fill="auto" w:val="clear"/>
          <w:lang w:val="ru-RU"/>
        </w:rPr>
        <w:t>4</w:t>
      </w:r>
      <w:r>
        <w:rPr>
          <w:shd w:fill="auto" w:val="clear"/>
          <w:lang w:val="ru-RU"/>
        </w:rPr>
        <w:t xml:space="preserve"> — </w:t>
      </w:r>
    </w:p>
    <w:p>
      <w:pPr>
        <w:pStyle w:val="Style16"/>
        <w:spacing w:lineRule="auto" w:line="240" w:before="0" w:after="230"/>
        <w:contextualSpacing/>
        <w:rPr>
          <w:lang w:val="ru-RU"/>
        </w:rPr>
      </w:pPr>
      <w:r>
        <w:rPr>
          <w:shd w:fill="auto" w:val="clear"/>
          <w:lang w:val="ru-RU"/>
        </w:rPr>
        <w:t xml:space="preserve">метрики </w:t>
      </w:r>
      <w:r>
        <w:rPr>
          <w:shd w:fill="auto" w:val="clear"/>
          <w:lang w:val="ru-RU"/>
        </w:rPr>
        <w:t>логистической регрессии</w:t>
      </w:r>
      <w:r>
        <w:rPr>
          <w:shd w:fill="auto" w:val="clear"/>
          <w:lang w:val="en-US"/>
        </w:rPr>
        <w:t xml:space="preserve"> </w:t>
      </w:r>
      <w:r>
        <w:rPr>
          <w:shd w:fill="auto" w:val="clear"/>
          <w:lang w:val="ru-RU"/>
        </w:rPr>
        <w:t>без регуляризации</w:t>
      </w:r>
    </w:p>
    <w:tbl>
      <w:tblPr>
        <w:tblW w:w="9654" w:type="dxa"/>
        <w:jc w:val="left"/>
        <w:tblInd w:w="55" w:type="dxa"/>
        <w:tblLayout w:type="fixed"/>
        <w:tblCellMar>
          <w:top w:w="55" w:type="dxa"/>
          <w:left w:w="55" w:type="dxa"/>
          <w:bottom w:w="55" w:type="dxa"/>
          <w:right w:w="55" w:type="dxa"/>
        </w:tblCellMar>
      </w:tblPr>
      <w:tblGrid>
        <w:gridCol w:w="1609"/>
        <w:gridCol w:w="1609"/>
        <w:gridCol w:w="1609"/>
        <w:gridCol w:w="1609"/>
        <w:gridCol w:w="1609"/>
        <w:gridCol w:w="1609"/>
      </w:tblGrid>
      <w:tr>
        <w:trPr/>
        <w:tc>
          <w:tcPr>
            <w:tcW w:w="1609" w:type="dxa"/>
            <w:tcBorders>
              <w:top w:val="single" w:sz="4" w:space="0" w:color="000000"/>
              <w:left w:val="single" w:sz="4" w:space="0" w:color="000000"/>
              <w:bottom w:val="single" w:sz="4" w:space="0" w:color="000000"/>
            </w:tcBorders>
          </w:tcPr>
          <w:p>
            <w:pPr>
              <w:pStyle w:val="TableContents"/>
              <w:keepNext w:val="true"/>
              <w:rPr/>
            </w:pPr>
            <w:r>
              <w:rPr/>
            </w:r>
          </w:p>
        </w:tc>
        <w:tc>
          <w:tcPr>
            <w:tcW w:w="1609" w:type="dxa"/>
            <w:tcBorders>
              <w:top w:val="single" w:sz="4" w:space="0" w:color="000000"/>
              <w:left w:val="single" w:sz="4" w:space="0" w:color="000000"/>
              <w:bottom w:val="single" w:sz="4" w:space="0" w:color="000000"/>
            </w:tcBorders>
          </w:tcPr>
          <w:p>
            <w:pPr>
              <w:pStyle w:val="TableContents"/>
              <w:jc w:val="center"/>
              <w:rPr>
                <w:rFonts w:ascii="Liberation Serif" w:hAnsi="Liberation Serif"/>
                <w:b/>
              </w:rPr>
            </w:pPr>
            <w:r>
              <w:rPr>
                <w:rFonts w:ascii="Liberation Serif" w:hAnsi="Liberation Serif"/>
                <w:b/>
              </w:rPr>
              <w:t>AUC-ROC</w:t>
            </w:r>
          </w:p>
        </w:tc>
        <w:tc>
          <w:tcPr>
            <w:tcW w:w="1609" w:type="dxa"/>
            <w:tcBorders>
              <w:top w:val="single" w:sz="4" w:space="0" w:color="000000"/>
              <w:left w:val="single" w:sz="4" w:space="0" w:color="000000"/>
              <w:bottom w:val="single" w:sz="4" w:space="0" w:color="000000"/>
            </w:tcBorders>
          </w:tcPr>
          <w:p>
            <w:pPr>
              <w:pStyle w:val="TableContents"/>
              <w:jc w:val="center"/>
              <w:rPr>
                <w:rFonts w:ascii="Liberation Serif" w:hAnsi="Liberation Serif"/>
                <w:b/>
              </w:rPr>
            </w:pPr>
            <w:r>
              <w:rPr>
                <w:rFonts w:ascii="Liberation Serif" w:hAnsi="Liberation Serif"/>
                <w:b/>
              </w:rPr>
              <w:t>Accuracy</w:t>
            </w:r>
          </w:p>
        </w:tc>
        <w:tc>
          <w:tcPr>
            <w:tcW w:w="1609" w:type="dxa"/>
            <w:tcBorders>
              <w:top w:val="single" w:sz="4" w:space="0" w:color="000000"/>
              <w:left w:val="single" w:sz="4" w:space="0" w:color="000000"/>
              <w:bottom w:val="single" w:sz="4" w:space="0" w:color="000000"/>
            </w:tcBorders>
          </w:tcPr>
          <w:p>
            <w:pPr>
              <w:pStyle w:val="TableContents"/>
              <w:jc w:val="center"/>
              <w:rPr>
                <w:rFonts w:ascii="Liberation Serif" w:hAnsi="Liberation Serif"/>
                <w:b/>
              </w:rPr>
            </w:pPr>
            <w:r>
              <w:rPr>
                <w:rFonts w:ascii="Liberation Serif" w:hAnsi="Liberation Serif"/>
                <w:b/>
              </w:rPr>
              <w:t>Precision</w:t>
            </w:r>
          </w:p>
        </w:tc>
        <w:tc>
          <w:tcPr>
            <w:tcW w:w="1609" w:type="dxa"/>
            <w:tcBorders>
              <w:top w:val="single" w:sz="4" w:space="0" w:color="000000"/>
              <w:left w:val="single" w:sz="4" w:space="0" w:color="000000"/>
              <w:bottom w:val="single" w:sz="4" w:space="0" w:color="000000"/>
            </w:tcBorders>
          </w:tcPr>
          <w:p>
            <w:pPr>
              <w:pStyle w:val="TableContents"/>
              <w:jc w:val="center"/>
              <w:rPr>
                <w:rFonts w:ascii="Liberation Serif" w:hAnsi="Liberation Serif"/>
                <w:b/>
              </w:rPr>
            </w:pPr>
            <w:r>
              <w:rPr>
                <w:rFonts w:ascii="Liberation Serif" w:hAnsi="Liberation Serif"/>
                <w:b/>
              </w:rPr>
              <w:t>Recall</w:t>
            </w:r>
          </w:p>
        </w:tc>
        <w:tc>
          <w:tcPr>
            <w:tcW w:w="1609" w:type="dxa"/>
            <w:tcBorders>
              <w:top w:val="single" w:sz="4" w:space="0" w:color="000000"/>
              <w:left w:val="single" w:sz="4" w:space="0" w:color="000000"/>
              <w:bottom w:val="single" w:sz="4" w:space="0" w:color="000000"/>
              <w:right w:val="single" w:sz="4" w:space="0" w:color="000000"/>
            </w:tcBorders>
          </w:tcPr>
          <w:p>
            <w:pPr>
              <w:pStyle w:val="TableContents"/>
              <w:jc w:val="center"/>
              <w:rPr>
                <w:rFonts w:ascii="Liberation Serif" w:hAnsi="Liberation Serif"/>
                <w:b/>
              </w:rPr>
            </w:pPr>
            <w:r>
              <w:rPr>
                <w:rFonts w:ascii="Liberation Serif" w:hAnsi="Liberation Serif"/>
                <w:b/>
              </w:rPr>
              <w:t>F1 Score</w:t>
            </w:r>
          </w:p>
        </w:tc>
      </w:tr>
      <w:tr>
        <w:trPr/>
        <w:tc>
          <w:tcPr>
            <w:tcW w:w="1609" w:type="dxa"/>
            <w:tcBorders>
              <w:left w:val="single" w:sz="4" w:space="0" w:color="000000"/>
              <w:bottom w:val="single" w:sz="4" w:space="0" w:color="000000"/>
            </w:tcBorders>
          </w:tcPr>
          <w:p>
            <w:pPr>
              <w:pStyle w:val="TableContents"/>
              <w:keepNext w:val="true"/>
              <w:jc w:val="center"/>
              <w:rPr>
                <w:rFonts w:ascii="Liberation Serif" w:hAnsi="Liberation Serif"/>
                <w:b/>
              </w:rPr>
            </w:pPr>
            <w:r>
              <w:rPr>
                <w:rFonts w:ascii="Liberation Serif" w:hAnsi="Liberation Serif"/>
                <w:b/>
              </w:rPr>
              <w:t>Train</w:t>
            </w:r>
          </w:p>
        </w:tc>
        <w:tc>
          <w:tcPr>
            <w:tcW w:w="1609" w:type="dxa"/>
            <w:tcBorders>
              <w:left w:val="single" w:sz="4" w:space="0" w:color="000000"/>
              <w:bottom w:val="single" w:sz="4" w:space="0" w:color="000000"/>
            </w:tcBorders>
          </w:tcPr>
          <w:p>
            <w:pPr>
              <w:pStyle w:val="TableContents"/>
              <w:jc w:val="right"/>
              <w:rPr>
                <w:rFonts w:ascii="Liberation Serif" w:hAnsi="Liberation Serif"/>
              </w:rPr>
            </w:pPr>
            <w:r>
              <w:rPr>
                <w:rFonts w:ascii="Liberation Serif" w:hAnsi="Liberation Serif"/>
              </w:rPr>
              <w:t>0.75</w:t>
            </w:r>
          </w:p>
        </w:tc>
        <w:tc>
          <w:tcPr>
            <w:tcW w:w="1609" w:type="dxa"/>
            <w:tcBorders>
              <w:left w:val="single" w:sz="4" w:space="0" w:color="000000"/>
              <w:bottom w:val="single" w:sz="4" w:space="0" w:color="000000"/>
            </w:tcBorders>
          </w:tcPr>
          <w:p>
            <w:pPr>
              <w:pStyle w:val="TableContents"/>
              <w:jc w:val="right"/>
              <w:rPr>
                <w:rFonts w:ascii="Liberation Serif" w:hAnsi="Liberation Serif"/>
              </w:rPr>
            </w:pPr>
            <w:r>
              <w:rPr>
                <w:rFonts w:ascii="Liberation Serif" w:hAnsi="Liberation Serif"/>
              </w:rPr>
              <w:t>0.69</w:t>
            </w:r>
          </w:p>
        </w:tc>
        <w:tc>
          <w:tcPr>
            <w:tcW w:w="1609" w:type="dxa"/>
            <w:tcBorders>
              <w:left w:val="single" w:sz="4" w:space="0" w:color="000000"/>
              <w:bottom w:val="single" w:sz="4" w:space="0" w:color="000000"/>
            </w:tcBorders>
          </w:tcPr>
          <w:p>
            <w:pPr>
              <w:pStyle w:val="TableContents"/>
              <w:jc w:val="right"/>
              <w:rPr>
                <w:rFonts w:ascii="Liberation Serif" w:hAnsi="Liberation Serif"/>
              </w:rPr>
            </w:pPr>
            <w:r>
              <w:rPr>
                <w:rFonts w:ascii="Liberation Serif" w:hAnsi="Liberation Serif"/>
              </w:rPr>
              <w:t>0.16</w:t>
            </w:r>
          </w:p>
        </w:tc>
        <w:tc>
          <w:tcPr>
            <w:tcW w:w="1609" w:type="dxa"/>
            <w:tcBorders>
              <w:left w:val="single" w:sz="4" w:space="0" w:color="000000"/>
              <w:bottom w:val="single" w:sz="4" w:space="0" w:color="000000"/>
            </w:tcBorders>
          </w:tcPr>
          <w:p>
            <w:pPr>
              <w:pStyle w:val="TableContents"/>
              <w:jc w:val="right"/>
              <w:rPr>
                <w:rFonts w:ascii="Liberation Serif" w:hAnsi="Liberation Serif"/>
              </w:rPr>
            </w:pPr>
            <w:r>
              <w:rPr>
                <w:rFonts w:ascii="Liberation Serif" w:hAnsi="Liberation Serif"/>
              </w:rPr>
              <w:t>0.67</w:t>
            </w:r>
          </w:p>
        </w:tc>
        <w:tc>
          <w:tcPr>
            <w:tcW w:w="1609" w:type="dxa"/>
            <w:tcBorders>
              <w:left w:val="single" w:sz="4" w:space="0" w:color="000000"/>
              <w:bottom w:val="single" w:sz="4" w:space="0" w:color="000000"/>
              <w:right w:val="single" w:sz="4" w:space="0" w:color="000000"/>
            </w:tcBorders>
          </w:tcPr>
          <w:p>
            <w:pPr>
              <w:pStyle w:val="TableContents"/>
              <w:jc w:val="right"/>
              <w:rPr>
                <w:rFonts w:ascii="Liberation Serif" w:hAnsi="Liberation Serif"/>
              </w:rPr>
            </w:pPr>
            <w:r>
              <w:rPr>
                <w:rFonts w:ascii="Liberation Serif" w:hAnsi="Liberation Serif"/>
              </w:rPr>
              <w:t>0.26</w:t>
            </w:r>
          </w:p>
        </w:tc>
      </w:tr>
      <w:tr>
        <w:trPr/>
        <w:tc>
          <w:tcPr>
            <w:tcW w:w="1609" w:type="dxa"/>
            <w:tcBorders>
              <w:left w:val="single" w:sz="4" w:space="0" w:color="000000"/>
              <w:bottom w:val="single" w:sz="4" w:space="0" w:color="000000"/>
            </w:tcBorders>
          </w:tcPr>
          <w:p>
            <w:pPr>
              <w:pStyle w:val="TableContents"/>
              <w:jc w:val="center"/>
              <w:rPr>
                <w:rFonts w:ascii="Liberation Serif" w:hAnsi="Liberation Serif"/>
                <w:b/>
              </w:rPr>
            </w:pPr>
            <w:r>
              <w:rPr>
                <w:rFonts w:ascii="Liberation Serif" w:hAnsi="Liberation Serif"/>
                <w:b/>
              </w:rPr>
              <w:t>Test</w:t>
            </w:r>
          </w:p>
        </w:tc>
        <w:tc>
          <w:tcPr>
            <w:tcW w:w="1609" w:type="dxa"/>
            <w:tcBorders>
              <w:left w:val="single" w:sz="4" w:space="0" w:color="000000"/>
              <w:bottom w:val="single" w:sz="4" w:space="0" w:color="000000"/>
            </w:tcBorders>
          </w:tcPr>
          <w:p>
            <w:pPr>
              <w:pStyle w:val="TableContents"/>
              <w:jc w:val="right"/>
              <w:rPr>
                <w:rFonts w:ascii="Liberation Serif" w:hAnsi="Liberation Serif"/>
              </w:rPr>
            </w:pPr>
            <w:r>
              <w:rPr>
                <w:rFonts w:ascii="Liberation Serif" w:hAnsi="Liberation Serif"/>
              </w:rPr>
              <w:t>0.75</w:t>
            </w:r>
          </w:p>
        </w:tc>
        <w:tc>
          <w:tcPr>
            <w:tcW w:w="1609" w:type="dxa"/>
            <w:tcBorders>
              <w:left w:val="single" w:sz="4" w:space="0" w:color="000000"/>
              <w:bottom w:val="single" w:sz="4" w:space="0" w:color="000000"/>
            </w:tcBorders>
          </w:tcPr>
          <w:p>
            <w:pPr>
              <w:pStyle w:val="TableContents"/>
              <w:jc w:val="right"/>
              <w:rPr>
                <w:rFonts w:ascii="Liberation Serif" w:hAnsi="Liberation Serif"/>
              </w:rPr>
            </w:pPr>
            <w:r>
              <w:rPr>
                <w:rFonts w:ascii="Liberation Serif" w:hAnsi="Liberation Serif"/>
              </w:rPr>
              <w:t>0.69</w:t>
            </w:r>
          </w:p>
        </w:tc>
        <w:tc>
          <w:tcPr>
            <w:tcW w:w="1609" w:type="dxa"/>
            <w:tcBorders>
              <w:left w:val="single" w:sz="4" w:space="0" w:color="000000"/>
              <w:bottom w:val="single" w:sz="4" w:space="0" w:color="000000"/>
            </w:tcBorders>
          </w:tcPr>
          <w:p>
            <w:pPr>
              <w:pStyle w:val="TableContents"/>
              <w:jc w:val="right"/>
              <w:rPr>
                <w:rFonts w:ascii="Liberation Serif" w:hAnsi="Liberation Serif"/>
              </w:rPr>
            </w:pPr>
            <w:r>
              <w:rPr>
                <w:rFonts w:ascii="Liberation Serif" w:hAnsi="Liberation Serif"/>
              </w:rPr>
              <w:t>0.16</w:t>
            </w:r>
          </w:p>
        </w:tc>
        <w:tc>
          <w:tcPr>
            <w:tcW w:w="1609" w:type="dxa"/>
            <w:tcBorders>
              <w:left w:val="single" w:sz="4" w:space="0" w:color="000000"/>
              <w:bottom w:val="single" w:sz="4" w:space="0" w:color="000000"/>
            </w:tcBorders>
          </w:tcPr>
          <w:p>
            <w:pPr>
              <w:pStyle w:val="TableContents"/>
              <w:jc w:val="right"/>
              <w:rPr>
                <w:rFonts w:ascii="Liberation Serif" w:hAnsi="Liberation Serif"/>
              </w:rPr>
            </w:pPr>
            <w:r>
              <w:rPr>
                <w:rFonts w:ascii="Liberation Serif" w:hAnsi="Liberation Serif"/>
              </w:rPr>
              <w:t>0.68</w:t>
            </w:r>
          </w:p>
        </w:tc>
        <w:tc>
          <w:tcPr>
            <w:tcW w:w="1609" w:type="dxa"/>
            <w:tcBorders>
              <w:left w:val="single" w:sz="4" w:space="0" w:color="000000"/>
              <w:bottom w:val="single" w:sz="4" w:space="0" w:color="000000"/>
              <w:right w:val="single" w:sz="4" w:space="0" w:color="000000"/>
            </w:tcBorders>
          </w:tcPr>
          <w:p>
            <w:pPr>
              <w:pStyle w:val="TableContents"/>
              <w:jc w:val="right"/>
              <w:rPr>
                <w:rFonts w:ascii="Liberation Serif" w:hAnsi="Liberation Serif"/>
              </w:rPr>
            </w:pPr>
            <w:r>
              <w:rPr>
                <w:rFonts w:ascii="Liberation Serif" w:hAnsi="Liberation Serif"/>
              </w:rPr>
              <w:t>0.26</w:t>
            </w:r>
          </w:p>
        </w:tc>
      </w:tr>
    </w:tbl>
    <w:p>
      <w:pPr>
        <w:pStyle w:val="Style16"/>
        <w:spacing w:lineRule="auto" w:line="240" w:before="0" w:after="230"/>
        <w:contextualSpacing/>
        <w:rPr>
          <w:lang w:val="ru-RU"/>
        </w:rPr>
      </w:pPr>
      <w:r>
        <w:rPr>
          <w:shd w:fill="auto" w:val="clear"/>
          <w:lang w:val="ru-RU"/>
        </w:rPr>
        <w:t xml:space="preserve">Таблица </w:t>
      </w:r>
      <w:r>
        <w:rPr>
          <w:shd w:fill="auto" w:val="clear"/>
          <w:lang w:val="ru-RU"/>
        </w:rPr>
        <w:t>5</w:t>
      </w:r>
      <w:r>
        <w:rPr>
          <w:shd w:fill="auto" w:val="clear"/>
          <w:lang w:val="ru-RU"/>
        </w:rPr>
        <w:t xml:space="preserve"> — </w:t>
      </w:r>
    </w:p>
    <w:p>
      <w:pPr>
        <w:pStyle w:val="Style16"/>
        <w:spacing w:lineRule="auto" w:line="240" w:before="0" w:after="230"/>
        <w:contextualSpacing/>
        <w:rPr>
          <w:lang w:val="ru-RU"/>
        </w:rPr>
      </w:pPr>
      <w:r>
        <w:rPr>
          <w:shd w:fill="auto" w:val="clear"/>
          <w:lang w:val="ru-RU"/>
        </w:rPr>
        <w:t>метрики логистической регрессии</w:t>
      </w:r>
      <w:r>
        <w:rPr>
          <w:shd w:fill="auto" w:val="clear"/>
          <w:lang w:val="en-US"/>
        </w:rPr>
        <w:t xml:space="preserve"> с</w:t>
      </w:r>
      <w:r>
        <w:rPr>
          <w:shd w:fill="auto" w:val="clear"/>
          <w:lang w:val="ru-RU"/>
        </w:rPr>
        <w:t xml:space="preserve"> регуляризацией </w:t>
      </w:r>
      <w:r>
        <w:rPr>
          <w:shd w:fill="auto" w:val="clear"/>
          <w:lang w:val="en-US"/>
        </w:rPr>
        <w:t>“</w:t>
      </w:r>
      <w:r>
        <w:rPr>
          <w:b w:val="false"/>
          <w:bCs w:val="false"/>
          <w:shd w:fill="auto" w:val="clear"/>
          <w:lang w:val="en-US"/>
        </w:rPr>
        <w:t>L1</w:t>
      </w:r>
      <w:r>
        <w:rPr>
          <w:shd w:fill="auto" w:val="clear"/>
          <w:lang w:val="en-US"/>
        </w:rPr>
        <w:t>”</w:t>
      </w:r>
    </w:p>
    <w:p>
      <w:pPr>
        <w:pStyle w:val="ListParagraph"/>
        <w:numPr>
          <w:ilvl w:val="1"/>
          <w:numId w:val="2"/>
        </w:numPr>
        <w:rPr>
          <w:b/>
          <w:bCs/>
        </w:rPr>
      </w:pPr>
      <w:bookmarkStart w:id="20" w:name="__RefHeading___Toc5182_1330607712"/>
      <w:bookmarkEnd w:id="20"/>
      <w:r>
        <w:rPr>
          <w:b/>
          <w:bCs/>
          <w:i w:val="false"/>
          <w:iCs w:val="false"/>
        </w:rPr>
        <w:t>Разработка нейронной сети</w:t>
      </w:r>
    </w:p>
    <w:p>
      <w:pPr>
        <w:pStyle w:val="Normal"/>
        <w:rPr>
          <w:b w:val="false"/>
          <w:bCs w:val="false"/>
        </w:rPr>
      </w:pPr>
      <w:r>
        <w:rPr>
          <w:b w:val="false"/>
          <w:bCs w:val="false"/>
        </w:rPr>
        <w:t xml:space="preserve">Для построения и обучения нейросети используется библиотека tensorflow.keras. </w:t>
      </w:r>
    </w:p>
    <w:p>
      <w:pPr>
        <w:pStyle w:val="Normal"/>
        <w:rPr>
          <w:b w:val="false"/>
          <w:bCs w:val="false"/>
        </w:rPr>
      </w:pPr>
      <w:r>
        <w:rPr>
          <w:b w:val="false"/>
          <w:bCs w:val="false"/>
        </w:rPr>
        <w:t xml:space="preserve">На вход нейронной сети подается стандартизованный и сбалансированный датасет. Датасет сбалансирован методом </w:t>
      </w:r>
      <w:r>
        <w:rPr>
          <w:b w:val="false"/>
          <w:bCs w:val="false"/>
          <w:lang w:val="en-US"/>
        </w:rPr>
        <w:t xml:space="preserve">undersampling. </w:t>
      </w:r>
    </w:p>
    <w:p>
      <w:pPr>
        <w:pStyle w:val="Normal"/>
        <w:rPr>
          <w:b w:val="false"/>
          <w:bCs w:val="false"/>
        </w:rPr>
      </w:pPr>
      <w:r>
        <w:rPr>
          <w:b w:val="false"/>
          <w:bCs w:val="false"/>
          <w:i w:val="false"/>
          <w:iCs w:val="false"/>
        </w:rPr>
        <w:t xml:space="preserve">Исходя из количества признаков на входе (50), на первом слое выбрано 64 нейрона (минимальная степень двойки, которая превышает количество признаков на входе), на втором слое количество нейронов вдвое меньше, на выходе — 1 нейрон, соответствующий единственной целевой переменной. </w:t>
      </w:r>
      <w:r>
        <w:rPr>
          <w:b w:val="false"/>
          <w:bCs w:val="false"/>
          <w:i w:val="false"/>
          <w:iCs w:val="false"/>
        </w:rPr>
        <w:t xml:space="preserve">На скрытых слоях использована функция активации </w:t>
      </w:r>
      <w:r>
        <w:rPr>
          <w:b w:val="false"/>
          <w:bCs w:val="false"/>
          <w:i w:val="false"/>
          <w:iCs w:val="false"/>
          <w:lang w:val="en-US"/>
        </w:rPr>
        <w:t>relu</w:t>
      </w:r>
      <w:r>
        <w:rPr>
          <w:b w:val="false"/>
          <w:bCs w:val="false"/>
          <w:i w:val="false"/>
          <w:iCs w:val="false"/>
          <w:lang w:val="de-DE"/>
        </w:rPr>
        <w:t xml:space="preserve">, </w:t>
      </w:r>
      <w:r>
        <w:rPr>
          <w:b w:val="false"/>
          <w:bCs w:val="false"/>
          <w:i w:val="false"/>
          <w:iCs w:val="false"/>
        </w:rPr>
        <w:t xml:space="preserve">на выходном слое — </w:t>
      </w:r>
      <w:r>
        <w:rPr>
          <w:b w:val="false"/>
          <w:bCs w:val="false"/>
          <w:i w:val="false"/>
          <w:iCs w:val="false"/>
          <w:lang w:val="en-US"/>
        </w:rPr>
        <w:t xml:space="preserve">sigmoid, </w:t>
      </w:r>
      <w:r>
        <w:rPr>
          <w:b w:val="false"/>
          <w:bCs w:val="false"/>
          <w:i w:val="false"/>
          <w:iCs w:val="false"/>
          <w:lang w:val="ru-RU"/>
        </w:rPr>
        <w:t>позволяющая на выходе получить значения от 0 до 1 (соответствуют вероятности первого класса). В качестве функции потерь использовалась бинарная кросс-энтропия, являющаяся стандартным выбором для задачи бинарной классификации. Слои BatchNorm и DropOut защищают от переобучения модели. Используем метод EarlyStopping, который мониторит метрику val_loss и если метрика перестает улучшаться в течении 5 эпох, автоматически прекращает обучение нейросети</w:t>
      </w:r>
    </w:p>
    <w:p>
      <w:pPr>
        <w:pStyle w:val="Normal"/>
        <w:rPr>
          <w:b w:val="false"/>
          <w:bCs w:val="false"/>
        </w:rPr>
      </w:pPr>
      <w:r>
        <w:rPr>
          <w:b w:val="false"/>
          <w:bCs w:val="false"/>
          <w:i w:val="false"/>
          <w:iCs w:val="false"/>
          <w:lang w:val="ru-RU"/>
        </w:rPr>
        <w:drawing>
          <wp:inline distT="0" distB="0" distL="0" distR="0">
            <wp:extent cx="5930900" cy="296037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5930900" cy="2960370"/>
                    </a:xfrm>
                    <a:prstGeom prst="rect">
                      <a:avLst/>
                    </a:prstGeom>
                  </pic:spPr>
                </pic:pic>
              </a:graphicData>
            </a:graphic>
          </wp:inline>
        </w:drawing>
      </w:r>
    </w:p>
    <w:p>
      <w:pPr>
        <w:pStyle w:val="Style16"/>
        <w:spacing w:lineRule="auto" w:line="240" w:before="0" w:after="230"/>
        <w:contextualSpacing/>
        <w:rPr>
          <w:shd w:fill="auto" w:val="clear"/>
        </w:rPr>
      </w:pPr>
      <w:r>
        <w:rPr>
          <w:shd w:fill="auto" w:val="clear"/>
        </w:rPr>
        <w:t xml:space="preserve"> </w:t>
      </w:r>
      <w:r>
        <w:rPr>
          <w:shd w:fill="auto" w:val="clear"/>
          <w:lang w:val="ru-RU"/>
        </w:rPr>
        <w:t xml:space="preserve">Рисунок — </w:t>
      </w:r>
      <w:r>
        <w:rPr>
          <w:i w:val="false"/>
          <w:iCs w:val="false"/>
          <w:shd w:fill="auto" w:val="clear"/>
          <w:lang w:val="ru-RU"/>
        </w:rPr>
        <w:t xml:space="preserve">Архитектура </w:t>
      </w:r>
    </w:p>
    <w:p>
      <w:pPr>
        <w:pStyle w:val="Style16"/>
        <w:spacing w:lineRule="auto" w:line="240" w:before="0" w:after="230"/>
        <w:contextualSpacing/>
        <w:rPr>
          <w:shd w:fill="auto" w:val="clear"/>
        </w:rPr>
      </w:pPr>
      <w:r>
        <w:rPr>
          <w:i w:val="false"/>
          <w:iCs w:val="false"/>
          <w:shd w:fill="auto" w:val="clear"/>
          <w:lang w:val="ru-RU"/>
        </w:rPr>
        <w:t>полносвязной нейронной сети</w:t>
      </w:r>
    </w:p>
    <w:p>
      <w:pPr>
        <w:pStyle w:val="ListParagraph"/>
        <w:numPr>
          <w:ilvl w:val="1"/>
          <w:numId w:val="2"/>
        </w:numPr>
        <w:rPr>
          <w:b/>
          <w:bCs/>
        </w:rPr>
      </w:pPr>
      <w:bookmarkStart w:id="21" w:name="__RefHeading___Toc5184_1330607712"/>
      <w:bookmarkEnd w:id="21"/>
      <w:r>
        <w:rPr>
          <w:b/>
          <w:bCs/>
          <w:i w:val="false"/>
          <w:iCs w:val="false"/>
        </w:rPr>
        <w:t>Тестирование модели</w:t>
      </w:r>
    </w:p>
    <w:p>
      <w:pPr>
        <w:pStyle w:val="Normal"/>
        <w:rPr>
          <w:shd w:fill="auto" w:val="clear"/>
        </w:rPr>
      </w:pPr>
      <w:r>
        <w:rPr>
          <w:shd w:fill="auto" w:val="clear"/>
        </w:rPr>
        <w:t xml:space="preserve">Каждый из рассмотренных классификаторов продемонстрировал точность выше, чем базовая модель, а модель </w:t>
      </w:r>
      <w:r>
        <w:rPr>
          <w:shd w:fill="auto" w:val="clear"/>
          <w:lang w:val="en-US"/>
        </w:rPr>
        <w:t xml:space="preserve">LightGBM </w:t>
      </w:r>
      <w:r>
        <w:rPr>
          <w:shd w:fill="auto" w:val="clear"/>
          <w:lang w:val="ru-RU"/>
        </w:rPr>
        <w:t xml:space="preserve">показала наилучший результат. </w:t>
      </w:r>
    </w:p>
    <w:tbl>
      <w:tblPr>
        <w:tblW w:w="9655" w:type="dxa"/>
        <w:jc w:val="left"/>
        <w:tblInd w:w="55" w:type="dxa"/>
        <w:tblLayout w:type="fixed"/>
        <w:tblCellMar>
          <w:top w:w="55" w:type="dxa"/>
          <w:left w:w="55" w:type="dxa"/>
          <w:bottom w:w="55" w:type="dxa"/>
          <w:right w:w="55" w:type="dxa"/>
        </w:tblCellMar>
      </w:tblPr>
      <w:tblGrid>
        <w:gridCol w:w="4645"/>
        <w:gridCol w:w="2412"/>
        <w:gridCol w:w="2598"/>
      </w:tblGrid>
      <w:tr>
        <w:trPr/>
        <w:tc>
          <w:tcPr>
            <w:tcW w:w="4645" w:type="dxa"/>
            <w:tcBorders>
              <w:top w:val="single" w:sz="4" w:space="0" w:color="000000"/>
              <w:left w:val="single" w:sz="4" w:space="0" w:color="000000"/>
              <w:bottom w:val="single" w:sz="4" w:space="0" w:color="000000"/>
            </w:tcBorders>
          </w:tcPr>
          <w:p>
            <w:pPr>
              <w:pStyle w:val="TableContents"/>
              <w:rPr>
                <w:b/>
                <w:bCs/>
              </w:rPr>
            </w:pPr>
            <w:r>
              <w:rPr>
                <w:b/>
                <w:bCs/>
              </w:rPr>
              <w:t>Классификатор</w:t>
            </w:r>
          </w:p>
        </w:tc>
        <w:tc>
          <w:tcPr>
            <w:tcW w:w="2412" w:type="dxa"/>
            <w:tcBorders>
              <w:top w:val="single" w:sz="4" w:space="0" w:color="000000"/>
              <w:left w:val="single" w:sz="4" w:space="0" w:color="000000"/>
              <w:bottom w:val="single" w:sz="4" w:space="0" w:color="000000"/>
            </w:tcBorders>
          </w:tcPr>
          <w:p>
            <w:pPr>
              <w:pStyle w:val="TableContents"/>
              <w:rPr>
                <w:b/>
                <w:bCs/>
              </w:rPr>
            </w:pPr>
            <w:r>
              <w:rPr>
                <w:b/>
                <w:bCs/>
              </w:rPr>
              <w:t>Тренировочная выборка</w:t>
            </w:r>
          </w:p>
        </w:tc>
        <w:tc>
          <w:tcPr>
            <w:tcW w:w="2598" w:type="dxa"/>
            <w:tcBorders>
              <w:top w:val="single" w:sz="4" w:space="0" w:color="000000"/>
              <w:left w:val="single" w:sz="4" w:space="0" w:color="000000"/>
              <w:bottom w:val="single" w:sz="4" w:space="0" w:color="000000"/>
              <w:right w:val="single" w:sz="4" w:space="0" w:color="000000"/>
            </w:tcBorders>
          </w:tcPr>
          <w:p>
            <w:pPr>
              <w:pStyle w:val="TableContents"/>
              <w:rPr>
                <w:b/>
                <w:bCs/>
              </w:rPr>
            </w:pPr>
            <w:r>
              <w:rPr>
                <w:b/>
                <w:bCs/>
              </w:rPr>
              <w:t>Тестовая выборка</w:t>
            </w:r>
          </w:p>
        </w:tc>
      </w:tr>
      <w:tr>
        <w:trPr/>
        <w:tc>
          <w:tcPr>
            <w:tcW w:w="4645" w:type="dxa"/>
            <w:tcBorders>
              <w:left w:val="single" w:sz="4" w:space="0" w:color="000000"/>
              <w:bottom w:val="single" w:sz="4" w:space="0" w:color="000000"/>
            </w:tcBorders>
          </w:tcPr>
          <w:p>
            <w:pPr>
              <w:pStyle w:val="TableContents"/>
              <w:ind w:hanging="0" w:left="0" w:right="0"/>
              <w:jc w:val="left"/>
              <w:rPr/>
            </w:pPr>
            <w:r>
              <w:rPr/>
              <w:t>Адаптивный бустинг AdaBoost</w:t>
            </w:r>
          </w:p>
        </w:tc>
        <w:tc>
          <w:tcPr>
            <w:tcW w:w="2412" w:type="dxa"/>
            <w:tcBorders>
              <w:left w:val="single" w:sz="4" w:space="0" w:color="000000"/>
              <w:bottom w:val="single" w:sz="4" w:space="0" w:color="000000"/>
            </w:tcBorders>
          </w:tcPr>
          <w:p>
            <w:pPr>
              <w:pStyle w:val="TableContents"/>
              <w:ind w:hanging="0" w:left="0" w:right="0"/>
              <w:jc w:val="right"/>
              <w:rPr/>
            </w:pPr>
            <w:r>
              <w:rPr/>
              <w:t>0.7603</w:t>
            </w:r>
          </w:p>
        </w:tc>
        <w:tc>
          <w:tcPr>
            <w:tcW w:w="2598" w:type="dxa"/>
            <w:tcBorders>
              <w:left w:val="single" w:sz="4" w:space="0" w:color="000000"/>
              <w:bottom w:val="single" w:sz="4" w:space="0" w:color="000000"/>
              <w:right w:val="single" w:sz="4" w:space="0" w:color="000000"/>
            </w:tcBorders>
          </w:tcPr>
          <w:p>
            <w:pPr>
              <w:pStyle w:val="TableContents"/>
              <w:ind w:hanging="0" w:left="0" w:right="0"/>
              <w:jc w:val="right"/>
              <w:rPr/>
            </w:pPr>
            <w:r>
              <w:rPr/>
              <w:t>0.7577</w:t>
            </w:r>
          </w:p>
        </w:tc>
      </w:tr>
      <w:tr>
        <w:trPr/>
        <w:tc>
          <w:tcPr>
            <w:tcW w:w="4645" w:type="dxa"/>
            <w:tcBorders>
              <w:left w:val="single" w:sz="4" w:space="0" w:color="000000"/>
              <w:bottom w:val="single" w:sz="4" w:space="0" w:color="000000"/>
            </w:tcBorders>
          </w:tcPr>
          <w:p>
            <w:pPr>
              <w:pStyle w:val="TableContents"/>
              <w:ind w:hanging="0" w:left="0" w:right="0"/>
              <w:jc w:val="left"/>
              <w:rPr/>
            </w:pPr>
            <w:r>
              <w:rPr/>
              <w:t>Градиентный бустинг LightGBM</w:t>
            </w:r>
          </w:p>
        </w:tc>
        <w:tc>
          <w:tcPr>
            <w:tcW w:w="2412" w:type="dxa"/>
            <w:tcBorders>
              <w:left w:val="single" w:sz="4" w:space="0" w:color="000000"/>
              <w:bottom w:val="single" w:sz="4" w:space="0" w:color="000000"/>
            </w:tcBorders>
          </w:tcPr>
          <w:p>
            <w:pPr>
              <w:pStyle w:val="TableContents"/>
              <w:ind w:hanging="0" w:left="0" w:right="0"/>
              <w:jc w:val="right"/>
              <w:rPr/>
            </w:pPr>
            <w:r>
              <w:rPr/>
              <w:t>0.8286</w:t>
            </w:r>
          </w:p>
        </w:tc>
        <w:tc>
          <w:tcPr>
            <w:tcW w:w="2598" w:type="dxa"/>
            <w:tcBorders>
              <w:left w:val="single" w:sz="4" w:space="0" w:color="000000"/>
              <w:bottom w:val="single" w:sz="4" w:space="0" w:color="000000"/>
              <w:right w:val="single" w:sz="4" w:space="0" w:color="000000"/>
            </w:tcBorders>
          </w:tcPr>
          <w:p>
            <w:pPr>
              <w:pStyle w:val="TableContents"/>
              <w:ind w:hanging="0" w:left="0" w:right="0"/>
              <w:jc w:val="right"/>
              <w:rPr/>
            </w:pPr>
            <w:r>
              <w:rPr/>
              <w:t>0.7676</w:t>
            </w:r>
          </w:p>
        </w:tc>
      </w:tr>
      <w:tr>
        <w:trPr/>
        <w:tc>
          <w:tcPr>
            <w:tcW w:w="4645" w:type="dxa"/>
            <w:tcBorders>
              <w:left w:val="single" w:sz="4" w:space="0" w:color="000000"/>
              <w:bottom w:val="single" w:sz="4" w:space="0" w:color="000000"/>
            </w:tcBorders>
          </w:tcPr>
          <w:p>
            <w:pPr>
              <w:pStyle w:val="TableContents"/>
              <w:ind w:hanging="0" w:left="0" w:right="0"/>
              <w:jc w:val="left"/>
              <w:rPr/>
            </w:pPr>
            <w:r>
              <w:rPr/>
              <w:t>Дерево решений</w:t>
            </w:r>
          </w:p>
        </w:tc>
        <w:tc>
          <w:tcPr>
            <w:tcW w:w="2412" w:type="dxa"/>
            <w:tcBorders>
              <w:left w:val="single" w:sz="4" w:space="0" w:color="000000"/>
              <w:bottom w:val="single" w:sz="4" w:space="0" w:color="000000"/>
            </w:tcBorders>
          </w:tcPr>
          <w:p>
            <w:pPr>
              <w:pStyle w:val="TableContents"/>
              <w:ind w:hanging="0" w:left="0" w:right="0"/>
              <w:jc w:val="right"/>
              <w:rPr/>
            </w:pPr>
            <w:r>
              <w:rPr/>
              <w:t>0.7294</w:t>
            </w:r>
          </w:p>
        </w:tc>
        <w:tc>
          <w:tcPr>
            <w:tcW w:w="2598" w:type="dxa"/>
            <w:tcBorders>
              <w:left w:val="single" w:sz="4" w:space="0" w:color="000000"/>
              <w:bottom w:val="single" w:sz="4" w:space="0" w:color="000000"/>
              <w:right w:val="single" w:sz="4" w:space="0" w:color="000000"/>
            </w:tcBorders>
          </w:tcPr>
          <w:p>
            <w:pPr>
              <w:pStyle w:val="TableContents"/>
              <w:ind w:hanging="0" w:left="0" w:right="0"/>
              <w:jc w:val="right"/>
              <w:rPr/>
            </w:pPr>
            <w:r>
              <w:rPr/>
              <w:t>0.7278</w:t>
            </w:r>
          </w:p>
        </w:tc>
      </w:tr>
      <w:tr>
        <w:trPr/>
        <w:tc>
          <w:tcPr>
            <w:tcW w:w="4645" w:type="dxa"/>
            <w:tcBorders>
              <w:left w:val="single" w:sz="4" w:space="0" w:color="000000"/>
              <w:bottom w:val="single" w:sz="4" w:space="0" w:color="000000"/>
            </w:tcBorders>
          </w:tcPr>
          <w:p>
            <w:pPr>
              <w:pStyle w:val="TableContents"/>
              <w:ind w:hanging="0" w:left="0" w:right="0"/>
              <w:jc w:val="left"/>
              <w:rPr/>
            </w:pPr>
            <w:r>
              <w:rPr/>
              <w:t>Логистическая регрессия</w:t>
            </w:r>
          </w:p>
        </w:tc>
        <w:tc>
          <w:tcPr>
            <w:tcW w:w="2412" w:type="dxa"/>
            <w:tcBorders>
              <w:left w:val="single" w:sz="4" w:space="0" w:color="000000"/>
              <w:bottom w:val="single" w:sz="4" w:space="0" w:color="000000"/>
            </w:tcBorders>
          </w:tcPr>
          <w:p>
            <w:pPr>
              <w:pStyle w:val="TableContents"/>
              <w:ind w:hanging="0" w:left="0" w:right="0"/>
              <w:jc w:val="right"/>
              <w:rPr/>
            </w:pPr>
            <w:r>
              <w:rPr/>
              <w:t>0.7453</w:t>
            </w:r>
          </w:p>
        </w:tc>
        <w:tc>
          <w:tcPr>
            <w:tcW w:w="2598" w:type="dxa"/>
            <w:tcBorders>
              <w:left w:val="single" w:sz="4" w:space="0" w:color="000000"/>
              <w:bottom w:val="single" w:sz="4" w:space="0" w:color="000000"/>
              <w:right w:val="single" w:sz="4" w:space="0" w:color="000000"/>
            </w:tcBorders>
          </w:tcPr>
          <w:p>
            <w:pPr>
              <w:pStyle w:val="TableContents"/>
              <w:ind w:hanging="0" w:left="0" w:right="0"/>
              <w:jc w:val="right"/>
              <w:rPr/>
            </w:pPr>
            <w:r>
              <w:rPr/>
              <w:t>0.7488</w:t>
            </w:r>
          </w:p>
        </w:tc>
      </w:tr>
      <w:tr>
        <w:trPr/>
        <w:tc>
          <w:tcPr>
            <w:tcW w:w="4645" w:type="dxa"/>
            <w:tcBorders>
              <w:left w:val="single" w:sz="4" w:space="0" w:color="000000"/>
              <w:bottom w:val="single" w:sz="4" w:space="0" w:color="000000"/>
            </w:tcBorders>
          </w:tcPr>
          <w:p>
            <w:pPr>
              <w:pStyle w:val="TableContents"/>
              <w:ind w:hanging="0" w:left="0" w:right="0"/>
              <w:jc w:val="left"/>
              <w:rPr/>
            </w:pPr>
            <w:r>
              <w:rPr/>
              <w:t>Многослойн</w:t>
            </w:r>
            <w:r>
              <w:rPr>
                <w:lang w:val="ru-RU"/>
              </w:rPr>
              <w:t>ая нейронная сеть</w:t>
            </w:r>
          </w:p>
        </w:tc>
        <w:tc>
          <w:tcPr>
            <w:tcW w:w="2412" w:type="dxa"/>
            <w:tcBorders>
              <w:left w:val="single" w:sz="4" w:space="0" w:color="000000"/>
              <w:bottom w:val="single" w:sz="4" w:space="0" w:color="000000"/>
            </w:tcBorders>
          </w:tcPr>
          <w:p>
            <w:pPr>
              <w:pStyle w:val="TableContents"/>
              <w:ind w:hanging="0" w:left="0" w:right="0"/>
              <w:jc w:val="right"/>
              <w:rPr/>
            </w:pPr>
            <w:r>
              <w:rPr/>
              <w:t>0.7610</w:t>
            </w:r>
          </w:p>
        </w:tc>
        <w:tc>
          <w:tcPr>
            <w:tcW w:w="2598" w:type="dxa"/>
            <w:tcBorders>
              <w:left w:val="single" w:sz="4" w:space="0" w:color="000000"/>
              <w:bottom w:val="single" w:sz="4" w:space="0" w:color="000000"/>
              <w:right w:val="single" w:sz="4" w:space="0" w:color="000000"/>
            </w:tcBorders>
          </w:tcPr>
          <w:p>
            <w:pPr>
              <w:pStyle w:val="TableContents"/>
              <w:ind w:hanging="0" w:left="0" w:right="0"/>
              <w:jc w:val="right"/>
              <w:rPr/>
            </w:pPr>
            <w:r>
              <w:rPr/>
              <w:t>0.5000</w:t>
            </w:r>
          </w:p>
        </w:tc>
      </w:tr>
      <w:tr>
        <w:trPr/>
        <w:tc>
          <w:tcPr>
            <w:tcW w:w="4645" w:type="dxa"/>
            <w:tcBorders>
              <w:left w:val="single" w:sz="4" w:space="0" w:color="000000"/>
              <w:bottom w:val="single" w:sz="4" w:space="0" w:color="000000"/>
            </w:tcBorders>
          </w:tcPr>
          <w:p>
            <w:pPr>
              <w:pStyle w:val="TableContents"/>
              <w:jc w:val="left"/>
              <w:rPr/>
            </w:pPr>
            <w:r>
              <w:rPr/>
              <w:t>Экстремальный градиентный бустинг XGBoost</w:t>
            </w:r>
          </w:p>
        </w:tc>
        <w:tc>
          <w:tcPr>
            <w:tcW w:w="2412" w:type="dxa"/>
            <w:tcBorders>
              <w:left w:val="single" w:sz="4" w:space="0" w:color="000000"/>
              <w:bottom w:val="single" w:sz="4" w:space="0" w:color="000000"/>
            </w:tcBorders>
          </w:tcPr>
          <w:p>
            <w:pPr>
              <w:pStyle w:val="TableContents"/>
              <w:ind w:hanging="0" w:left="0" w:right="0"/>
              <w:jc w:val="right"/>
              <w:rPr/>
            </w:pPr>
            <w:r>
              <w:rPr/>
              <w:t>0.8980</w:t>
            </w:r>
          </w:p>
        </w:tc>
        <w:tc>
          <w:tcPr>
            <w:tcW w:w="2598" w:type="dxa"/>
            <w:tcBorders>
              <w:left w:val="single" w:sz="4" w:space="0" w:color="000000"/>
              <w:bottom w:val="single" w:sz="4" w:space="0" w:color="000000"/>
              <w:right w:val="single" w:sz="4" w:space="0" w:color="000000"/>
            </w:tcBorders>
          </w:tcPr>
          <w:p>
            <w:pPr>
              <w:pStyle w:val="TableContents"/>
              <w:jc w:val="right"/>
              <w:rPr/>
            </w:pPr>
            <w:r>
              <w:rPr/>
              <w:t>0.7565</w:t>
            </w:r>
          </w:p>
        </w:tc>
      </w:tr>
    </w:tbl>
    <w:p>
      <w:pPr>
        <w:pStyle w:val="Style16"/>
        <w:spacing w:lineRule="auto" w:line="240" w:before="0" w:after="230"/>
        <w:contextualSpacing/>
        <w:rPr>
          <w:shd w:fill="auto" w:val="clear"/>
        </w:rPr>
      </w:pPr>
      <w:r>
        <w:rPr>
          <w:shd w:fill="auto" w:val="clear"/>
        </w:rPr>
        <w:t xml:space="preserve"> </w:t>
      </w:r>
      <w:r>
        <w:rPr>
          <w:shd w:fill="auto" w:val="clear"/>
          <w:lang w:val="ru-RU"/>
        </w:rPr>
        <w:t xml:space="preserve">Таблица </w:t>
      </w:r>
      <w:r>
        <w:rPr>
          <w:shd w:fill="auto" w:val="clear"/>
          <w:lang w:val="ru-RU"/>
        </w:rPr>
        <w:t>6</w:t>
      </w:r>
      <w:r>
        <w:rPr>
          <w:shd w:fill="auto" w:val="clear"/>
          <w:lang w:val="ru-RU"/>
        </w:rPr>
        <w:t xml:space="preserve"> — </w:t>
      </w:r>
      <w:r>
        <w:rPr>
          <w:shd w:fill="auto" w:val="clear"/>
        </w:rPr>
        <w:t xml:space="preserve">Сравнение </w:t>
      </w:r>
      <w:r>
        <w:rPr>
          <w:shd w:fill="auto" w:val="clear"/>
          <w:lang w:val="ru-RU"/>
        </w:rPr>
        <w:t xml:space="preserve">метрики </w:t>
      </w:r>
      <w:r>
        <w:rPr>
          <w:shd w:fill="auto" w:val="clear"/>
          <w:lang w:val="en-US"/>
        </w:rPr>
        <w:t xml:space="preserve">AUC </w:t>
      </w:r>
    </w:p>
    <w:p>
      <w:pPr>
        <w:pStyle w:val="Style16"/>
        <w:spacing w:lineRule="auto" w:line="240" w:before="0" w:after="230"/>
        <w:contextualSpacing/>
        <w:rPr>
          <w:shd w:fill="auto" w:val="clear"/>
        </w:rPr>
      </w:pPr>
      <w:r>
        <w:rPr>
          <w:shd w:fill="auto" w:val="clear"/>
          <w:lang w:val="ru-RU"/>
        </w:rPr>
        <w:t>на тренировочном и тестовом датасетах</w:t>
      </w:r>
    </w:p>
    <w:tbl>
      <w:tblPr>
        <w:tblW w:w="9655" w:type="dxa"/>
        <w:jc w:val="left"/>
        <w:tblInd w:w="55" w:type="dxa"/>
        <w:tblLayout w:type="fixed"/>
        <w:tblCellMar>
          <w:top w:w="55" w:type="dxa"/>
          <w:left w:w="55" w:type="dxa"/>
          <w:bottom w:w="55" w:type="dxa"/>
          <w:right w:w="55" w:type="dxa"/>
        </w:tblCellMar>
      </w:tblPr>
      <w:tblGrid>
        <w:gridCol w:w="4639"/>
        <w:gridCol w:w="2418"/>
        <w:gridCol w:w="2598"/>
      </w:tblGrid>
      <w:tr>
        <w:trPr/>
        <w:tc>
          <w:tcPr>
            <w:tcW w:w="4639" w:type="dxa"/>
            <w:tcBorders>
              <w:top w:val="single" w:sz="4" w:space="0" w:color="000000"/>
              <w:left w:val="single" w:sz="4" w:space="0" w:color="000000"/>
              <w:bottom w:val="single" w:sz="4" w:space="0" w:color="000000"/>
            </w:tcBorders>
          </w:tcPr>
          <w:p>
            <w:pPr>
              <w:pStyle w:val="TableContents"/>
              <w:rPr>
                <w:b/>
                <w:bCs/>
              </w:rPr>
            </w:pPr>
            <w:r>
              <w:rPr>
                <w:b/>
                <w:bCs/>
              </w:rPr>
              <w:t>Классификатор</w:t>
            </w:r>
          </w:p>
        </w:tc>
        <w:tc>
          <w:tcPr>
            <w:tcW w:w="2418" w:type="dxa"/>
            <w:tcBorders>
              <w:top w:val="single" w:sz="4" w:space="0" w:color="000000"/>
              <w:left w:val="single" w:sz="4" w:space="0" w:color="000000"/>
              <w:bottom w:val="single" w:sz="4" w:space="0" w:color="000000"/>
            </w:tcBorders>
          </w:tcPr>
          <w:p>
            <w:pPr>
              <w:pStyle w:val="TableContents"/>
              <w:rPr>
                <w:b/>
                <w:bCs/>
              </w:rPr>
            </w:pPr>
            <w:r>
              <w:rPr>
                <w:b/>
                <w:bCs/>
              </w:rPr>
              <w:t>Тренировочная выборка</w:t>
            </w:r>
          </w:p>
        </w:tc>
        <w:tc>
          <w:tcPr>
            <w:tcW w:w="2598" w:type="dxa"/>
            <w:tcBorders>
              <w:top w:val="single" w:sz="4" w:space="0" w:color="000000"/>
              <w:left w:val="single" w:sz="4" w:space="0" w:color="000000"/>
              <w:bottom w:val="single" w:sz="4" w:space="0" w:color="000000"/>
              <w:right w:val="single" w:sz="4" w:space="0" w:color="000000"/>
            </w:tcBorders>
          </w:tcPr>
          <w:p>
            <w:pPr>
              <w:pStyle w:val="TableContents"/>
              <w:rPr>
                <w:b/>
                <w:bCs/>
              </w:rPr>
            </w:pPr>
            <w:r>
              <w:rPr>
                <w:b/>
                <w:bCs/>
              </w:rPr>
              <w:t>Тестовая выборка</w:t>
            </w:r>
          </w:p>
        </w:tc>
      </w:tr>
      <w:tr>
        <w:trPr/>
        <w:tc>
          <w:tcPr>
            <w:tcW w:w="4639" w:type="dxa"/>
            <w:tcBorders>
              <w:left w:val="single" w:sz="4" w:space="0" w:color="000000"/>
              <w:bottom w:val="single" w:sz="4" w:space="0" w:color="000000"/>
            </w:tcBorders>
          </w:tcPr>
          <w:p>
            <w:pPr>
              <w:pStyle w:val="TableContents"/>
              <w:ind w:hanging="0" w:left="0" w:right="0"/>
              <w:jc w:val="left"/>
              <w:rPr/>
            </w:pPr>
            <w:r>
              <w:rPr/>
              <w:t>Адаптивный бустинг AdaBoost</w:t>
            </w:r>
          </w:p>
        </w:tc>
        <w:tc>
          <w:tcPr>
            <w:tcW w:w="2418" w:type="dxa"/>
            <w:tcBorders>
              <w:left w:val="single" w:sz="4" w:space="0" w:color="000000"/>
              <w:bottom w:val="single" w:sz="4" w:space="0" w:color="000000"/>
            </w:tcBorders>
          </w:tcPr>
          <w:p>
            <w:pPr>
              <w:pStyle w:val="TableContents"/>
              <w:ind w:hanging="0" w:left="0" w:right="0"/>
              <w:jc w:val="right"/>
              <w:rPr/>
            </w:pPr>
            <w:r>
              <w:rPr/>
              <w:t>0.2672</w:t>
            </w:r>
          </w:p>
        </w:tc>
        <w:tc>
          <w:tcPr>
            <w:tcW w:w="2598" w:type="dxa"/>
            <w:tcBorders>
              <w:left w:val="single" w:sz="4" w:space="0" w:color="000000"/>
              <w:bottom w:val="single" w:sz="4" w:space="0" w:color="000000"/>
              <w:right w:val="single" w:sz="4" w:space="0" w:color="000000"/>
            </w:tcBorders>
          </w:tcPr>
          <w:p>
            <w:pPr>
              <w:pStyle w:val="TableContents"/>
              <w:ind w:hanging="0" w:left="0" w:right="0"/>
              <w:jc w:val="right"/>
              <w:rPr/>
            </w:pPr>
            <w:r>
              <w:rPr/>
              <w:t>0.2674</w:t>
            </w:r>
          </w:p>
        </w:tc>
      </w:tr>
      <w:tr>
        <w:trPr/>
        <w:tc>
          <w:tcPr>
            <w:tcW w:w="4639" w:type="dxa"/>
            <w:tcBorders>
              <w:left w:val="single" w:sz="4" w:space="0" w:color="000000"/>
              <w:bottom w:val="single" w:sz="4" w:space="0" w:color="000000"/>
            </w:tcBorders>
          </w:tcPr>
          <w:p>
            <w:pPr>
              <w:pStyle w:val="TableContents"/>
              <w:ind w:hanging="0" w:left="0" w:right="0"/>
              <w:jc w:val="left"/>
              <w:rPr/>
            </w:pPr>
            <w:r>
              <w:rPr/>
              <w:t>Градиентный бустинг LightGBM</w:t>
            </w:r>
          </w:p>
        </w:tc>
        <w:tc>
          <w:tcPr>
            <w:tcW w:w="2418" w:type="dxa"/>
            <w:tcBorders>
              <w:left w:val="single" w:sz="4" w:space="0" w:color="000000"/>
              <w:bottom w:val="single" w:sz="4" w:space="0" w:color="000000"/>
            </w:tcBorders>
          </w:tcPr>
          <w:p>
            <w:pPr>
              <w:pStyle w:val="TableContents"/>
              <w:ind w:hanging="0" w:left="0" w:right="0"/>
              <w:jc w:val="right"/>
              <w:rPr/>
            </w:pPr>
            <w:r>
              <w:rPr/>
              <w:t>0.3107</w:t>
            </w:r>
          </w:p>
        </w:tc>
        <w:tc>
          <w:tcPr>
            <w:tcW w:w="2598" w:type="dxa"/>
            <w:tcBorders>
              <w:left w:val="single" w:sz="4" w:space="0" w:color="000000"/>
              <w:bottom w:val="single" w:sz="4" w:space="0" w:color="000000"/>
              <w:right w:val="single" w:sz="4" w:space="0" w:color="000000"/>
            </w:tcBorders>
          </w:tcPr>
          <w:p>
            <w:pPr>
              <w:pStyle w:val="TableContents"/>
              <w:ind w:hanging="0" w:left="0" w:right="0"/>
              <w:jc w:val="right"/>
              <w:rPr/>
            </w:pPr>
            <w:r>
              <w:rPr/>
              <w:t>0.2739</w:t>
            </w:r>
          </w:p>
        </w:tc>
      </w:tr>
      <w:tr>
        <w:trPr/>
        <w:tc>
          <w:tcPr>
            <w:tcW w:w="4639" w:type="dxa"/>
            <w:tcBorders>
              <w:left w:val="single" w:sz="4" w:space="0" w:color="000000"/>
              <w:bottom w:val="single" w:sz="4" w:space="0" w:color="000000"/>
            </w:tcBorders>
          </w:tcPr>
          <w:p>
            <w:pPr>
              <w:pStyle w:val="TableContents"/>
              <w:ind w:hanging="0" w:left="0" w:right="0"/>
              <w:jc w:val="left"/>
              <w:rPr/>
            </w:pPr>
            <w:r>
              <w:rPr/>
              <w:t>Дерево решений</w:t>
            </w:r>
          </w:p>
        </w:tc>
        <w:tc>
          <w:tcPr>
            <w:tcW w:w="2418" w:type="dxa"/>
            <w:tcBorders>
              <w:left w:val="single" w:sz="4" w:space="0" w:color="000000"/>
              <w:bottom w:val="single" w:sz="4" w:space="0" w:color="000000"/>
            </w:tcBorders>
          </w:tcPr>
          <w:p>
            <w:pPr>
              <w:pStyle w:val="TableContents"/>
              <w:ind w:hanging="0" w:left="0" w:right="0"/>
              <w:jc w:val="right"/>
              <w:rPr/>
            </w:pPr>
            <w:r>
              <w:rPr/>
              <w:t>0.2508</w:t>
            </w:r>
          </w:p>
        </w:tc>
        <w:tc>
          <w:tcPr>
            <w:tcW w:w="2598" w:type="dxa"/>
            <w:tcBorders>
              <w:left w:val="single" w:sz="4" w:space="0" w:color="000000"/>
              <w:bottom w:val="single" w:sz="4" w:space="0" w:color="000000"/>
              <w:right w:val="single" w:sz="4" w:space="0" w:color="000000"/>
            </w:tcBorders>
          </w:tcPr>
          <w:p>
            <w:pPr>
              <w:pStyle w:val="TableContents"/>
              <w:ind w:hanging="0" w:left="0" w:right="0"/>
              <w:jc w:val="right"/>
              <w:rPr/>
            </w:pPr>
            <w:r>
              <w:rPr/>
              <w:t>0.3362</w:t>
            </w:r>
          </w:p>
        </w:tc>
      </w:tr>
      <w:tr>
        <w:trPr/>
        <w:tc>
          <w:tcPr>
            <w:tcW w:w="4639" w:type="dxa"/>
            <w:tcBorders>
              <w:left w:val="single" w:sz="4" w:space="0" w:color="000000"/>
              <w:bottom w:val="single" w:sz="4" w:space="0" w:color="000000"/>
            </w:tcBorders>
          </w:tcPr>
          <w:p>
            <w:pPr>
              <w:pStyle w:val="TableContents"/>
              <w:ind w:hanging="0" w:left="0" w:right="0"/>
              <w:jc w:val="left"/>
              <w:rPr/>
            </w:pPr>
            <w:r>
              <w:rPr/>
              <w:t>Логистическая регрессия</w:t>
            </w:r>
          </w:p>
        </w:tc>
        <w:tc>
          <w:tcPr>
            <w:tcW w:w="2418" w:type="dxa"/>
            <w:tcBorders>
              <w:left w:val="single" w:sz="4" w:space="0" w:color="000000"/>
              <w:bottom w:val="single" w:sz="4" w:space="0" w:color="000000"/>
            </w:tcBorders>
          </w:tcPr>
          <w:p>
            <w:pPr>
              <w:pStyle w:val="TableContents"/>
              <w:ind w:hanging="0" w:left="0" w:right="0"/>
              <w:jc w:val="right"/>
              <w:rPr/>
            </w:pPr>
            <w:r>
              <w:rPr/>
              <w:t>0.2581</w:t>
            </w:r>
          </w:p>
        </w:tc>
        <w:tc>
          <w:tcPr>
            <w:tcW w:w="2598" w:type="dxa"/>
            <w:tcBorders>
              <w:left w:val="single" w:sz="4" w:space="0" w:color="000000"/>
              <w:bottom w:val="single" w:sz="4" w:space="0" w:color="000000"/>
              <w:right w:val="single" w:sz="4" w:space="0" w:color="000000"/>
            </w:tcBorders>
          </w:tcPr>
          <w:p>
            <w:pPr>
              <w:pStyle w:val="TableContents"/>
              <w:ind w:hanging="0" w:left="0" w:right="0"/>
              <w:jc w:val="right"/>
              <w:rPr/>
            </w:pPr>
            <w:r>
              <w:rPr/>
              <w:t>0.2595</w:t>
            </w:r>
          </w:p>
        </w:tc>
      </w:tr>
      <w:tr>
        <w:trPr/>
        <w:tc>
          <w:tcPr>
            <w:tcW w:w="4639" w:type="dxa"/>
            <w:tcBorders>
              <w:left w:val="single" w:sz="4" w:space="0" w:color="000000"/>
              <w:bottom w:val="single" w:sz="4" w:space="0" w:color="000000"/>
            </w:tcBorders>
          </w:tcPr>
          <w:p>
            <w:pPr>
              <w:pStyle w:val="TableContents"/>
              <w:ind w:hanging="0" w:left="0" w:right="0"/>
              <w:jc w:val="left"/>
              <w:rPr/>
            </w:pPr>
            <w:r>
              <w:rPr/>
              <w:t>Многослойная нейронная сеть</w:t>
            </w:r>
          </w:p>
        </w:tc>
        <w:tc>
          <w:tcPr>
            <w:tcW w:w="2418" w:type="dxa"/>
            <w:tcBorders>
              <w:left w:val="single" w:sz="4" w:space="0" w:color="000000"/>
              <w:bottom w:val="single" w:sz="4" w:space="0" w:color="000000"/>
            </w:tcBorders>
          </w:tcPr>
          <w:p>
            <w:pPr>
              <w:pStyle w:val="TableContents"/>
              <w:ind w:hanging="0" w:left="0" w:right="0"/>
              <w:jc w:val="right"/>
              <w:rPr/>
            </w:pPr>
            <w:r>
              <w:rPr/>
              <w:t>0.3336</w:t>
            </w:r>
          </w:p>
        </w:tc>
        <w:tc>
          <w:tcPr>
            <w:tcW w:w="2598" w:type="dxa"/>
            <w:tcBorders>
              <w:left w:val="single" w:sz="4" w:space="0" w:color="000000"/>
              <w:bottom w:val="single" w:sz="4" w:space="0" w:color="000000"/>
              <w:right w:val="single" w:sz="4" w:space="0" w:color="000000"/>
            </w:tcBorders>
          </w:tcPr>
          <w:p>
            <w:pPr>
              <w:pStyle w:val="TableContents"/>
              <w:jc w:val="right"/>
              <w:rPr/>
            </w:pPr>
            <w:r>
              <w:rPr/>
              <w:t>0.2946</w:t>
            </w:r>
          </w:p>
        </w:tc>
      </w:tr>
      <w:tr>
        <w:trPr/>
        <w:tc>
          <w:tcPr>
            <w:tcW w:w="4639" w:type="dxa"/>
            <w:tcBorders>
              <w:left w:val="single" w:sz="4" w:space="0" w:color="000000"/>
              <w:bottom w:val="single" w:sz="4" w:space="0" w:color="000000"/>
            </w:tcBorders>
          </w:tcPr>
          <w:p>
            <w:pPr>
              <w:pStyle w:val="TableContents"/>
              <w:jc w:val="left"/>
              <w:rPr/>
            </w:pPr>
            <w:r>
              <w:rPr/>
              <w:t>Экстремальный градиентный бустинг XGBoost</w:t>
            </w:r>
          </w:p>
        </w:tc>
        <w:tc>
          <w:tcPr>
            <w:tcW w:w="2418" w:type="dxa"/>
            <w:tcBorders>
              <w:left w:val="single" w:sz="4" w:space="0" w:color="000000"/>
              <w:bottom w:val="single" w:sz="4" w:space="0" w:color="000000"/>
            </w:tcBorders>
          </w:tcPr>
          <w:p>
            <w:pPr>
              <w:pStyle w:val="TableContents"/>
              <w:ind w:hanging="0" w:left="0" w:right="0"/>
              <w:jc w:val="right"/>
              <w:rPr/>
            </w:pPr>
            <w:r>
              <w:rPr/>
              <w:t>0.4040</w:t>
            </w:r>
          </w:p>
        </w:tc>
        <w:tc>
          <w:tcPr>
            <w:tcW w:w="2598" w:type="dxa"/>
            <w:tcBorders>
              <w:left w:val="single" w:sz="4" w:space="0" w:color="000000"/>
              <w:bottom w:val="single" w:sz="4" w:space="0" w:color="000000"/>
              <w:right w:val="single" w:sz="4" w:space="0" w:color="000000"/>
            </w:tcBorders>
          </w:tcPr>
          <w:p>
            <w:pPr>
              <w:pStyle w:val="TableContents"/>
              <w:jc w:val="right"/>
              <w:rPr/>
            </w:pPr>
            <w:r>
              <w:rPr/>
              <w:t>0.2852</w:t>
            </w:r>
          </w:p>
        </w:tc>
      </w:tr>
    </w:tbl>
    <w:p>
      <w:pPr>
        <w:pStyle w:val="Style16"/>
        <w:spacing w:lineRule="auto" w:line="240" w:before="0" w:after="230"/>
        <w:contextualSpacing/>
        <w:rPr>
          <w:shd w:fill="auto" w:val="clear"/>
        </w:rPr>
      </w:pPr>
      <w:r>
        <w:rPr>
          <w:shd w:fill="auto" w:val="clear"/>
          <w:lang w:val="ru-RU"/>
        </w:rPr>
        <w:t xml:space="preserve">Таблица </w:t>
      </w:r>
      <w:r>
        <w:rPr>
          <w:shd w:fill="auto" w:val="clear"/>
          <w:lang w:val="ru-RU"/>
        </w:rPr>
        <w:t>7</w:t>
      </w:r>
      <w:r>
        <w:rPr>
          <w:shd w:fill="auto" w:val="clear"/>
          <w:lang w:val="ru-RU"/>
        </w:rPr>
        <w:t xml:space="preserve"> — </w:t>
      </w:r>
      <w:r>
        <w:rPr>
          <w:shd w:fill="auto" w:val="clear"/>
        </w:rPr>
        <w:t xml:space="preserve">Сравнение </w:t>
      </w:r>
      <w:r>
        <w:rPr>
          <w:shd w:fill="auto" w:val="clear"/>
          <w:lang w:val="ru-RU"/>
        </w:rPr>
        <w:t xml:space="preserve">метрики </w:t>
      </w:r>
      <w:r>
        <w:rPr>
          <w:shd w:fill="auto" w:val="clear"/>
          <w:lang w:val="en-US"/>
        </w:rPr>
        <w:t>F1-score</w:t>
      </w:r>
    </w:p>
    <w:p>
      <w:pPr>
        <w:pStyle w:val="Style16"/>
        <w:spacing w:lineRule="auto" w:line="240" w:before="0" w:after="230"/>
        <w:contextualSpacing/>
        <w:rPr>
          <w:shd w:fill="auto" w:val="clear"/>
        </w:rPr>
      </w:pPr>
      <w:r>
        <w:rPr>
          <w:shd w:fill="auto" w:val="clear"/>
          <w:lang w:val="ru-RU"/>
        </w:rPr>
        <w:t>на тренировочном и тестовом датасетах</w:t>
      </w:r>
    </w:p>
    <w:p>
      <w:pPr>
        <w:pStyle w:val="ListParagraph"/>
        <w:numPr>
          <w:ilvl w:val="1"/>
          <w:numId w:val="2"/>
        </w:numPr>
        <w:rPr>
          <w:lang w:val="ru-RU"/>
        </w:rPr>
      </w:pPr>
      <w:bookmarkStart w:id="22" w:name="__RefHeading___Toc1017_229205395"/>
      <w:bookmarkEnd w:id="22"/>
      <w:r>
        <w:rPr>
          <w:b/>
          <w:bCs/>
          <w:i w:val="false"/>
          <w:iCs w:val="false"/>
          <w:lang w:val="ru-RU"/>
        </w:rPr>
        <w:t>Сохранение модели</w:t>
      </w:r>
    </w:p>
    <w:p>
      <w:pPr>
        <w:pStyle w:val="Normal"/>
        <w:rPr/>
      </w:pPr>
      <w:r>
        <w:rPr/>
        <w:t xml:space="preserve">По результатам тестирования наилучшей моделью является модель </w:t>
      </w:r>
      <w:r>
        <w:rPr>
          <w:lang w:val="en-US"/>
        </w:rPr>
        <w:t xml:space="preserve">LightGBM. </w:t>
      </w:r>
      <w:r>
        <w:rPr>
          <w:lang w:val="ru-RU"/>
        </w:rPr>
        <w:t xml:space="preserve">Для дальнейшего в приложении результаты этой модели были сохранены в текстовом формате и формате </w:t>
      </w:r>
      <w:r>
        <w:rPr>
          <w:lang w:val="en-US"/>
        </w:rPr>
        <w:t xml:space="preserve">pickle. </w:t>
      </w:r>
      <w:r>
        <w:rPr>
          <w:lang w:val="ru-RU"/>
        </w:rPr>
        <w:t>Кроме того, в файл</w:t>
      </w:r>
      <w:r>
        <w:rPr>
          <w:lang w:val="en-US"/>
        </w:rPr>
        <w:t xml:space="preserve"> requirements.txt </w:t>
      </w:r>
      <w:r>
        <w:rPr>
          <w:lang w:val="ru-RU"/>
        </w:rPr>
        <w:t>сохранена версионность библиотек, использованных на этапе обучения.</w:t>
      </w:r>
    </w:p>
    <w:p>
      <w:pPr>
        <w:pStyle w:val="Normal"/>
        <w:rPr/>
      </w:pPr>
      <w:r>
        <w:rPr>
          <w:lang w:val="ru-RU"/>
        </w:rPr>
        <w:drawing>
          <wp:inline distT="0" distB="0" distL="0" distR="0">
            <wp:extent cx="2219325" cy="140017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9"/>
                    <a:stretch>
                      <a:fillRect/>
                    </a:stretch>
                  </pic:blipFill>
                  <pic:spPr bwMode="auto">
                    <a:xfrm>
                      <a:off x="0" y="0"/>
                      <a:ext cx="2219325" cy="1400175"/>
                    </a:xfrm>
                    <a:prstGeom prst="rect">
                      <a:avLst/>
                    </a:prstGeom>
                  </pic:spPr>
                </pic:pic>
              </a:graphicData>
            </a:graphic>
          </wp:inline>
        </w:drawing>
      </w:r>
    </w:p>
    <w:p>
      <w:pPr>
        <w:pStyle w:val="ListParagraph"/>
        <w:numPr>
          <w:ilvl w:val="1"/>
          <w:numId w:val="2"/>
        </w:numPr>
        <w:rPr>
          <w:b/>
          <w:bCs/>
        </w:rPr>
      </w:pPr>
      <w:bookmarkStart w:id="23" w:name="__RefHeading___Toc5178_1330607712"/>
      <w:bookmarkEnd w:id="23"/>
      <w:r>
        <w:rPr>
          <w:b/>
          <w:bCs/>
          <w:i w:val="false"/>
          <w:iCs w:val="false"/>
        </w:rPr>
        <w:t xml:space="preserve">Создание удаленного репозитория </w:t>
      </w:r>
      <w:r>
        <w:rPr>
          <w:b/>
          <w:bCs/>
          <w:i w:val="false"/>
          <w:iCs w:val="false"/>
          <w:lang w:val="en-US"/>
        </w:rPr>
        <w:t xml:space="preserve">GitHub </w:t>
      </w:r>
      <w:r>
        <w:rPr>
          <w:b/>
          <w:bCs/>
          <w:i w:val="false"/>
          <w:iCs w:val="false"/>
        </w:rPr>
        <w:t>и загрузка результатов</w:t>
      </w:r>
    </w:p>
    <w:p>
      <w:pPr>
        <w:pStyle w:val="Normal"/>
        <w:rPr/>
      </w:pPr>
      <w:r>
        <w:rPr/>
        <w:t xml:space="preserve">Для целей данного исследования был создан публичный репозиторий на </w:t>
      </w:r>
      <w:r>
        <w:rPr>
          <w:lang w:val="en-US"/>
        </w:rPr>
        <w:t xml:space="preserve">GitHub </w:t>
      </w:r>
      <w:r>
        <w:rPr>
          <w:lang w:val="ru-RU"/>
        </w:rPr>
        <w:t xml:space="preserve">по адресу </w:t>
      </w:r>
      <w:hyperlink r:id="rId10">
        <w:r>
          <w:rPr>
            <w:rStyle w:val="Hyperlink"/>
            <w:lang w:val="ru-RU"/>
          </w:rPr>
          <w:t>https://github.com/Spring-31/HC_default_risk</w:t>
        </w:r>
      </w:hyperlink>
      <w:r>
        <w:rPr>
          <w:lang w:val="ru-RU"/>
        </w:rPr>
        <w:t xml:space="preserve">, </w:t>
      </w:r>
      <w:r>
        <w:rPr>
          <w:shd w:fill="auto" w:val="clear"/>
          <w:lang w:val="ru-RU"/>
        </w:rPr>
        <w:t xml:space="preserve">в котором размещена данная пояснительная записка, </w:t>
      </w:r>
      <w:r>
        <w:rPr>
          <w:shd w:fill="auto" w:val="clear"/>
          <w:lang w:val="de-DE"/>
        </w:rPr>
        <w:t>мет</w:t>
      </w:r>
      <w:r>
        <w:rPr>
          <w:shd w:fill="auto" w:val="clear"/>
          <w:lang w:val="ru-RU"/>
        </w:rPr>
        <w:t xml:space="preserve">аданные по </w:t>
      </w:r>
      <w:r>
        <w:rPr>
          <w:shd w:fill="auto" w:val="clear"/>
          <w:lang w:val="de-DE"/>
        </w:rPr>
        <w:t>и</w:t>
      </w:r>
      <w:r>
        <w:rPr>
          <w:shd w:fill="auto" w:val="clear"/>
          <w:lang w:val="ru-RU"/>
        </w:rPr>
        <w:t xml:space="preserve">сходному датасету, результирующие характеристики моделей, рабочие ноутбуки </w:t>
      </w:r>
      <w:r>
        <w:rPr>
          <w:shd w:fill="auto" w:val="clear"/>
          <w:lang w:val="en-US"/>
        </w:rPr>
        <w:t>Jupyter</w:t>
      </w:r>
      <w:r>
        <w:rPr>
          <w:shd w:fill="auto" w:val="clear"/>
          <w:lang w:val="de-DE"/>
        </w:rPr>
        <w:t>,</w:t>
      </w:r>
      <w:r>
        <w:rPr>
          <w:shd w:fill="auto" w:val="clear"/>
          <w:lang w:val="ru-RU"/>
        </w:rPr>
        <w:t xml:space="preserve"> обученная модель </w:t>
      </w:r>
      <w:r>
        <w:rPr>
          <w:shd w:fill="auto" w:val="clear"/>
          <w:lang w:val="en-US"/>
        </w:rPr>
        <w:t>LightGBM.</w:t>
      </w:r>
      <w:r>
        <w:br w:type="page"/>
      </w:r>
    </w:p>
    <w:p>
      <w:pPr>
        <w:pStyle w:val="ListParagraph"/>
        <w:rPr/>
      </w:pPr>
      <w:bookmarkStart w:id="24" w:name="__RefHeading___Toc1505_1560672135"/>
      <w:bookmarkEnd w:id="24"/>
      <w:r>
        <w:rPr>
          <w:b/>
          <w:bCs/>
          <w:sz w:val="32"/>
          <w:szCs w:val="32"/>
        </w:rPr>
        <w:t>Заключение</w:t>
      </w:r>
    </w:p>
    <w:p>
      <w:pPr>
        <w:pStyle w:val="Normal"/>
        <w:rPr/>
      </w:pPr>
      <w:r>
        <w:rPr/>
        <w:t xml:space="preserve">Для достижения поставленной цели был проведен полноценный </w:t>
      </w:r>
      <w:r>
        <w:rPr>
          <w:lang w:val="en-US"/>
        </w:rPr>
        <w:t xml:space="preserve">pipeline </w:t>
      </w:r>
      <w:r>
        <w:rPr/>
        <w:t>машинного обучения, включающий в себя следующие этапы:</w:t>
      </w:r>
    </w:p>
    <w:p>
      <w:pPr>
        <w:pStyle w:val="Normal"/>
        <w:numPr>
          <w:ilvl w:val="0"/>
          <w:numId w:val="10"/>
        </w:numPr>
        <w:rPr/>
      </w:pPr>
      <w:r>
        <w:rPr/>
        <w:t>изучение теоретических основ анализа данных и машинного обучения:</w:t>
      </w:r>
      <w:r>
        <w:rPr>
          <w:lang w:val="ru-RU"/>
        </w:rPr>
        <w:t xml:space="preserve"> типы к</w:t>
      </w:r>
      <w:r>
        <w:rPr>
          <w:lang w:val="de-DE"/>
        </w:rPr>
        <w:t>л</w:t>
      </w:r>
      <w:r>
        <w:rPr>
          <w:lang w:val="ru-RU"/>
        </w:rPr>
        <w:t>а</w:t>
      </w:r>
      <w:r>
        <w:rPr>
          <w:lang w:val="de-DE"/>
        </w:rPr>
        <w:t>сс</w:t>
      </w:r>
      <w:r>
        <w:rPr>
          <w:lang w:val="ru-RU"/>
        </w:rPr>
        <w:t>и</w:t>
      </w:r>
      <w:r>
        <w:rPr>
          <w:lang w:val="de-DE"/>
        </w:rPr>
        <w:t>ф</w:t>
      </w:r>
      <w:r>
        <w:rPr>
          <w:lang w:val="ru-RU"/>
        </w:rPr>
        <w:t xml:space="preserve">икаторов (деревья решений, ансамблевые методы, логистическая регрессия), методы обучения (понятие тренировочной, тестовой и валидационной метрики), метрик качества классификаторов </w:t>
      </w:r>
    </w:p>
    <w:p>
      <w:pPr>
        <w:pStyle w:val="Normal"/>
        <w:numPr>
          <w:ilvl w:val="0"/>
          <w:numId w:val="10"/>
        </w:numPr>
        <w:rPr/>
      </w:pPr>
      <w:r>
        <w:rPr>
          <w:lang w:val="ru-RU"/>
        </w:rPr>
        <w:t>изучение б</w:t>
      </w:r>
      <w:r>
        <w:rPr>
          <w:lang w:val="de-DE"/>
        </w:rPr>
        <w:t>иб</w:t>
      </w:r>
      <w:r>
        <w:rPr>
          <w:lang w:val="ru-RU"/>
        </w:rPr>
        <w:t>лиотек pyt</w:t>
      </w:r>
      <w:r>
        <w:rPr>
          <w:lang w:val="en-US"/>
        </w:rPr>
        <w:t>hon</w:t>
      </w:r>
      <w:r>
        <w:rPr>
          <w:lang w:val="ru-RU"/>
        </w:rPr>
        <w:t xml:space="preserve"> д</w:t>
      </w:r>
      <w:r>
        <w:rPr>
          <w:lang w:val="de-DE"/>
        </w:rPr>
        <w:t xml:space="preserve">ля </w:t>
      </w:r>
      <w:r>
        <w:rPr>
          <w:lang w:val="ru-RU"/>
        </w:rPr>
        <w:t>пр</w:t>
      </w:r>
      <w:r>
        <w:rPr>
          <w:lang w:val="de-DE"/>
        </w:rPr>
        <w:t>име</w:t>
      </w:r>
      <w:r>
        <w:rPr>
          <w:lang w:val="ru-RU"/>
        </w:rPr>
        <w:t>не</w:t>
      </w:r>
      <w:r>
        <w:rPr>
          <w:lang w:val="de-DE"/>
        </w:rPr>
        <w:t>н</w:t>
      </w:r>
      <w:r>
        <w:rPr>
          <w:lang w:val="ru-RU"/>
        </w:rPr>
        <w:t>ия теоретических знаний на практике: scikit-learn, t</w:t>
      </w:r>
      <w:r>
        <w:rPr>
          <w:lang w:val="en-US"/>
        </w:rPr>
        <w:t>en</w:t>
      </w:r>
      <w:r>
        <w:rPr>
          <w:lang w:val="ru-RU"/>
        </w:rPr>
        <w:t>s</w:t>
      </w:r>
      <w:r>
        <w:rPr>
          <w:lang w:val="en-US"/>
        </w:rPr>
        <w:t>o</w:t>
      </w:r>
      <w:r>
        <w:rPr>
          <w:lang w:val="ru-RU"/>
        </w:rPr>
        <w:t>r</w:t>
      </w:r>
      <w:r>
        <w:rPr>
          <w:lang w:val="en-US"/>
        </w:rPr>
        <w:t xml:space="preserve">flow, </w:t>
      </w:r>
      <w:r>
        <w:rPr>
          <w:lang w:val="ru-RU"/>
        </w:rPr>
        <w:t>k</w:t>
      </w:r>
      <w:r>
        <w:rPr>
          <w:lang w:val="en-US"/>
        </w:rPr>
        <w:t>eras</w:t>
      </w:r>
      <w:r>
        <w:rPr>
          <w:lang w:val="ru-RU"/>
        </w:rPr>
        <w:t xml:space="preserve">  </w:t>
      </w:r>
      <w:r>
        <w:rPr/>
        <w:t xml:space="preserve">классификаторы библиотек </w:t>
      </w:r>
      <w:r>
        <w:rPr>
          <w:lang w:val="en-US"/>
        </w:rPr>
        <w:t>scikit-learn</w:t>
      </w:r>
    </w:p>
    <w:p>
      <w:pPr>
        <w:pStyle w:val="Normal"/>
        <w:numPr>
          <w:ilvl w:val="0"/>
          <w:numId w:val="10"/>
        </w:numPr>
        <w:rPr/>
      </w:pPr>
      <w:r>
        <w:rPr/>
        <w:t>знакомство с особенностями предметной области, в которой решается задача (оценка риска дефолта клиентов-физических лиц)</w:t>
      </w:r>
    </w:p>
    <w:p>
      <w:pPr>
        <w:pStyle w:val="Normal"/>
        <w:numPr>
          <w:ilvl w:val="0"/>
          <w:numId w:val="10"/>
        </w:numPr>
        <w:rPr/>
      </w:pPr>
      <w:r>
        <w:rPr/>
        <w:t>проведение первичного анализа данных с использованием статистических методов</w:t>
      </w:r>
    </w:p>
    <w:p>
      <w:pPr>
        <w:pStyle w:val="Normal"/>
        <w:numPr>
          <w:ilvl w:val="0"/>
          <w:numId w:val="10"/>
        </w:numPr>
        <w:rPr/>
      </w:pPr>
      <w:r>
        <w:rPr/>
        <w:t>обработка данных: извлечение данных, работа с типами данных, идентификация и удаление аномалий, заполнение отсутствующих значений, стандартизация данных</w:t>
      </w:r>
    </w:p>
    <w:p>
      <w:pPr>
        <w:pStyle w:val="Normal"/>
        <w:numPr>
          <w:ilvl w:val="0"/>
          <w:numId w:val="10"/>
        </w:numPr>
        <w:rPr/>
      </w:pPr>
      <w:r>
        <w:rPr/>
        <w:t>инженерия признаков: генерация новых признаков (извлечение статистик, агрегация данных), преобразование данных, объединение данных, отбор значимых признаков)</w:t>
      </w:r>
    </w:p>
    <w:p>
      <w:pPr>
        <w:pStyle w:val="Normal"/>
        <w:numPr>
          <w:ilvl w:val="0"/>
          <w:numId w:val="10"/>
        </w:numPr>
        <w:rPr/>
      </w:pPr>
      <w:r>
        <w:rPr/>
        <w:t>определение метрик измерения эффективности моделей машинного обучения, выбор наиболее подходящей для решаемой задачи метрики</w:t>
      </w:r>
    </w:p>
    <w:p>
      <w:pPr>
        <w:pStyle w:val="Normal"/>
        <w:numPr>
          <w:ilvl w:val="0"/>
          <w:numId w:val="10"/>
        </w:numPr>
        <w:rPr/>
      </w:pPr>
      <w:r>
        <w:rPr/>
        <w:t>подбор оптимальных гиперпараметров для повышения эффекттивности работы моделей машинного обучения</w:t>
      </w:r>
    </w:p>
    <w:p>
      <w:pPr>
        <w:pStyle w:val="Normal"/>
        <w:rPr/>
      </w:pPr>
      <w:r>
        <w:rPr/>
        <w:t xml:space="preserve">В рамках проведенного исследования удалось познакомиться с каждым из перечисленных выше этапов. Наиболее эффективная модель классического машинного обучения характеризуется значением </w:t>
      </w:r>
      <w:r>
        <w:rPr>
          <w:lang w:val="en-US"/>
        </w:rPr>
        <w:t>AUC 0.76</w:t>
      </w:r>
      <w:r>
        <w:rPr>
          <w:lang w:val="ru-RU"/>
        </w:rPr>
        <w:t xml:space="preserve">76, в то время как показатель лидеров в соревновании </w:t>
      </w:r>
      <w:r>
        <w:rPr>
          <w:lang w:val="en-US"/>
        </w:rPr>
        <w:t xml:space="preserve">Kaggle </w:t>
      </w:r>
      <w:r>
        <w:rPr>
          <w:lang w:val="ru-RU"/>
        </w:rPr>
        <w:t xml:space="preserve">превышает 0.802. </w:t>
      </w:r>
    </w:p>
    <w:p>
      <w:pPr>
        <w:pStyle w:val="Normal"/>
        <w:rPr/>
      </w:pPr>
      <w:r>
        <w:rPr>
          <w:lang w:val="ru-RU"/>
        </w:rPr>
        <w:t xml:space="preserve">Что касается разработки многослойного перцептрона, обучить хоть сколько-то эффективную нейронную сеть не удалось. При беглом анализе результатов соревнования </w:t>
      </w:r>
      <w:r>
        <w:rPr>
          <w:lang w:val="en-US"/>
        </w:rPr>
        <w:t xml:space="preserve">Kaggle </w:t>
      </w:r>
      <w:r>
        <w:rPr>
          <w:lang w:val="ru-RU"/>
        </w:rPr>
        <w:t xml:space="preserve">также не удалось найти решение, в котором использовались бы полносвязные нейронные сети.  Среди лучших решений применялись модели LightGBM, XGBoost, Random Forest и ExtraTrees. Например, команда, занявшая 4-е место, использовала стек из моделей LightGBM, Random Forest, ExtraTree и Linear Regression. </w:t>
      </w:r>
    </w:p>
    <w:p>
      <w:pPr>
        <w:pStyle w:val="Normal"/>
        <w:rPr/>
      </w:pPr>
      <w:r>
        <w:rPr>
          <w:lang w:val="ru-RU"/>
        </w:rPr>
        <w:t>С моей точки зрения, одно из слабых мест разработанных классификаторов — слишком большое количество признаков, не оптимальный выбор нормализаторов — для асимметричных распределений использование</w:t>
      </w:r>
      <w:r>
        <w:rPr>
          <w:lang w:val="en-US"/>
        </w:rPr>
        <w:t xml:space="preserve"> StandardScaler </w:t>
      </w:r>
      <w:r>
        <w:rPr>
          <w:lang w:val="ru-RU"/>
        </w:rPr>
        <w:t xml:space="preserve">не оптимально. </w:t>
      </w:r>
    </w:p>
    <w:p>
      <w:pPr>
        <w:pStyle w:val="Normal"/>
        <w:rPr/>
      </w:pPr>
      <w:r>
        <w:rPr/>
        <w:t>Дальнейшие шаги по улучшению качества моделей могли бы включать:</w:t>
      </w:r>
    </w:p>
    <w:p>
      <w:pPr>
        <w:pStyle w:val="Normal"/>
        <w:numPr>
          <w:ilvl w:val="0"/>
          <w:numId w:val="11"/>
        </w:numPr>
        <w:rPr/>
      </w:pPr>
      <w:r>
        <w:rPr/>
        <w:t>Более тонкую настройку стандартизации непрерывных переменных</w:t>
      </w:r>
      <w:r>
        <w:rPr>
          <w:lang w:val="de-DE"/>
        </w:rPr>
        <w:t xml:space="preserve">: </w:t>
      </w:r>
      <w:r>
        <w:rPr>
          <w:lang w:val="ru-RU"/>
        </w:rPr>
        <w:t>к примеру, использование лог-трансформации непрерывных признаков с асимметричным распределением</w:t>
      </w:r>
    </w:p>
    <w:p>
      <w:pPr>
        <w:pStyle w:val="Normal"/>
        <w:numPr>
          <w:ilvl w:val="0"/>
          <w:numId w:val="11"/>
        </w:numPr>
        <w:rPr/>
      </w:pPr>
      <w:r>
        <w:rPr/>
        <w:t>Снижение размерности, сокращение признаков в выборке, например методом главных компонент (PCA)</w:t>
      </w:r>
    </w:p>
    <w:p>
      <w:pPr>
        <w:pStyle w:val="Normal"/>
        <w:numPr>
          <w:ilvl w:val="0"/>
          <w:numId w:val="11"/>
        </w:numPr>
        <w:rPr/>
      </w:pPr>
      <w:r>
        <w:rPr/>
        <w:t xml:space="preserve">Использование </w:t>
      </w:r>
      <w:r>
        <w:rPr>
          <w:lang w:val="en-US"/>
        </w:rPr>
        <w:t>upsamplin</w:t>
      </w:r>
      <w:r>
        <w:rPr>
          <w:lang w:val="de-DE"/>
        </w:rPr>
        <w:t xml:space="preserve">g </w:t>
      </w:r>
      <w:r>
        <w:rPr>
          <w:lang w:val="ru-RU"/>
        </w:rPr>
        <w:t xml:space="preserve">вместо </w:t>
      </w:r>
      <w:r>
        <w:rPr>
          <w:lang w:val="en-US"/>
        </w:rPr>
        <w:t xml:space="preserve">understampling </w:t>
      </w:r>
      <w:r>
        <w:rPr>
          <w:lang w:val="ru-RU"/>
        </w:rPr>
        <w:t>для балансировки обучающей выборки с целью не потерять значимую информацию для нулевого класса</w:t>
      </w:r>
    </w:p>
    <w:p>
      <w:pPr>
        <w:pStyle w:val="Normal"/>
        <w:numPr>
          <w:ilvl w:val="0"/>
          <w:numId w:val="11"/>
        </w:numPr>
        <w:rPr/>
      </w:pPr>
      <w:r>
        <w:rPr/>
        <w:t>Дальнейший подбор гиперпараметров (невозможен в текущем исследовании из-за большого количества признаков)</w:t>
      </w:r>
    </w:p>
    <w:p>
      <w:pPr>
        <w:pStyle w:val="Normal"/>
        <w:numPr>
          <w:ilvl w:val="0"/>
          <w:numId w:val="11"/>
        </w:numPr>
        <w:rPr/>
      </w:pPr>
      <w:r>
        <w:rPr/>
        <w:t>Обучение деревьев на случайных подвыборках (bagging и выбор признаков)</w:t>
      </w:r>
    </w:p>
    <w:p>
      <w:pPr>
        <w:pStyle w:val="Normal"/>
        <w:numPr>
          <w:ilvl w:val="0"/>
          <w:numId w:val="11"/>
        </w:numPr>
        <w:rPr/>
      </w:pPr>
      <w:r>
        <w:rPr/>
        <w:t>Построение результирующей модели при помощи с</w:t>
      </w:r>
      <w:r>
        <w:rPr/>
        <w:t>текинг</w:t>
      </w:r>
      <w:r>
        <w:rPr/>
        <w:t>а</w:t>
      </w:r>
      <w:r>
        <w:rPr/>
        <w:t xml:space="preserve"> нескольких ансамблей</w:t>
      </w:r>
    </w:p>
    <w:p>
      <w:pPr>
        <w:pStyle w:val="ListParagraph"/>
        <w:rPr>
          <w:b/>
          <w:bCs/>
          <w:sz w:val="32"/>
          <w:szCs w:val="32"/>
        </w:rPr>
      </w:pPr>
      <w:r>
        <w:rPr/>
      </w:r>
      <w:r>
        <w:br w:type="page"/>
      </w:r>
    </w:p>
    <w:p>
      <w:pPr>
        <w:pStyle w:val="ListParagraph"/>
        <w:rPr/>
      </w:pPr>
      <w:bookmarkStart w:id="25" w:name="__RefHeading___Toc1507_1560672135"/>
      <w:bookmarkEnd w:id="25"/>
      <w:r>
        <w:rPr>
          <w:b/>
          <w:bCs/>
          <w:sz w:val="32"/>
          <w:szCs w:val="32"/>
        </w:rPr>
        <w:t>Библиографический список</w:t>
      </w:r>
    </w:p>
    <w:p>
      <w:pPr>
        <w:pStyle w:val="Normal"/>
        <w:numPr>
          <w:ilvl w:val="0"/>
          <w:numId w:val="3"/>
        </w:numPr>
        <w:rPr/>
      </w:pPr>
      <w:r>
        <w:rPr>
          <w:lang w:val="en-US"/>
        </w:rPr>
        <w:t xml:space="preserve">Anna Montoya, inversion, KirillOdintsov, and Martin Kotek. Home Credit Default Risk. </w:t>
      </w:r>
      <w:hyperlink r:id="rId11">
        <w:r>
          <w:rPr>
            <w:rStyle w:val="Hyperlink"/>
            <w:lang w:val="en-US"/>
          </w:rPr>
          <w:t>https://kaggle.com/competitions/home-credit-default-risk</w:t>
        </w:r>
      </w:hyperlink>
      <w:r>
        <w:rPr>
          <w:lang w:val="en-US"/>
        </w:rPr>
        <w:t xml:space="preserve"> , 2018. Kaggle. </w:t>
      </w:r>
    </w:p>
    <w:p>
      <w:pPr>
        <w:pStyle w:val="Normal"/>
        <w:numPr>
          <w:ilvl w:val="0"/>
          <w:numId w:val="3"/>
        </w:numPr>
        <w:rPr/>
      </w:pPr>
      <w:r>
        <w:rPr>
          <w:lang w:val="en-US"/>
        </w:rPr>
        <w:t>VanderPlas,</w:t>
      </w:r>
      <w:r>
        <w:rPr/>
        <w:t xml:space="preserve"> </w:t>
      </w:r>
      <w:r>
        <w:rPr>
          <w:lang w:val="en-US"/>
        </w:rPr>
        <w:t>Python Data Science Handbook</w:t>
      </w:r>
      <w:r>
        <w:rPr/>
        <w:t xml:space="preserve"> [Текст]: Python Data Science Handbook: Essential Tools for Working with Data [2 ed.]. 2022</w:t>
      </w:r>
    </w:p>
    <w:p>
      <w:pPr>
        <w:pStyle w:val="Normal"/>
        <w:numPr>
          <w:ilvl w:val="0"/>
          <w:numId w:val="3"/>
        </w:numPr>
        <w:rPr/>
      </w:pPr>
      <w:r>
        <w:rPr/>
        <w:t xml:space="preserve">Бурков Андрей. Машинное обучение без лишних слов </w:t>
      </w:r>
      <w:r>
        <w:rPr>
          <w:lang w:val="en-US"/>
        </w:rPr>
        <w:t>[</w:t>
      </w:r>
      <w:r>
        <w:rPr>
          <w:lang w:val="ru-RU"/>
        </w:rPr>
        <w:t>Текст</w:t>
      </w:r>
      <w:r>
        <w:rPr>
          <w:lang w:val="en-US"/>
        </w:rPr>
        <w:t>]</w:t>
      </w:r>
      <w:r>
        <w:rPr>
          <w:lang w:val="ru-RU"/>
        </w:rPr>
        <w:t xml:space="preserve"> — Спб.: Питер, 2020. - 192 с.</w:t>
      </w:r>
    </w:p>
    <w:p>
      <w:pPr>
        <w:pStyle w:val="Normal"/>
        <w:numPr>
          <w:ilvl w:val="0"/>
          <w:numId w:val="3"/>
        </w:numPr>
        <w:rPr/>
      </w:pPr>
      <w:r>
        <w:rPr>
          <w:lang w:val="ru-RU"/>
        </w:rPr>
        <w:t xml:space="preserve">Рашка, Себастьян, Мирджалили, Вахид. </w:t>
      </w:r>
      <w:r>
        <w:rPr>
          <w:lang w:val="en-US"/>
        </w:rPr>
        <w:t>Python и машинное обучение: машинное и глубокое обучение с использованием Python, scikit-learn и TensorFlow 2, 3-е изд.: Пер. с англ. - СПб. : ООО "Диалектика", 2020. - 848 с.</w:t>
      </w:r>
    </w:p>
    <w:p>
      <w:pPr>
        <w:pStyle w:val="Normal"/>
        <w:numPr>
          <w:ilvl w:val="0"/>
          <w:numId w:val="3"/>
        </w:numPr>
        <w:rPr/>
      </w:pPr>
      <w:r>
        <w:rPr/>
        <w:t>Уэс Маккинни. Python и анализ данных: Первичная обработка данных с применением pandas, NumPy и Jupiter / пер. с англ. А. А. Слинкина. 3-е изд. – М.: МК Пресс, 2023. – 536 с.: ил.</w:t>
      </w:r>
    </w:p>
    <w:p>
      <w:pPr>
        <w:pStyle w:val="Normal"/>
        <w:numPr>
          <w:ilvl w:val="0"/>
          <w:numId w:val="3"/>
        </w:numPr>
        <w:rPr/>
      </w:pPr>
      <w:r>
        <w:rPr/>
        <w:t xml:space="preserve">Логистическая регрессия кредитного риска – Режим доступа </w:t>
      </w:r>
      <w:hyperlink r:id="rId12">
        <w:r>
          <w:rPr>
            <w:rStyle w:val="Hyperlink"/>
            <w:lang w:val="ru-RU"/>
          </w:rPr>
          <w:t>https://fastercapital.com/content/Credit-Risk-Logistic-Regression--How-to-Use-Logistic-Regression-to-Estimate-the-Probability-of-Default.html</w:t>
        </w:r>
      </w:hyperlink>
    </w:p>
    <w:p>
      <w:pPr>
        <w:pStyle w:val="Normal"/>
        <w:numPr>
          <w:ilvl w:val="0"/>
          <w:numId w:val="3"/>
        </w:numPr>
        <w:rPr/>
      </w:pPr>
      <w:r>
        <w:rPr>
          <w:lang w:val="de-DE"/>
        </w:rPr>
        <w:t xml:space="preserve">Документация по библиотеке numpy: – Режим доступа: </w:t>
      </w:r>
      <w:r>
        <w:rPr>
          <w:rStyle w:val="Hyperlink"/>
          <w:lang w:val="de-DE"/>
        </w:rPr>
        <w:t>https://numpy.org/</w:t>
      </w:r>
    </w:p>
    <w:p>
      <w:pPr>
        <w:pStyle w:val="Normal"/>
        <w:numPr>
          <w:ilvl w:val="0"/>
          <w:numId w:val="3"/>
        </w:numPr>
        <w:rPr/>
      </w:pPr>
      <w:r>
        <w:rPr>
          <w:lang w:val="de-DE"/>
        </w:rPr>
        <w:t xml:space="preserve">Документация по библиотеке </w:t>
      </w:r>
      <w:r>
        <w:rPr>
          <w:lang w:val="en-US"/>
        </w:rPr>
        <w:t>pandas</w:t>
      </w:r>
      <w:r>
        <w:rPr>
          <w:lang w:val="de-DE"/>
        </w:rPr>
        <w:t xml:space="preserve">: – Режим доступа: </w:t>
      </w:r>
      <w:hyperlink r:id="rId13">
        <w:r>
          <w:rPr>
            <w:rStyle w:val="Hyperlink"/>
            <w:lang w:val="de-DE"/>
          </w:rPr>
          <w:t>https://pandas.pydata.org/</w:t>
        </w:r>
      </w:hyperlink>
      <w:r>
        <w:rPr>
          <w:lang w:val="de-DE"/>
        </w:rPr>
        <w:t xml:space="preserve"> </w:t>
      </w:r>
    </w:p>
    <w:p>
      <w:pPr>
        <w:pStyle w:val="Normal"/>
        <w:numPr>
          <w:ilvl w:val="0"/>
          <w:numId w:val="3"/>
        </w:numPr>
        <w:rPr/>
      </w:pPr>
      <w:r>
        <w:rPr>
          <w:lang w:val="de-DE"/>
        </w:rPr>
        <w:t xml:space="preserve">Документация по библиотеке matplotlib: – Режим доступа: </w:t>
      </w:r>
      <w:r>
        <w:rPr>
          <w:rStyle w:val="Hyperlink"/>
          <w:lang w:val="de-DE"/>
        </w:rPr>
        <w:t>https://matplotlib.org/</w:t>
      </w:r>
    </w:p>
    <w:p>
      <w:pPr>
        <w:pStyle w:val="Normal"/>
        <w:numPr>
          <w:ilvl w:val="0"/>
          <w:numId w:val="3"/>
        </w:numPr>
        <w:jc w:val="left"/>
        <w:rPr/>
      </w:pPr>
      <w:r>
        <w:rPr>
          <w:lang w:val="de-DE"/>
        </w:rPr>
        <w:t xml:space="preserve">Документация по библиотеке numpy: – Режим доступа: </w:t>
      </w:r>
      <w:r>
        <w:rPr>
          <w:rStyle w:val="Hyperlink"/>
          <w:lang w:val="de-DE"/>
        </w:rPr>
        <w:t>https://scikit-learn.org/stable/api/index.html</w:t>
      </w:r>
    </w:p>
    <w:p>
      <w:pPr>
        <w:pStyle w:val="Normal"/>
        <w:numPr>
          <w:ilvl w:val="0"/>
          <w:numId w:val="3"/>
        </w:numPr>
        <w:jc w:val="left"/>
        <w:rPr/>
      </w:pPr>
      <w:r>
        <w:rPr>
          <w:lang w:val="de-DE"/>
        </w:rPr>
        <w:t xml:space="preserve">Документация по библиотеке sklearn: – Режим доступа: </w:t>
      </w:r>
      <w:r>
        <w:rPr>
          <w:rStyle w:val="Hyperlink"/>
          <w:lang w:val="de-DE"/>
        </w:rPr>
        <w:t>https://scikit-learn.org/stable/api/index.html</w:t>
      </w:r>
    </w:p>
    <w:p>
      <w:pPr>
        <w:pStyle w:val="Normal"/>
        <w:numPr>
          <w:ilvl w:val="0"/>
          <w:numId w:val="3"/>
        </w:numPr>
        <w:jc w:val="left"/>
        <w:rPr>
          <w:lang w:val="ru-RU"/>
        </w:rPr>
      </w:pPr>
      <w:r>
        <w:rPr>
          <w:lang w:val="ru-RU"/>
        </w:rPr>
        <w:t xml:space="preserve">Документация по библиотеке </w:t>
      </w:r>
      <w:r>
        <w:rPr>
          <w:lang w:val="en-US"/>
        </w:rPr>
        <w:t xml:space="preserve">Tensorflow Keras – Режим доступа: </w:t>
      </w:r>
      <w:hyperlink r:id="rId14">
        <w:r>
          <w:rPr>
            <w:rStyle w:val="Hyperlink"/>
            <w:lang w:val="en-US"/>
          </w:rPr>
          <w:t>https://www.tensorflow.org/guide/keras</w:t>
        </w:r>
      </w:hyperlink>
      <w:r>
        <w:rPr>
          <w:lang w:val="en-US"/>
        </w:rPr>
        <w:t xml:space="preserve"> </w:t>
      </w:r>
    </w:p>
    <w:p>
      <w:pPr>
        <w:pStyle w:val="Normal"/>
        <w:numPr>
          <w:ilvl w:val="0"/>
          <w:numId w:val="3"/>
        </w:numPr>
        <w:jc w:val="left"/>
        <w:rPr/>
      </w:pPr>
      <w:r>
        <w:rPr>
          <w:lang w:val="ru-RU"/>
        </w:rPr>
        <w:t xml:space="preserve">Сравнение 11 классификаторов </w:t>
      </w:r>
      <w:r>
        <w:rPr>
          <w:rStyle w:val="Hyperlink"/>
          <w:lang w:val="de-DE"/>
        </w:rPr>
        <w:t>https://www.kaggle.com/code/davidfumo/comparing-11-classification-models</w:t>
      </w:r>
    </w:p>
    <w:p>
      <w:pPr>
        <w:pStyle w:val="Normal"/>
        <w:numPr>
          <w:ilvl w:val="0"/>
          <w:numId w:val="3"/>
        </w:numPr>
        <w:jc w:val="left"/>
        <w:rPr/>
      </w:pPr>
      <w:r>
        <w:rPr>
          <w:lang w:val="ru-RU"/>
        </w:rPr>
        <w:t xml:space="preserve">Документация по библиотеке </w:t>
      </w:r>
      <w:r>
        <w:rPr>
          <w:lang w:val="en-US"/>
        </w:rPr>
        <w:t xml:space="preserve">LightGBM – Режим доступа: </w:t>
      </w:r>
      <w:hyperlink r:id="rId15">
        <w:r>
          <w:rPr>
            <w:rStyle w:val="Hyperlink"/>
            <w:lang w:val="en-US"/>
          </w:rPr>
          <w:t>https://lightgbm.readthedocs.io/en/stable/</w:t>
        </w:r>
      </w:hyperlink>
      <w:r>
        <w:rPr>
          <w:lang w:val="en-US"/>
        </w:rPr>
        <w:t xml:space="preserve"> </w:t>
      </w:r>
    </w:p>
    <w:p>
      <w:pPr>
        <w:pStyle w:val="Normal"/>
        <w:numPr>
          <w:ilvl w:val="0"/>
          <w:numId w:val="3"/>
        </w:numPr>
        <w:jc w:val="left"/>
        <w:rPr/>
      </w:pPr>
      <w:r>
        <w:rPr/>
        <w:t xml:space="preserve">Документация по библиотеке seaborn: – Режим доступа: </w:t>
      </w:r>
      <w:hyperlink r:id="rId16">
        <w:r>
          <w:rPr>
            <w:rStyle w:val="Hyperlink"/>
          </w:rPr>
          <w:t>https://seaborn.pydata.org/tutorial.html</w:t>
        </w:r>
      </w:hyperlink>
      <w:r>
        <w:rPr/>
        <w:t xml:space="preserve"> </w:t>
      </w:r>
    </w:p>
    <w:p>
      <w:pPr>
        <w:pStyle w:val="Normal"/>
        <w:numPr>
          <w:ilvl w:val="0"/>
          <w:numId w:val="3"/>
        </w:numPr>
        <w:jc w:val="left"/>
        <w:rPr/>
      </w:pPr>
      <w:r>
        <w:rPr/>
        <w:t xml:space="preserve">Документация по библиотеке </w:t>
      </w:r>
      <w:r>
        <w:rPr>
          <w:lang w:val="en-US"/>
        </w:rPr>
        <w:t>impalanced-learn</w:t>
      </w:r>
      <w:r>
        <w:rPr/>
        <w:t xml:space="preserve">: – Режим доступа: </w:t>
      </w:r>
      <w:r>
        <w:fldChar w:fldCharType="begin"/>
      </w:r>
      <w:r>
        <w:rPr>
          <w:rStyle w:val="Hyperlink"/>
        </w:rPr>
        <w:instrText xml:space="preserve"> HYPERLINK "https://imbalanced-learn.org/stable/user_guide.html" \l "user-guide"</w:instrText>
      </w:r>
      <w:r>
        <w:rPr>
          <w:rStyle w:val="Hyperlink"/>
        </w:rPr>
        <w:fldChar w:fldCharType="separate"/>
      </w:r>
      <w:r>
        <w:rPr>
          <w:rStyle w:val="Hyperlink"/>
        </w:rPr>
        <w:t>https://imbalanced-learn.org/stable/user_guide.html#user-guide</w:t>
      </w:r>
      <w:r>
        <w:rPr>
          <w:rStyle w:val="Hyperlink"/>
        </w:rPr>
        <w:fldChar w:fldCharType="end"/>
      </w:r>
      <w:r>
        <w:rPr/>
        <w:t xml:space="preserve"> </w:t>
      </w:r>
    </w:p>
    <w:p>
      <w:pPr>
        <w:pStyle w:val="Normal"/>
        <w:numPr>
          <w:ilvl w:val="0"/>
          <w:numId w:val="3"/>
        </w:numPr>
        <w:jc w:val="left"/>
        <w:rPr/>
      </w:pPr>
      <w:bookmarkStart w:id="26" w:name="__RefHeading___Toc3662_368929236"/>
      <w:bookmarkEnd w:id="26"/>
      <w:r>
        <w:rPr/>
        <w:t xml:space="preserve">Loginom Вики. Алгоритмы: – Режим доступа: </w:t>
      </w:r>
      <w:hyperlink r:id="rId17">
        <w:r>
          <w:rPr>
            <w:rStyle w:val="Hyperlink"/>
          </w:rPr>
          <w:t>https://wiki.loginom.ru/algorithms.html</w:t>
        </w:r>
      </w:hyperlink>
      <w:r>
        <w:rPr/>
        <w:t xml:space="preserve"> </w:t>
      </w:r>
    </w:p>
    <w:p>
      <w:pPr>
        <w:pStyle w:val="Normal"/>
        <w:numPr>
          <w:ilvl w:val="0"/>
          <w:numId w:val="3"/>
        </w:numPr>
        <w:jc w:val="left"/>
        <w:rPr/>
      </w:pPr>
      <w:r>
        <w:rPr/>
        <w:t>Top 3 Methods for Handling Skewed Dat</w:t>
      </w:r>
      <w:r>
        <w:rPr>
          <w:lang w:val="en-US"/>
        </w:rPr>
        <w:t>a</w:t>
      </w:r>
      <w:r>
        <w:rPr/>
        <w:t xml:space="preserve"> - Режим доступа: </w:t>
      </w:r>
      <w:hyperlink r:id="rId18">
        <w:r>
          <w:rPr>
            <w:rStyle w:val="Hyperlink"/>
          </w:rPr>
          <w:t>https://towardsdatascience.com/top-3-methods-for-handling-skewed-data-1334e0debf45/</w:t>
        </w:r>
      </w:hyperlink>
      <w:r>
        <w:rPr/>
        <w:t xml:space="preserve"> </w:t>
      </w:r>
    </w:p>
    <w:p>
      <w:pPr>
        <w:pStyle w:val="Normal"/>
        <w:numPr>
          <w:ilvl w:val="0"/>
          <w:numId w:val="3"/>
        </w:numPr>
        <w:jc w:val="left"/>
        <w:rPr>
          <w:lang w:val="ru-RU"/>
        </w:rPr>
      </w:pPr>
      <w:r>
        <w:rPr>
          <w:lang w:val="ru-RU"/>
        </w:rPr>
        <w:t xml:space="preserve">Деревья решений: общие принципы- Режим доступа: </w:t>
      </w:r>
      <w:hyperlink r:id="rId19">
        <w:r>
          <w:rPr>
            <w:rStyle w:val="Hyperlink"/>
            <w:lang w:val="ru-RU"/>
          </w:rPr>
          <w:t>https://loginom.ru/blog/decision-tree-p1</w:t>
        </w:r>
      </w:hyperlink>
      <w:hyperlink r:id="rId20">
        <w:r>
          <w:rPr>
            <w:lang w:val="ru-RU"/>
          </w:rPr>
          <w:t xml:space="preserve"> </w:t>
        </w:r>
      </w:hyperlink>
    </w:p>
    <w:sectPr>
      <w:headerReference w:type="even" r:id="rId21"/>
      <w:headerReference w:type="default" r:id="rId22"/>
      <w:headerReference w:type="first" r:id="rId23"/>
      <w:footerReference w:type="even" r:id="rId24"/>
      <w:footerReference w:type="default" r:id="rId25"/>
      <w:footerReference w:type="first" r:id="rId26"/>
      <w:type w:val="nextPage"/>
      <w:pgSz w:w="11906" w:h="16838"/>
      <w:pgMar w:left="1701" w:right="562" w:gutter="0" w:header="0" w:top="1625" w:footer="360" w:bottom="786"/>
      <w:pgNumType w:fmt="decimal"/>
      <w:formProt w:val="false"/>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Tahoma">
    <w:charset w:val="00"/>
    <w:family w:val="roman"/>
    <w:pitch w:val="variable"/>
  </w:font>
  <w:font w:name="OpenSymbol">
    <w:altName w:val="Arial Unicode MS"/>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Arial">
    <w:charset w:val="00"/>
    <w:family w:val="roman"/>
    <w:pitch w:val="variable"/>
  </w:font>
  <w:font w:name="Noto Sans">
    <w:charset w:val="00"/>
    <w:family w:val="roman"/>
    <w:pitch w:val="variable"/>
  </w:font>
  <w:font w:name="Symbol">
    <w:charset w:val="00"/>
    <w:family w:val="roman"/>
    <w:pitch w:val="variable"/>
  </w:font>
  <w:font w:name="Liberation Serif">
    <w:altName w:val="Times New Roman"/>
    <w:charset w:val="00"/>
    <w:family w:val="auto"/>
    <w:pitch w:val="default"/>
  </w:font>
  <w:font w:name="ALS Sector Regular">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Normal"/>
      <w:tabs>
        <w:tab w:val="clear" w:pos="643"/>
        <w:tab w:val="left" w:pos="142" w:leader="none"/>
      </w:tabs>
      <w:spacing w:lineRule="auto" w:line="240"/>
      <w:ind w:firstLine="697" w:left="119"/>
      <w:jc w:val="right"/>
      <w:rPr>
        <w:rFonts w:ascii="ALS Sector Regular" w:hAnsi="ALS Sector Regular" w:eastAsia="Gilroy" w:cs="Gilroy"/>
        <w:sz w:val="20"/>
        <w:szCs w:val="22"/>
        <w:lang w:eastAsia="en-US"/>
      </w:rPr>
    </w:pPr>
    <w:bookmarkStart w:id="27" w:name="_Hlk141286954_Copy_18_Copy_1"/>
    <w:bookmarkStart w:id="28" w:name="_Hlk141286955_Copy_18_Copy_1"/>
    <w:bookmarkStart w:id="29" w:name="_Hlk142486732_Copy_18_Copy_1"/>
    <w:r>
      <w:drawing>
        <wp:anchor behindDoc="1" distT="0" distB="0" distL="0" distR="0" simplePos="0" locked="0" layoutInCell="1" allowOverlap="1" relativeHeight="11">
          <wp:simplePos x="0" y="0"/>
          <wp:positionH relativeFrom="column">
            <wp:posOffset>-591820</wp:posOffset>
          </wp:positionH>
          <wp:positionV relativeFrom="paragraph">
            <wp:posOffset>-22860</wp:posOffset>
          </wp:positionV>
          <wp:extent cx="1562100" cy="477520"/>
          <wp:effectExtent l="0" t="0" r="0" b="0"/>
          <wp:wrapNone/>
          <wp:docPr id="9" name="Рисунок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 Copy 1 Copy 1" descr=""/>
                  <pic:cNvPicPr>
                    <a:picLocks noChangeAspect="1" noChangeArrowheads="1"/>
                  </pic:cNvPicPr>
                </pic:nvPicPr>
                <pic:blipFill>
                  <a:blip r:embed="rId1"/>
                  <a:stretch>
                    <a:fillRect/>
                  </a:stretch>
                </pic:blipFill>
                <pic:spPr bwMode="auto">
                  <a:xfrm>
                    <a:off x="0" y="0"/>
                    <a:ext cx="1562100" cy="477520"/>
                  </a:xfrm>
                  <a:prstGeom prst="rect">
                    <a:avLst/>
                  </a:prstGeom>
                </pic:spPr>
              </pic:pic>
            </a:graphicData>
          </a:graphic>
        </wp:anchor>
      </w:drawing>
    </w:r>
    <w:r>
      <w:rPr>
        <w:rFonts w:ascii="ALS Sector Regular" w:hAnsi="ALS Sector Regular"/>
        <w:sz w:val="20"/>
      </w:rPr>
      <w:t xml:space="preserve"> </w:t>
    </w:r>
    <w:r>
      <w:rPr>
        <w:rFonts w:eastAsia="Gilroy" w:cs="Gilroy" w:ascii="ALS Sector Regular" w:hAnsi="ALS Sector Regular"/>
        <w:sz w:val="20"/>
        <w:szCs w:val="22"/>
        <w:lang w:eastAsia="en-US"/>
      </w:rPr>
      <w:t>Москва, ул. 2-я Бауманская, д.5, стр.1</w:t>
    </w:r>
  </w:p>
  <w:p>
    <w:pPr>
      <w:pStyle w:val="Normal"/>
      <w:tabs>
        <w:tab w:val="clear" w:pos="643"/>
        <w:tab w:val="left" w:pos="7513" w:leader="none"/>
      </w:tabs>
      <w:spacing w:lineRule="auto" w:line="240"/>
      <w:ind w:firstLine="697" w:left="119"/>
      <w:jc w:val="right"/>
      <w:rPr>
        <w:rFonts w:ascii="ALS Sector Regular" w:hAnsi="ALS Sector Regular" w:eastAsia="Gilroy" w:cs="Gilroy"/>
        <w:sz w:val="20"/>
        <w:szCs w:val="22"/>
        <w:lang w:eastAsia="en-US"/>
      </w:rPr>
    </w:pPr>
    <w:r>
      <w:rPr>
        <w:rFonts w:eastAsia="Gilroy" w:cs="Gilroy" w:ascii="ALS Sector Regular" w:hAnsi="ALS Sector Regular"/>
        <w:sz w:val="20"/>
        <w:szCs w:val="22"/>
        <w:lang w:eastAsia="en-US"/>
      </w:rPr>
      <w:t>+7</w:t>
    </w:r>
    <w:r>
      <w:rPr>
        <w:rFonts w:eastAsia="Gilroy" w:cs="Cambria" w:ascii="ALS Sector Regular" w:hAnsi="ALS Sector Regular"/>
        <w:sz w:val="20"/>
        <w:szCs w:val="22"/>
        <w:lang w:eastAsia="en-US"/>
      </w:rPr>
      <w:t> </w:t>
    </w:r>
    <w:r>
      <w:rPr>
        <w:rFonts w:eastAsia="Gilroy" w:cs="Gilroy" w:ascii="ALS Sector Regular" w:hAnsi="ALS Sector Regular"/>
        <w:sz w:val="20"/>
        <w:szCs w:val="22"/>
        <w:lang w:eastAsia="en-US"/>
      </w:rPr>
      <w:t>(495) 182-83-85, do@bmstu.ru</w:t>
    </w:r>
  </w:p>
  <w:p>
    <w:pPr>
      <w:pStyle w:val="Normal"/>
      <w:tabs>
        <w:tab w:val="clear" w:pos="643"/>
        <w:tab w:val="left" w:pos="7513" w:leader="none"/>
      </w:tabs>
      <w:spacing w:lineRule="auto" w:line="240"/>
      <w:ind w:firstLine="697" w:left="119"/>
      <w:jc w:val="right"/>
      <w:rPr>
        <w:rFonts w:ascii="ALS Sector Regular" w:hAnsi="ALS Sector Regular" w:eastAsia="Gilroy" w:cs="Gilroy"/>
        <w:sz w:val="20"/>
        <w:szCs w:val="22"/>
        <w:lang w:eastAsia="en-US"/>
      </w:rPr>
    </w:pPr>
    <w:bookmarkStart w:id="30" w:name="_Hlk141286954_Copy_18_Copy_1"/>
    <w:bookmarkStart w:id="31" w:name="_Hlk141286955_Copy_18_Copy_1"/>
    <w:bookmarkStart w:id="32" w:name="_Hlk142486732_Copy_18_Copy_1"/>
    <w:r>
      <w:rPr>
        <w:rFonts w:eastAsia="Gilroy" w:cs="Gilroy" w:ascii="ALS Sector Regular" w:hAnsi="ALS Sector Regular"/>
        <w:sz w:val="20"/>
        <w:szCs w:val="22"/>
        <w:lang w:eastAsia="en-US"/>
      </w:rPr>
      <w:t>do.bmstu.ru</w:t>
    </w:r>
    <w:bookmarkEnd w:id="30"/>
    <w:bookmarkEnd w:id="31"/>
    <w:bookmarkEnd w:id="32"/>
    <w:r>
      <w:rPr>
        <w:rFonts w:eastAsia="Gilroy" w:cs="Gilroy" w:ascii="ALS Sector Regular" w:hAnsi="ALS Sector Regular"/>
        <w:sz w:val="20"/>
        <w:szCs w:val="22"/>
        <w:lang w:eastAsia="en-US"/>
      </w:rPr>
      <w:b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Normal"/>
      <w:tabs>
        <w:tab w:val="clear" w:pos="643"/>
        <w:tab w:val="left" w:pos="142" w:leader="none"/>
      </w:tabs>
      <w:spacing w:lineRule="auto" w:line="240"/>
      <w:ind w:firstLine="697" w:left="119"/>
      <w:jc w:val="right"/>
      <w:rPr>
        <w:rFonts w:ascii="ALS Sector Regular" w:hAnsi="ALS Sector Regular" w:eastAsia="Gilroy" w:cs="Gilroy"/>
        <w:sz w:val="20"/>
        <w:szCs w:val="22"/>
        <w:lang w:eastAsia="en-US"/>
      </w:rPr>
    </w:pPr>
    <w:bookmarkStart w:id="33" w:name="_Hlk141286954_Copy_18_Copy_1"/>
    <w:bookmarkStart w:id="34" w:name="_Hlk141286955_Copy_18_Copy_1"/>
    <w:bookmarkStart w:id="35" w:name="_Hlk142486732_Copy_18_Copy_1"/>
    <w:r>
      <w:drawing>
        <wp:anchor behindDoc="1" distT="0" distB="0" distL="0" distR="0" simplePos="0" locked="0" layoutInCell="1" allowOverlap="1" relativeHeight="11">
          <wp:simplePos x="0" y="0"/>
          <wp:positionH relativeFrom="column">
            <wp:posOffset>-591820</wp:posOffset>
          </wp:positionH>
          <wp:positionV relativeFrom="paragraph">
            <wp:posOffset>-22860</wp:posOffset>
          </wp:positionV>
          <wp:extent cx="1562100" cy="477520"/>
          <wp:effectExtent l="0" t="0" r="0" b="0"/>
          <wp:wrapNone/>
          <wp:docPr id="10" name="Рисунок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 Copy 1 Copy 1" descr=""/>
                  <pic:cNvPicPr>
                    <a:picLocks noChangeAspect="1" noChangeArrowheads="1"/>
                  </pic:cNvPicPr>
                </pic:nvPicPr>
                <pic:blipFill>
                  <a:blip r:embed="rId1"/>
                  <a:stretch>
                    <a:fillRect/>
                  </a:stretch>
                </pic:blipFill>
                <pic:spPr bwMode="auto">
                  <a:xfrm>
                    <a:off x="0" y="0"/>
                    <a:ext cx="1562100" cy="477520"/>
                  </a:xfrm>
                  <a:prstGeom prst="rect">
                    <a:avLst/>
                  </a:prstGeom>
                </pic:spPr>
              </pic:pic>
            </a:graphicData>
          </a:graphic>
        </wp:anchor>
      </w:drawing>
    </w:r>
    <w:r>
      <w:rPr>
        <w:rFonts w:ascii="ALS Sector Regular" w:hAnsi="ALS Sector Regular"/>
        <w:sz w:val="20"/>
      </w:rPr>
      <w:t xml:space="preserve"> </w:t>
    </w:r>
    <w:r>
      <w:rPr>
        <w:rFonts w:eastAsia="Gilroy" w:cs="Gilroy" w:ascii="ALS Sector Regular" w:hAnsi="ALS Sector Regular"/>
        <w:sz w:val="20"/>
        <w:szCs w:val="22"/>
        <w:lang w:eastAsia="en-US"/>
      </w:rPr>
      <w:t>Москва, ул. 2-я Бауманская, д.5, стр.1</w:t>
    </w:r>
  </w:p>
  <w:p>
    <w:pPr>
      <w:pStyle w:val="Normal"/>
      <w:tabs>
        <w:tab w:val="clear" w:pos="643"/>
        <w:tab w:val="left" w:pos="7513" w:leader="none"/>
      </w:tabs>
      <w:spacing w:lineRule="auto" w:line="240"/>
      <w:ind w:firstLine="697" w:left="119"/>
      <w:jc w:val="right"/>
      <w:rPr>
        <w:rFonts w:ascii="ALS Sector Regular" w:hAnsi="ALS Sector Regular" w:eastAsia="Gilroy" w:cs="Gilroy"/>
        <w:sz w:val="20"/>
        <w:szCs w:val="22"/>
        <w:lang w:eastAsia="en-US"/>
      </w:rPr>
    </w:pPr>
    <w:r>
      <w:rPr>
        <w:rFonts w:eastAsia="Gilroy" w:cs="Gilroy" w:ascii="ALS Sector Regular" w:hAnsi="ALS Sector Regular"/>
        <w:sz w:val="20"/>
        <w:szCs w:val="22"/>
        <w:lang w:eastAsia="en-US"/>
      </w:rPr>
      <w:t>+7</w:t>
    </w:r>
    <w:r>
      <w:rPr>
        <w:rFonts w:eastAsia="Gilroy" w:cs="Cambria" w:ascii="ALS Sector Regular" w:hAnsi="ALS Sector Regular"/>
        <w:sz w:val="20"/>
        <w:szCs w:val="22"/>
        <w:lang w:eastAsia="en-US"/>
      </w:rPr>
      <w:t> </w:t>
    </w:r>
    <w:r>
      <w:rPr>
        <w:rFonts w:eastAsia="Gilroy" w:cs="Gilroy" w:ascii="ALS Sector Regular" w:hAnsi="ALS Sector Regular"/>
        <w:sz w:val="20"/>
        <w:szCs w:val="22"/>
        <w:lang w:eastAsia="en-US"/>
      </w:rPr>
      <w:t>(495) 182-83-85, do@bmstu.ru</w:t>
    </w:r>
  </w:p>
  <w:p>
    <w:pPr>
      <w:pStyle w:val="Normal"/>
      <w:tabs>
        <w:tab w:val="clear" w:pos="643"/>
        <w:tab w:val="left" w:pos="7513" w:leader="none"/>
      </w:tabs>
      <w:spacing w:lineRule="auto" w:line="240"/>
      <w:ind w:firstLine="697" w:left="119"/>
      <w:jc w:val="right"/>
      <w:rPr>
        <w:rFonts w:ascii="ALS Sector Regular" w:hAnsi="ALS Sector Regular" w:eastAsia="Gilroy" w:cs="Gilroy"/>
        <w:sz w:val="20"/>
        <w:szCs w:val="22"/>
        <w:lang w:eastAsia="en-US"/>
      </w:rPr>
    </w:pPr>
    <w:bookmarkStart w:id="36" w:name="_Hlk141286954_Copy_18_Copy_1"/>
    <w:bookmarkStart w:id="37" w:name="_Hlk141286955_Copy_18_Copy_1"/>
    <w:bookmarkStart w:id="38" w:name="_Hlk142486732_Copy_18_Copy_1"/>
    <w:r>
      <w:rPr>
        <w:rFonts w:eastAsia="Gilroy" w:cs="Gilroy" w:ascii="ALS Sector Regular" w:hAnsi="ALS Sector Regular"/>
        <w:sz w:val="20"/>
        <w:szCs w:val="22"/>
        <w:lang w:eastAsia="en-US"/>
      </w:rPr>
      <w:t>do.bmstu.ru</w:t>
    </w:r>
    <w:bookmarkEnd w:id="36"/>
    <w:bookmarkEnd w:id="37"/>
    <w:bookmarkEnd w:id="38"/>
    <w:r>
      <w:rPr>
        <w:rFonts w:eastAsia="Gilroy" w:cs="Gilroy" w:ascii="ALS Sector Regular" w:hAnsi="ALS Sector Regular"/>
        <w:sz w:val="20"/>
        <w:szCs w:val="22"/>
        <w:lang w:eastAsia="en-US"/>
      </w:rPr>
      <w:b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1.%2 "/>
      <w:lvlJc w:val="left"/>
      <w:pPr>
        <w:tabs>
          <w:tab w:val="num" w:pos="1080"/>
        </w:tabs>
        <w:ind w:left="1080" w:hanging="360"/>
      </w:pPr>
      <w:rPr/>
    </w:lvl>
    <w:lvl w:ilvl="2">
      <w:start w:val="1"/>
      <w:numFmt w:val="decimal"/>
      <w:lvlText w:val="%1.%2.%3"/>
      <w:lvlJc w:val="left"/>
      <w:pPr>
        <w:tabs>
          <w:tab w:val="num" w:pos="1440"/>
        </w:tabs>
        <w:ind w:left="1440" w:hanging="360"/>
      </w:pPr>
      <w:rPr>
        <w:b/>
        <w:bCs/>
      </w:rPr>
    </w:lvl>
    <w:lvl w:ilvl="3">
      <w:start w:val="1"/>
      <w:numFmt w:val="decimal"/>
      <w:lvlText w:val="%1.%2.%3.%4"/>
      <w:lvlJc w:val="left"/>
      <w:pPr>
        <w:tabs>
          <w:tab w:val="num" w:pos="1800"/>
        </w:tabs>
        <w:ind w:left="1800" w:hanging="360"/>
      </w:pPr>
      <w:rPr/>
    </w:lvl>
    <w:lvl w:ilvl="4">
      <w:start w:val="1"/>
      <w:numFmt w:val="decimal"/>
      <w:lvlText w:val="%1.%2.%3.%4.%5"/>
      <w:lvlJc w:val="left"/>
      <w:pPr>
        <w:tabs>
          <w:tab w:val="num" w:pos="2160"/>
        </w:tabs>
        <w:ind w:left="2160" w:hanging="360"/>
      </w:pPr>
      <w:rPr/>
    </w:lvl>
    <w:lvl w:ilvl="5">
      <w:start w:val="1"/>
      <w:numFmt w:val="decimal"/>
      <w:lvlText w:val="%1.%2.%3.%4.%5.%6"/>
      <w:lvlJc w:val="left"/>
      <w:pPr>
        <w:tabs>
          <w:tab w:val="num" w:pos="2520"/>
        </w:tabs>
        <w:ind w:left="2520" w:hanging="360"/>
      </w:pPr>
      <w:rPr/>
    </w:lvl>
    <w:lvl w:ilvl="6">
      <w:start w:val="1"/>
      <w:numFmt w:val="decimal"/>
      <w:lvlText w:val="%1.%2.%3.%4.%5.%6.%7"/>
      <w:lvlJc w:val="left"/>
      <w:pPr>
        <w:tabs>
          <w:tab w:val="num" w:pos="2880"/>
        </w:tabs>
        <w:ind w:left="2880" w:hanging="360"/>
      </w:pPr>
      <w:rPr/>
    </w:lvl>
    <w:lvl w:ilvl="7">
      <w:start w:val="1"/>
      <w:numFmt w:val="decimal"/>
      <w:lvlText w:val="%1.%2.%3.%4.%5.%6.%7.%8"/>
      <w:lvlJc w:val="left"/>
      <w:pPr>
        <w:tabs>
          <w:tab w:val="num" w:pos="3240"/>
        </w:tabs>
        <w:ind w:left="3240" w:hanging="360"/>
      </w:pPr>
      <w:rPr/>
    </w:lvl>
    <w:lvl w:ilvl="8">
      <w:start w:val="1"/>
      <w:numFmt w:val="decimal"/>
      <w:lvlText w:val="%1.%2.%3.%4.%5.%6.%7.%8.%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1490"/>
        </w:tabs>
        <w:ind w:left="1490" w:hanging="360"/>
      </w:pPr>
      <w:rPr>
        <w:rFonts w:ascii="Symbol" w:hAnsi="Symbol" w:cs="Symbol" w:hint="default"/>
      </w:rPr>
    </w:lvl>
    <w:lvl w:ilvl="1">
      <w:start w:val="1"/>
      <w:numFmt w:val="bullet"/>
      <w:lvlText w:val="◦"/>
      <w:lvlJc w:val="left"/>
      <w:pPr>
        <w:tabs>
          <w:tab w:val="num" w:pos="1850"/>
        </w:tabs>
        <w:ind w:left="1850" w:hanging="360"/>
      </w:pPr>
      <w:rPr>
        <w:rFonts w:ascii="OpenSymbol" w:hAnsi="OpenSymbol" w:cs="OpenSymbol" w:hint="default"/>
      </w:rPr>
    </w:lvl>
    <w:lvl w:ilvl="2">
      <w:start w:val="1"/>
      <w:numFmt w:val="bullet"/>
      <w:lvlText w:val="▪"/>
      <w:lvlJc w:val="left"/>
      <w:pPr>
        <w:tabs>
          <w:tab w:val="num" w:pos="2210"/>
        </w:tabs>
        <w:ind w:left="2210" w:hanging="360"/>
      </w:pPr>
      <w:rPr>
        <w:rFonts w:ascii="OpenSymbol" w:hAnsi="OpenSymbol" w:cs="OpenSymbol" w:hint="default"/>
      </w:rPr>
    </w:lvl>
    <w:lvl w:ilvl="3">
      <w:start w:val="1"/>
      <w:numFmt w:val="bullet"/>
      <w:lvlText w:val=""/>
      <w:lvlJc w:val="left"/>
      <w:pPr>
        <w:tabs>
          <w:tab w:val="num" w:pos="2570"/>
        </w:tabs>
        <w:ind w:left="2570" w:hanging="360"/>
      </w:pPr>
      <w:rPr>
        <w:rFonts w:ascii="Symbol" w:hAnsi="Symbol" w:cs="Symbol" w:hint="default"/>
      </w:rPr>
    </w:lvl>
    <w:lvl w:ilvl="4">
      <w:start w:val="1"/>
      <w:numFmt w:val="bullet"/>
      <w:lvlText w:val="◦"/>
      <w:lvlJc w:val="left"/>
      <w:pPr>
        <w:tabs>
          <w:tab w:val="num" w:pos="2930"/>
        </w:tabs>
        <w:ind w:left="2930" w:hanging="360"/>
      </w:pPr>
      <w:rPr>
        <w:rFonts w:ascii="OpenSymbol" w:hAnsi="OpenSymbol" w:cs="OpenSymbol" w:hint="default"/>
      </w:rPr>
    </w:lvl>
    <w:lvl w:ilvl="5">
      <w:start w:val="1"/>
      <w:numFmt w:val="bullet"/>
      <w:lvlText w:val="▪"/>
      <w:lvlJc w:val="left"/>
      <w:pPr>
        <w:tabs>
          <w:tab w:val="num" w:pos="3290"/>
        </w:tabs>
        <w:ind w:left="3290" w:hanging="360"/>
      </w:pPr>
      <w:rPr>
        <w:rFonts w:ascii="OpenSymbol" w:hAnsi="OpenSymbol" w:cs="OpenSymbol" w:hint="default"/>
      </w:rPr>
    </w:lvl>
    <w:lvl w:ilvl="6">
      <w:start w:val="1"/>
      <w:numFmt w:val="bullet"/>
      <w:lvlText w:val=""/>
      <w:lvlJc w:val="left"/>
      <w:pPr>
        <w:tabs>
          <w:tab w:val="num" w:pos="3650"/>
        </w:tabs>
        <w:ind w:left="3650" w:hanging="360"/>
      </w:pPr>
      <w:rPr>
        <w:rFonts w:ascii="Symbol" w:hAnsi="Symbol" w:cs="Symbol" w:hint="default"/>
      </w:rPr>
    </w:lvl>
    <w:lvl w:ilvl="7">
      <w:start w:val="1"/>
      <w:numFmt w:val="bullet"/>
      <w:lvlText w:val="◦"/>
      <w:lvlJc w:val="left"/>
      <w:pPr>
        <w:tabs>
          <w:tab w:val="num" w:pos="4010"/>
        </w:tabs>
        <w:ind w:left="4010" w:hanging="360"/>
      </w:pPr>
      <w:rPr>
        <w:rFonts w:ascii="OpenSymbol" w:hAnsi="OpenSymbol" w:cs="OpenSymbol" w:hint="default"/>
      </w:rPr>
    </w:lvl>
    <w:lvl w:ilvl="8">
      <w:start w:val="1"/>
      <w:numFmt w:val="bullet"/>
      <w:lvlText w:val="▪"/>
      <w:lvlJc w:val="left"/>
      <w:pPr>
        <w:tabs>
          <w:tab w:val="num" w:pos="4370"/>
        </w:tabs>
        <w:ind w:left="437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65"/>
  <w:defaultTabStop w:val="643"/>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kern w:val="2"/>
        <w:sz w:val="22"/>
        <w:szCs w:val="22"/>
        <w:lang w:val="ru-RU"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0"/>
      <w:ind w:firstLine="700"/>
      <w:jc w:val="left"/>
    </w:pPr>
    <w:rPr>
      <w:rFonts w:ascii="Times New Roman" w:hAnsi="Times New Roman" w:eastAsia="Times New Roman" w:cs="Times New Roman"/>
      <w:color w:val="auto"/>
      <w:kern w:val="0"/>
      <w:sz w:val="28"/>
      <w:szCs w:val="28"/>
      <w:lang w:val="ru-RU" w:eastAsia="ru-RU" w:bidi="ar-SA"/>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0"/>
        <w:numId w:val="0"/>
      </w:numPr>
      <w:spacing w:before="200" w:after="120"/>
      <w:ind w:firstLine="700"/>
      <w:outlineLvl w:val="1"/>
    </w:pPr>
    <w:rPr>
      <w:rFonts w:ascii="Liberation Serif" w:hAnsi="Liberation Serif" w:eastAsia="Segoe UI" w:cs="Tahoma"/>
      <w:b/>
      <w:bCs/>
      <w:sz w:val="36"/>
      <w:szCs w:val="36"/>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DefaultParagraphFont">
    <w:name w:val="Default Paragraph Font"/>
    <w:qFormat/>
    <w:rPr/>
  </w:style>
  <w:style w:type="character" w:styleId="Style11">
    <w:name w:val="Верхний колонтитул Знак"/>
    <w:basedOn w:val="DefaultParagraphFont"/>
    <w:link w:val="Header"/>
    <w:qFormat/>
    <w:rPr>
      <w:rFonts w:ascii="Times New Roman" w:hAnsi="Times New Roman" w:eastAsia="Times New Roman" w:cs="Times New Roman"/>
      <w:kern w:val="0"/>
      <w:sz w:val="28"/>
      <w:szCs w:val="28"/>
      <w:lang w:eastAsia="ru-RU"/>
    </w:rPr>
  </w:style>
  <w:style w:type="character" w:styleId="Style12">
    <w:name w:val="Нижний колонтитул Знак"/>
    <w:basedOn w:val="DefaultParagraphFont"/>
    <w:link w:val="Footer"/>
    <w:qFormat/>
    <w:rPr>
      <w:rFonts w:ascii="Times New Roman" w:hAnsi="Times New Roman" w:eastAsia="Times New Roman" w:cs="Times New Roman"/>
      <w:kern w:val="0"/>
      <w:sz w:val="28"/>
      <w:szCs w:val="28"/>
      <w:lang w:eastAsia="ru-RU"/>
    </w:rPr>
  </w:style>
  <w:style w:type="character" w:styleId="Style13">
    <w:name w:val="Текст сноски Знак"/>
    <w:basedOn w:val="DefaultParagraphFont"/>
    <w:link w:val="FootnoteText"/>
    <w:qFormat/>
    <w:rPr>
      <w:rFonts w:ascii="Times New Roman" w:hAnsi="Times New Roman" w:eastAsia="Times New Roman" w:cs="Times New Roman"/>
      <w:kern w:val="0"/>
      <w:sz w:val="20"/>
      <w:szCs w:val="20"/>
      <w:lang w:eastAsia="ru-RU"/>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Style14">
    <w:name w:val="Текст концевой сноски Знак"/>
    <w:basedOn w:val="DefaultParagraphFont"/>
    <w:link w:val="EndnoteText"/>
    <w:qFormat/>
    <w:rPr>
      <w:rFonts w:ascii="Times New Roman" w:hAnsi="Times New Roman" w:eastAsia="Times New Roman" w:cs="Times New Roman"/>
      <w:kern w:val="0"/>
      <w:sz w:val="20"/>
      <w:szCs w:val="20"/>
      <w:lang w:eastAsia="ru-RU"/>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Hyperlink">
    <w:name w:val="Hyperlink"/>
    <w:basedOn w:val="DefaultParagraphFont"/>
    <w:rPr>
      <w:color w:themeColor="hyperlink" w:val="0563C1"/>
      <w:u w:val="single"/>
    </w:rPr>
  </w:style>
  <w:style w:type="character" w:styleId="UnresolvedMention">
    <w:name w:val="Unresolved Mention"/>
    <w:basedOn w:val="DefaultParagraphFont"/>
    <w:qFormat/>
    <w:rPr>
      <w:color w:val="605E5C"/>
      <w:shd w:fill="E1DFDD" w:val="clear"/>
    </w:rPr>
  </w:style>
  <w:style w:type="character" w:styleId="Style15">
    <w:name w:val="Текст выноски Знак"/>
    <w:basedOn w:val="DefaultParagraphFont"/>
    <w:link w:val="BalloonText"/>
    <w:qFormat/>
    <w:rPr>
      <w:rFonts w:ascii="Tahoma" w:hAnsi="Tahoma" w:eastAsia="Times New Roman" w:cs="Tahoma"/>
      <w:kern w:val="0"/>
      <w:sz w:val="16"/>
      <w:szCs w:val="16"/>
      <w:lang w:eastAsia="ru-RU"/>
    </w:rPr>
  </w:style>
  <w:style w:type="character" w:styleId="NumberingSymbols">
    <w:name w:val="Numbering Symbols"/>
    <w:qFormat/>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FollowedHyperlink">
    <w:name w:val="FollowedHyperlink"/>
    <w:rPr>
      <w:color w:val="800000"/>
      <w:u w:val="single"/>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Spacing">
    <w:name w:val="No Spacing"/>
    <w:qFormat/>
    <w:pPr>
      <w:widowControl/>
      <w:suppressAutoHyphens w:val="true"/>
      <w:overflowPunct w:val="false"/>
      <w:bidi w:val="0"/>
      <w:spacing w:lineRule="auto" w:line="360" w:before="0" w:after="0"/>
      <w:ind w:firstLine="709"/>
      <w:jc w:val="both"/>
    </w:pPr>
    <w:rPr>
      <w:rFonts w:ascii="Times New Roman" w:hAnsi="Times New Roman" w:eastAsia="Times New Roman" w:cs="Times New Roman"/>
      <w:color w:val="auto"/>
      <w:kern w:val="0"/>
      <w:sz w:val="28"/>
      <w:szCs w:val="28"/>
      <w:lang w:val="ru-RU" w:eastAsia="ru-RU" w:bidi="ar-SA"/>
    </w:rPr>
  </w:style>
  <w:style w:type="paragraph" w:styleId="HeaderandFooter">
    <w:name w:val="Header and Footer"/>
    <w:basedOn w:val="Normal"/>
    <w:qFormat/>
    <w:pPr/>
    <w:rPr/>
  </w:style>
  <w:style w:type="paragraph" w:styleId="Header">
    <w:name w:val="Header"/>
    <w:basedOn w:val="Normal"/>
    <w:link w:val="Style11"/>
    <w:pPr>
      <w:tabs>
        <w:tab w:val="clear" w:pos="643"/>
        <w:tab w:val="center" w:pos="4677" w:leader="none"/>
        <w:tab w:val="right" w:pos="9355" w:leader="none"/>
      </w:tabs>
      <w:spacing w:lineRule="auto" w:line="240"/>
    </w:pPr>
    <w:rPr/>
  </w:style>
  <w:style w:type="paragraph" w:styleId="Footer">
    <w:name w:val="Footer"/>
    <w:basedOn w:val="Normal"/>
    <w:link w:val="Style12"/>
    <w:pPr>
      <w:tabs>
        <w:tab w:val="clear" w:pos="643"/>
        <w:tab w:val="center" w:pos="4677" w:leader="none"/>
        <w:tab w:val="right" w:pos="9355" w:leader="none"/>
      </w:tabs>
      <w:spacing w:lineRule="auto" w:line="240"/>
    </w:pPr>
    <w:rPr/>
  </w:style>
  <w:style w:type="paragraph" w:styleId="FootnoteText">
    <w:name w:val="Footnote Text"/>
    <w:basedOn w:val="Normal"/>
    <w:link w:val="Style13"/>
    <w:pPr>
      <w:spacing w:lineRule="auto" w:line="240"/>
    </w:pPr>
    <w:rPr>
      <w:sz w:val="20"/>
      <w:szCs w:val="20"/>
    </w:rPr>
  </w:style>
  <w:style w:type="paragraph" w:styleId="EndnoteText">
    <w:name w:val="Endnote Text"/>
    <w:basedOn w:val="Normal"/>
    <w:link w:val="Style14"/>
    <w:pPr>
      <w:spacing w:lineRule="auto" w:line="240"/>
    </w:pPr>
    <w:rPr>
      <w:sz w:val="20"/>
      <w:szCs w:val="20"/>
    </w:rPr>
  </w:style>
  <w:style w:type="paragraph" w:styleId="NormalWeb">
    <w:name w:val="Normal (Web)"/>
    <w:basedOn w:val="Normal"/>
    <w:qFormat/>
    <w:pPr>
      <w:spacing w:lineRule="auto" w:line="240" w:before="280" w:after="280"/>
      <w:ind w:hanging="0"/>
      <w:jc w:val="left"/>
    </w:pPr>
    <w:rPr>
      <w:sz w:val="24"/>
      <w:szCs w:val="24"/>
    </w:rPr>
  </w:style>
  <w:style w:type="paragraph" w:styleId="ListParagraph">
    <w:name w:val="List Paragraph"/>
    <w:basedOn w:val="Normal"/>
    <w:qFormat/>
    <w:pPr>
      <w:spacing w:before="58" w:after="58"/>
      <w:ind w:hanging="0" w:left="720"/>
      <w:contextualSpacing/>
      <w:jc w:val="left"/>
    </w:pPr>
    <w:rPr>
      <w:b w:val="false"/>
      <w:bCs w:val="false"/>
      <w:lang w:val="ru-RU"/>
    </w:rPr>
  </w:style>
  <w:style w:type="paragraph" w:styleId="BalloonText">
    <w:name w:val="Balloon Text"/>
    <w:basedOn w:val="Normal"/>
    <w:link w:val="Style15"/>
    <w:qFormat/>
    <w:pPr>
      <w:spacing w:lineRule="auto" w:line="240"/>
    </w:pPr>
    <w:rPr>
      <w:rFonts w:ascii="Tahoma" w:hAnsi="Tahoma" w:cs="Tahoma"/>
      <w:sz w:val="16"/>
      <w:szCs w:val="16"/>
    </w:rPr>
  </w:style>
  <w:style w:type="paragraph" w:styleId="TableContents">
    <w:name w:val="Table Contents"/>
    <w:basedOn w:val="Normal"/>
    <w:qFormat/>
    <w:pPr>
      <w:widowControl w:val="false"/>
      <w:suppressLineNumbers/>
      <w:ind w:hanging="0"/>
    </w:pPr>
    <w:rPr/>
  </w:style>
  <w:style w:type="paragraph" w:styleId="Title">
    <w:name w:val="Title"/>
    <w:basedOn w:val="Heading"/>
    <w:next w:val="BodyText"/>
    <w:qFormat/>
    <w:pPr>
      <w:jc w:val="center"/>
    </w:pPr>
    <w:rPr>
      <w:b/>
      <w:bCs/>
      <w:sz w:val="56"/>
      <w:szCs w:val="56"/>
    </w:rPr>
  </w:style>
  <w:style w:type="paragraph" w:styleId="IndexHeading">
    <w:name w:val="Index Heading"/>
    <w:basedOn w:val="Heading"/>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3">
    <w:name w:val="TOC 3"/>
    <w:basedOn w:val="Index"/>
    <w:pPr>
      <w:tabs>
        <w:tab w:val="clear" w:pos="643"/>
        <w:tab w:val="right" w:pos="9076" w:leader="dot"/>
      </w:tabs>
      <w:ind w:hanging="0" w:left="567"/>
    </w:pPr>
    <w:rPr/>
  </w:style>
  <w:style w:type="paragraph" w:styleId="DefaultDrawingStyle">
    <w:name w:val="Default Drawing Style"/>
    <w:qFormat/>
    <w:pPr>
      <w:widowControl/>
      <w:suppressAutoHyphens w:val="true"/>
      <w:overflowPunct w:val="false"/>
      <w:bidi w:val="0"/>
      <w:spacing w:lineRule="atLeast" w:line="200" w:before="0" w:after="0"/>
      <w:jc w:val="left"/>
    </w:pPr>
    <w:rPr>
      <w:rFonts w:ascii="Arial" w:hAnsi="Arial" w:eastAsia="Tahoma" w:cs="ALS Sector Regular"/>
      <w:b w:val="false"/>
      <w:i w:val="false"/>
      <w:caps w:val="false"/>
      <w:smallCaps w:val="false"/>
      <w:strike w:val="false"/>
      <w:dstrike w:val="false"/>
      <w:outline w:val="false"/>
      <w:shadow w:val="false"/>
      <w:color w:val="auto"/>
      <w:kern w:val="2"/>
      <w:sz w:val="36"/>
      <w:szCs w:val="24"/>
      <w:u w:val="none"/>
      <w:em w:val="none"/>
      <w:lang w:val="ru-RU" w:eastAsia="en-US" w:bidi="ar-SA"/>
    </w:rPr>
  </w:style>
  <w:style w:type="paragraph" w:styleId="Objectwithoutfill">
    <w:name w:val="Object without fill"/>
    <w:basedOn w:val="DefaultDrawingStyle"/>
    <w:qFormat/>
    <w:pPr>
      <w:spacing w:lineRule="atLeast" w:line="200" w:before="0" w:after="0"/>
    </w:pPr>
    <w:rPr>
      <w:rFonts w:ascii="Arial" w:hAnsi="Arial"/>
      <w:b w:val="false"/>
      <w:i w:val="false"/>
      <w:caps w:val="false"/>
      <w:smallCaps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Arial" w:hAnsi="Arial"/>
      <w:b w:val="false"/>
      <w:i w:val="false"/>
      <w:caps w:val="false"/>
      <w:smallCaps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overflowPunct w:val="false"/>
      <w:bidi w:val="0"/>
      <w:spacing w:before="0" w:after="0"/>
      <w:jc w:val="left"/>
    </w:pPr>
    <w:rPr>
      <w:rFonts w:ascii="Liberation Sans" w:hAnsi="Liberation Sans" w:eastAsia="Tahoma" w:cs="ALS Sector Regular"/>
      <w:color w:val="auto"/>
      <w:kern w:val="2"/>
      <w:sz w:val="36"/>
      <w:szCs w:val="24"/>
      <w:lang w:val="ru-RU"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LTGliederung1">
    <w:name w:val="TITLE~LT~Gliederung 1"/>
    <w:qFormat/>
    <w:pPr>
      <w:widowControl/>
      <w:suppressAutoHyphens w:val="true"/>
      <w:overflowPunct w:val="false"/>
      <w:bidi w:val="0"/>
      <w:spacing w:before="283" w:after="0"/>
      <w:jc w:val="left"/>
    </w:pPr>
    <w:rPr>
      <w:rFonts w:ascii="Arial" w:hAnsi="Arial" w:eastAsia="Tahoma" w:cs="ALS Sector Regular"/>
      <w:b w:val="false"/>
      <w:i w:val="false"/>
      <w:caps w:val="false"/>
      <w:smallCaps w:val="false"/>
      <w:strike w:val="false"/>
      <w:dstrike w:val="false"/>
      <w:outline w:val="false"/>
      <w:shadow w:val="false"/>
      <w:color w:val="auto"/>
      <w:spacing w:val="0"/>
      <w:kern w:val="2"/>
      <w:sz w:val="64"/>
      <w:szCs w:val="24"/>
      <w:u w:val="none"/>
      <w:em w:val="none"/>
      <w:lang w:val="ru-RU" w:eastAsia="en-US" w:bidi="ar-SA"/>
    </w:rPr>
  </w:style>
  <w:style w:type="paragraph" w:styleId="TITLELTGliederung2">
    <w:name w:val="TITLE~LT~Gliederung 2"/>
    <w:basedOn w:val="TITLELTGliederung1"/>
    <w:qFormat/>
    <w:pPr>
      <w:spacing w:before="227" w:after="0"/>
    </w:pPr>
    <w:rPr>
      <w:rFonts w:ascii="Arial" w:hAnsi="Arial"/>
      <w:b w:val="false"/>
      <w:i w:val="false"/>
      <w:caps w:val="false"/>
      <w:smallCaps w:val="false"/>
      <w:strike w:val="false"/>
      <w:dstrike w:val="false"/>
      <w:outline w:val="false"/>
      <w:shadow w:val="false"/>
      <w:color w:val="auto"/>
      <w:spacing w:val="0"/>
      <w:kern w:val="2"/>
      <w:sz w:val="56"/>
      <w:u w:val="none"/>
      <w:em w:val="none"/>
    </w:rPr>
  </w:style>
  <w:style w:type="paragraph" w:styleId="TITLELTGliederung3">
    <w:name w:val="TITLE~LT~Gliederung 3"/>
    <w:basedOn w:val="TITLELTGliederung2"/>
    <w:qFormat/>
    <w:pPr>
      <w:spacing w:before="170" w:after="0"/>
    </w:pPr>
    <w:rPr>
      <w:rFonts w:ascii="Arial" w:hAnsi="Arial"/>
      <w:b w:val="false"/>
      <w:i w:val="false"/>
      <w:caps w:val="false"/>
      <w:smallCaps w:val="false"/>
      <w:strike w:val="false"/>
      <w:dstrike w:val="false"/>
      <w:outline w:val="false"/>
      <w:shadow w:val="false"/>
      <w:color w:val="auto"/>
      <w:spacing w:val="0"/>
      <w:kern w:val="2"/>
      <w:sz w:val="48"/>
      <w:u w:val="none"/>
      <w:em w:val="none"/>
    </w:rPr>
  </w:style>
  <w:style w:type="paragraph" w:styleId="TITLELTGliederung4">
    <w:name w:val="TITLE~LT~Gliederung 4"/>
    <w:basedOn w:val="TITLELTGliederung3"/>
    <w:qFormat/>
    <w:pPr>
      <w:spacing w:before="113"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TITLELTGliederung5">
    <w:name w:val="TITLE~LT~Gliederung 5"/>
    <w:basedOn w:val="TITLELTGliederung4"/>
    <w:qFormat/>
    <w:pPr>
      <w:spacing w:before="57"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TITLELTGliederung6">
    <w:name w:val="TITLE~LT~Gliederung 6"/>
    <w:basedOn w:val="TITLELTGliederung5"/>
    <w:qFormat/>
    <w:pPr>
      <w:spacing w:before="57"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TITLELTGliederung7">
    <w:name w:val="TITLE~LT~Gliederung 7"/>
    <w:basedOn w:val="TITLELTGliederung6"/>
    <w:qFormat/>
    <w:pPr>
      <w:spacing w:before="57"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TITLELTGliederung8">
    <w:name w:val="TITLE~LT~Gliederung 8"/>
    <w:basedOn w:val="TITLELTGliederung7"/>
    <w:qFormat/>
    <w:pPr>
      <w:spacing w:before="57"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TITLELTGliederung9">
    <w:name w:val="TITLE~LT~Gliederung 9"/>
    <w:basedOn w:val="TITLELTGliederung8"/>
    <w:qFormat/>
    <w:pPr>
      <w:spacing w:before="57"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TITLELTTitel">
    <w:name w:val="TITLE~LT~Titel"/>
    <w:qFormat/>
    <w:pPr>
      <w:widowControl/>
      <w:suppressAutoHyphens w:val="true"/>
      <w:overflowPunct w:val="false"/>
      <w:bidi w:val="0"/>
      <w:spacing w:before="0" w:after="0"/>
      <w:jc w:val="center"/>
    </w:pPr>
    <w:rPr>
      <w:rFonts w:ascii="Arial" w:hAnsi="Arial" w:eastAsia="Tahoma" w:cs="ALS Sector Regular"/>
      <w:b w:val="false"/>
      <w:i w:val="false"/>
      <w:caps w:val="false"/>
      <w:smallCaps w:val="false"/>
      <w:strike w:val="false"/>
      <w:dstrike w:val="false"/>
      <w:outline w:val="false"/>
      <w:shadow w:val="false"/>
      <w:color w:val="auto"/>
      <w:spacing w:val="0"/>
      <w:kern w:val="2"/>
      <w:sz w:val="88"/>
      <w:szCs w:val="24"/>
      <w:u w:val="none"/>
      <w:em w:val="none"/>
      <w:lang w:val="ru-RU" w:eastAsia="en-US" w:bidi="ar-SA"/>
    </w:rPr>
  </w:style>
  <w:style w:type="paragraph" w:styleId="TITLELTUntertitel">
    <w:name w:val="TITLE~LT~Untertitel"/>
    <w:qFormat/>
    <w:pPr>
      <w:widowControl/>
      <w:suppressAutoHyphens w:val="true"/>
      <w:overflowPunct w:val="false"/>
      <w:bidi w:val="0"/>
      <w:spacing w:before="0" w:after="0"/>
      <w:jc w:val="center"/>
    </w:pPr>
    <w:rPr>
      <w:rFonts w:ascii="Arial" w:hAnsi="Arial" w:eastAsia="Tahoma" w:cs="ALS Sector Regular"/>
      <w:b w:val="false"/>
      <w:i w:val="false"/>
      <w:caps w:val="false"/>
      <w:smallCaps w:val="false"/>
      <w:strike w:val="false"/>
      <w:dstrike w:val="false"/>
      <w:outline w:val="false"/>
      <w:shadow w:val="false"/>
      <w:color w:val="auto"/>
      <w:kern w:val="2"/>
      <w:sz w:val="64"/>
      <w:szCs w:val="24"/>
      <w:u w:val="none"/>
      <w:em w:val="none"/>
      <w:lang w:val="ru-RU" w:eastAsia="en-US" w:bidi="ar-SA"/>
    </w:rPr>
  </w:style>
  <w:style w:type="paragraph" w:styleId="TITLELTNotizen">
    <w:name w:val="TITLE~LT~Notizen"/>
    <w:qFormat/>
    <w:pPr>
      <w:widowControl/>
      <w:suppressAutoHyphens w:val="true"/>
      <w:overflowPunct w:val="false"/>
      <w:bidi w:val="0"/>
      <w:spacing w:before="0" w:after="0"/>
      <w:ind w:hanging="340" w:left="340"/>
      <w:jc w:val="left"/>
    </w:pPr>
    <w:rPr>
      <w:rFonts w:ascii="Arial" w:hAnsi="Arial" w:eastAsia="Tahoma" w:cs="ALS Sector Regular"/>
      <w:b w:val="false"/>
      <w:i w:val="false"/>
      <w:caps w:val="false"/>
      <w:smallCaps w:val="false"/>
      <w:strike w:val="false"/>
      <w:dstrike w:val="false"/>
      <w:outline w:val="false"/>
      <w:shadow w:val="false"/>
      <w:color w:val="auto"/>
      <w:kern w:val="2"/>
      <w:sz w:val="40"/>
      <w:szCs w:val="24"/>
      <w:u w:val="none"/>
      <w:em w:val="none"/>
      <w:lang w:val="ru-RU" w:eastAsia="en-US" w:bidi="ar-SA"/>
    </w:rPr>
  </w:style>
  <w:style w:type="paragraph" w:styleId="TITLELTHintergrundobjekte">
    <w:name w:val="TITLE~LT~Hintergrundobjekte"/>
    <w:qFormat/>
    <w:pPr>
      <w:widowControl/>
      <w:suppressAutoHyphens w:val="true"/>
      <w:overflowPunct w:val="false"/>
      <w:bidi w:val="0"/>
      <w:spacing w:before="0" w:after="0"/>
      <w:jc w:val="left"/>
    </w:pPr>
    <w:rPr>
      <w:rFonts w:ascii="Liberation Serif" w:hAnsi="Liberation Serif" w:eastAsia="Tahoma" w:cs="ALS Sector Regular"/>
      <w:color w:val="auto"/>
      <w:kern w:val="2"/>
      <w:sz w:val="24"/>
      <w:szCs w:val="24"/>
      <w:lang w:val="ru-RU" w:eastAsia="en-US" w:bidi="ar-SA"/>
    </w:rPr>
  </w:style>
  <w:style w:type="paragraph" w:styleId="TITLELTHintergrund">
    <w:name w:val="TITLE~LT~Hintergrund"/>
    <w:qFormat/>
    <w:pPr>
      <w:widowControl/>
      <w:suppressAutoHyphens w:val="true"/>
      <w:overflowPunct w:val="false"/>
      <w:bidi w:val="0"/>
      <w:spacing w:before="0" w:after="0"/>
      <w:jc w:val="left"/>
    </w:pPr>
    <w:rPr>
      <w:rFonts w:ascii="Liberation Serif" w:hAnsi="Liberation Serif" w:eastAsia="Tahoma" w:cs="ALS Sector Regular"/>
      <w:color w:val="auto"/>
      <w:kern w:val="2"/>
      <w:sz w:val="24"/>
      <w:szCs w:val="24"/>
      <w:lang w:val="ru-RU" w:eastAsia="en-US" w:bidi="ar-SA"/>
    </w:rPr>
  </w:style>
  <w:style w:type="paragraph" w:styleId="Default">
    <w:name w:val="default"/>
    <w:qFormat/>
    <w:pPr>
      <w:widowControl/>
      <w:suppressAutoHyphens w:val="true"/>
      <w:overflowPunct w:val="false"/>
      <w:bidi w:val="0"/>
      <w:spacing w:before="0" w:after="0"/>
      <w:jc w:val="left"/>
    </w:pPr>
    <w:rPr>
      <w:rFonts w:ascii="Arial" w:hAnsi="Arial" w:eastAsia="Tahoma" w:cs="ALS Sector Regular"/>
      <w:color w:val="auto"/>
      <w:kern w:val="2"/>
      <w:sz w:val="36"/>
      <w:szCs w:val="24"/>
      <w:lang w:val="ru-RU" w:eastAsia="en-US" w:bidi="ar-SA"/>
    </w:rPr>
  </w:style>
  <w:style w:type="paragraph" w:styleId="Bg-none">
    <w:name w:val="bg-none"/>
    <w:basedOn w:val="Default"/>
    <w:qFormat/>
    <w:pPr/>
    <w:rPr>
      <w:rFonts w:ascii="Arial" w:hAnsi="Arial"/>
      <w:color w:val="auto"/>
      <w:kern w:val="2"/>
      <w:sz w:val="36"/>
    </w:rPr>
  </w:style>
  <w:style w:type="paragraph" w:styleId="Gray">
    <w:name w:val="gray"/>
    <w:basedOn w:val="Default"/>
    <w:qFormat/>
    <w:pPr/>
    <w:rPr>
      <w:rFonts w:ascii="Arial" w:hAnsi="Arial"/>
      <w:color w:val="auto"/>
      <w:kern w:val="2"/>
      <w:sz w:val="36"/>
    </w:rPr>
  </w:style>
  <w:style w:type="paragraph" w:styleId="Dark-gray">
    <w:name w:val="dark-gray"/>
    <w:basedOn w:val="Default"/>
    <w:qFormat/>
    <w:pPr/>
    <w:rPr>
      <w:rFonts w:ascii="Arial" w:hAnsi="Arial"/>
      <w:color w:val="auto"/>
      <w:kern w:val="2"/>
      <w:sz w:val="36"/>
    </w:rPr>
  </w:style>
  <w:style w:type="paragraph" w:styleId="Black">
    <w:name w:val="black"/>
    <w:basedOn w:val="Default"/>
    <w:qFormat/>
    <w:pPr/>
    <w:rPr>
      <w:rFonts w:ascii="Arial" w:hAnsi="Arial"/>
      <w:color w:val="FFFFFF"/>
      <w:kern w:val="2"/>
      <w:sz w:val="36"/>
    </w:rPr>
  </w:style>
  <w:style w:type="paragraph" w:styleId="Black-with-border">
    <w:name w:val="black-with-border"/>
    <w:basedOn w:val="Default"/>
    <w:qFormat/>
    <w:pPr/>
    <w:rPr>
      <w:rFonts w:ascii="Arial" w:hAnsi="Arial"/>
      <w:color w:val="FFFFFF"/>
      <w:kern w:val="2"/>
      <w:sz w:val="36"/>
    </w:rPr>
  </w:style>
  <w:style w:type="paragraph" w:styleId="Gray-with-border">
    <w:name w:val="gray-with-border"/>
    <w:basedOn w:val="Default"/>
    <w:qFormat/>
    <w:pPr/>
    <w:rPr>
      <w:rFonts w:ascii="Arial" w:hAnsi="Arial"/>
      <w:color w:val="auto"/>
      <w:kern w:val="2"/>
      <w:sz w:val="36"/>
    </w:rPr>
  </w:style>
  <w:style w:type="paragraph" w:styleId="White">
    <w:name w:val="white"/>
    <w:basedOn w:val="Default"/>
    <w:qFormat/>
    <w:pPr/>
    <w:rPr>
      <w:rFonts w:ascii="Arial" w:hAnsi="Arial"/>
      <w:color w:val="auto"/>
      <w:kern w:val="2"/>
      <w:sz w:val="36"/>
    </w:rPr>
  </w:style>
  <w:style w:type="paragraph" w:styleId="White-with-border">
    <w:name w:val="white-with-border"/>
    <w:basedOn w:val="Default"/>
    <w:qFormat/>
    <w:pPr/>
    <w:rPr>
      <w:rFonts w:ascii="Arial" w:hAnsi="Arial"/>
      <w:color w:val="auto"/>
      <w:kern w:val="2"/>
      <w:sz w:val="36"/>
    </w:rPr>
  </w:style>
  <w:style w:type="paragraph" w:styleId="Blue-title">
    <w:name w:val="blue-title"/>
    <w:basedOn w:val="Default"/>
    <w:qFormat/>
    <w:pPr/>
    <w:rPr>
      <w:rFonts w:ascii="Arial" w:hAnsi="Arial"/>
      <w:color w:val="FFFFFF"/>
      <w:kern w:val="2"/>
      <w:sz w:val="36"/>
    </w:rPr>
  </w:style>
  <w:style w:type="paragraph" w:styleId="Blue-title-with-border">
    <w:name w:val="blue-title-with-border"/>
    <w:basedOn w:val="Default"/>
    <w:qFormat/>
    <w:pPr/>
    <w:rPr>
      <w:rFonts w:ascii="Arial" w:hAnsi="Arial"/>
      <w:color w:val="FFFFFF"/>
      <w:kern w:val="2"/>
      <w:sz w:val="36"/>
    </w:rPr>
  </w:style>
  <w:style w:type="paragraph" w:styleId="Blue-banded">
    <w:name w:val="blue-banded"/>
    <w:basedOn w:val="Default"/>
    <w:qFormat/>
    <w:pPr/>
    <w:rPr>
      <w:rFonts w:ascii="Arial" w:hAnsi="Arial"/>
      <w:color w:val="auto"/>
      <w:kern w:val="2"/>
      <w:sz w:val="36"/>
    </w:rPr>
  </w:style>
  <w:style w:type="paragraph" w:styleId="Blue-normal">
    <w:name w:val="blue-normal"/>
    <w:basedOn w:val="Default"/>
    <w:qFormat/>
    <w:pPr/>
    <w:rPr>
      <w:rFonts w:ascii="Arial" w:hAnsi="Arial"/>
      <w:color w:val="auto"/>
      <w:kern w:val="2"/>
      <w:sz w:val="36"/>
    </w:rPr>
  </w:style>
  <w:style w:type="paragraph" w:styleId="Orange-title">
    <w:name w:val="orange-title"/>
    <w:basedOn w:val="Default"/>
    <w:qFormat/>
    <w:pPr/>
    <w:rPr>
      <w:rFonts w:ascii="Arial" w:hAnsi="Arial"/>
      <w:color w:val="FFFFFF"/>
      <w:kern w:val="2"/>
      <w:sz w:val="36"/>
    </w:rPr>
  </w:style>
  <w:style w:type="paragraph" w:styleId="Orange-title-with-border">
    <w:name w:val="orange-title-with-border"/>
    <w:basedOn w:val="Default"/>
    <w:qFormat/>
    <w:pPr/>
    <w:rPr>
      <w:rFonts w:ascii="Arial" w:hAnsi="Arial"/>
      <w:color w:val="FFFFFF"/>
      <w:kern w:val="2"/>
      <w:sz w:val="36"/>
    </w:rPr>
  </w:style>
  <w:style w:type="paragraph" w:styleId="Orange-banded">
    <w:name w:val="orange-banded"/>
    <w:basedOn w:val="Default"/>
    <w:qFormat/>
    <w:pPr/>
    <w:rPr>
      <w:rFonts w:ascii="Arial" w:hAnsi="Arial"/>
      <w:color w:val="auto"/>
      <w:kern w:val="2"/>
      <w:sz w:val="36"/>
    </w:rPr>
  </w:style>
  <w:style w:type="paragraph" w:styleId="Orange-normal">
    <w:name w:val="orange-normal"/>
    <w:basedOn w:val="Default"/>
    <w:qFormat/>
    <w:pPr/>
    <w:rPr>
      <w:rFonts w:ascii="Arial" w:hAnsi="Arial"/>
      <w:color w:val="auto"/>
      <w:kern w:val="2"/>
      <w:sz w:val="36"/>
    </w:rPr>
  </w:style>
  <w:style w:type="paragraph" w:styleId="Teal-title">
    <w:name w:val="teal-title"/>
    <w:basedOn w:val="Default"/>
    <w:qFormat/>
    <w:pPr/>
    <w:rPr>
      <w:rFonts w:ascii="Arial" w:hAnsi="Arial"/>
      <w:color w:val="FFFFFF"/>
      <w:kern w:val="2"/>
      <w:sz w:val="36"/>
    </w:rPr>
  </w:style>
  <w:style w:type="paragraph" w:styleId="Teal-title-with-border">
    <w:name w:val="teal-title-with-border"/>
    <w:basedOn w:val="Default"/>
    <w:qFormat/>
    <w:pPr/>
    <w:rPr>
      <w:rFonts w:ascii="Arial" w:hAnsi="Arial"/>
      <w:color w:val="FFFFFF"/>
      <w:kern w:val="2"/>
      <w:sz w:val="36"/>
    </w:rPr>
  </w:style>
  <w:style w:type="paragraph" w:styleId="Teal-banded">
    <w:name w:val="teal-banded"/>
    <w:basedOn w:val="Default"/>
    <w:qFormat/>
    <w:pPr/>
    <w:rPr>
      <w:rFonts w:ascii="Arial" w:hAnsi="Arial"/>
      <w:color w:val="auto"/>
      <w:kern w:val="2"/>
      <w:sz w:val="36"/>
    </w:rPr>
  </w:style>
  <w:style w:type="paragraph" w:styleId="Teal-normal">
    <w:name w:val="teal-normal"/>
    <w:basedOn w:val="Default"/>
    <w:qFormat/>
    <w:pPr/>
    <w:rPr>
      <w:rFonts w:ascii="Arial" w:hAnsi="Arial"/>
      <w:color w:val="auto"/>
      <w:kern w:val="2"/>
      <w:sz w:val="36"/>
    </w:rPr>
  </w:style>
  <w:style w:type="paragraph" w:styleId="Magenta-title">
    <w:name w:val="magenta-title"/>
    <w:basedOn w:val="Default"/>
    <w:qFormat/>
    <w:pPr/>
    <w:rPr>
      <w:rFonts w:ascii="Arial" w:hAnsi="Arial"/>
      <w:color w:val="FFFFFF"/>
      <w:kern w:val="2"/>
      <w:sz w:val="36"/>
    </w:rPr>
  </w:style>
  <w:style w:type="paragraph" w:styleId="Magenta-title-with-border">
    <w:name w:val="magenta-title-with-border"/>
    <w:basedOn w:val="Default"/>
    <w:qFormat/>
    <w:pPr/>
    <w:rPr>
      <w:rFonts w:ascii="Arial" w:hAnsi="Arial"/>
      <w:color w:val="FFFFFF"/>
      <w:kern w:val="2"/>
      <w:sz w:val="36"/>
    </w:rPr>
  </w:style>
  <w:style w:type="paragraph" w:styleId="Magenta-banded">
    <w:name w:val="magenta-banded"/>
    <w:basedOn w:val="Default"/>
    <w:qFormat/>
    <w:pPr/>
    <w:rPr>
      <w:rFonts w:ascii="Arial" w:hAnsi="Arial"/>
      <w:color w:val="auto"/>
      <w:kern w:val="2"/>
      <w:sz w:val="36"/>
    </w:rPr>
  </w:style>
  <w:style w:type="paragraph" w:styleId="Magenta-normal">
    <w:name w:val="magenta-normal"/>
    <w:basedOn w:val="Default"/>
    <w:qFormat/>
    <w:pPr/>
    <w:rPr>
      <w:rFonts w:ascii="Arial" w:hAnsi="Arial"/>
      <w:color w:val="auto"/>
      <w:kern w:val="2"/>
      <w:sz w:val="36"/>
    </w:rPr>
  </w:style>
  <w:style w:type="paragraph" w:styleId="Backgroundobjects">
    <w:name w:val="Background objects"/>
    <w:qFormat/>
    <w:pPr>
      <w:widowControl/>
      <w:suppressAutoHyphens w:val="true"/>
      <w:overflowPunct w:val="false"/>
      <w:bidi w:val="0"/>
      <w:spacing w:before="0" w:after="0"/>
      <w:jc w:val="left"/>
    </w:pPr>
    <w:rPr>
      <w:rFonts w:ascii="Liberation Serif" w:hAnsi="Liberation Serif" w:eastAsia="Tahoma" w:cs="ALS Sector Regular"/>
      <w:color w:val="auto"/>
      <w:kern w:val="2"/>
      <w:sz w:val="24"/>
      <w:szCs w:val="24"/>
      <w:lang w:val="ru-RU" w:eastAsia="en-US" w:bidi="ar-SA"/>
    </w:rPr>
  </w:style>
  <w:style w:type="paragraph" w:styleId="Background">
    <w:name w:val="Background"/>
    <w:qFormat/>
    <w:pPr>
      <w:widowControl/>
      <w:suppressAutoHyphens w:val="true"/>
      <w:overflowPunct w:val="false"/>
      <w:bidi w:val="0"/>
      <w:spacing w:before="0" w:after="0"/>
      <w:jc w:val="left"/>
    </w:pPr>
    <w:rPr>
      <w:rFonts w:ascii="Liberation Serif" w:hAnsi="Liberation Serif" w:eastAsia="Tahoma" w:cs="ALS Sector Regular"/>
      <w:color w:val="auto"/>
      <w:kern w:val="2"/>
      <w:sz w:val="24"/>
      <w:szCs w:val="24"/>
      <w:lang w:val="ru-RU" w:eastAsia="en-US" w:bidi="ar-SA"/>
    </w:rPr>
  </w:style>
  <w:style w:type="paragraph" w:styleId="Notes">
    <w:name w:val="Notes"/>
    <w:qFormat/>
    <w:pPr>
      <w:widowControl/>
      <w:suppressAutoHyphens w:val="true"/>
      <w:overflowPunct w:val="false"/>
      <w:bidi w:val="0"/>
      <w:spacing w:before="0" w:after="0"/>
      <w:ind w:hanging="340" w:left="340"/>
      <w:jc w:val="left"/>
    </w:pPr>
    <w:rPr>
      <w:rFonts w:ascii="Arial" w:hAnsi="Arial" w:eastAsia="Tahoma" w:cs="ALS Sector Regular"/>
      <w:b w:val="false"/>
      <w:i w:val="false"/>
      <w:caps w:val="false"/>
      <w:smallCaps w:val="false"/>
      <w:strike w:val="false"/>
      <w:dstrike w:val="false"/>
      <w:outline w:val="false"/>
      <w:shadow w:val="false"/>
      <w:color w:val="auto"/>
      <w:kern w:val="2"/>
      <w:sz w:val="40"/>
      <w:szCs w:val="24"/>
      <w:u w:val="none"/>
      <w:em w:val="none"/>
      <w:lang w:val="ru-RU" w:eastAsia="en-US" w:bidi="ar-SA"/>
    </w:rPr>
  </w:style>
  <w:style w:type="paragraph" w:styleId="Outline1">
    <w:name w:val="Outline 1"/>
    <w:qFormat/>
    <w:pPr>
      <w:widowControl/>
      <w:suppressAutoHyphens w:val="true"/>
      <w:overflowPunct w:val="false"/>
      <w:bidi w:val="0"/>
      <w:spacing w:before="283" w:after="0"/>
      <w:jc w:val="left"/>
    </w:pPr>
    <w:rPr>
      <w:rFonts w:ascii="Arial" w:hAnsi="Arial" w:eastAsia="Tahoma" w:cs="ALS Sector Regular"/>
      <w:b w:val="false"/>
      <w:i w:val="false"/>
      <w:caps w:val="false"/>
      <w:smallCaps w:val="false"/>
      <w:strike w:val="false"/>
      <w:dstrike w:val="false"/>
      <w:outline w:val="false"/>
      <w:shadow w:val="false"/>
      <w:color w:val="auto"/>
      <w:spacing w:val="0"/>
      <w:kern w:val="2"/>
      <w:sz w:val="64"/>
      <w:szCs w:val="24"/>
      <w:u w:val="none"/>
      <w:em w:val="none"/>
      <w:lang w:val="ru-RU" w:eastAsia="en-US" w:bidi="ar-SA"/>
    </w:rPr>
  </w:style>
  <w:style w:type="paragraph" w:styleId="Outline2">
    <w:name w:val="Outline 2"/>
    <w:basedOn w:val="Outline1"/>
    <w:qFormat/>
    <w:pPr>
      <w:spacing w:before="227" w:after="0"/>
    </w:pPr>
    <w:rPr>
      <w:rFonts w:ascii="Arial" w:hAnsi="Arial"/>
      <w:b w:val="false"/>
      <w:i w:val="false"/>
      <w:caps w:val="false"/>
      <w:smallCaps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Arial" w:hAnsi="Arial"/>
      <w:b w:val="false"/>
      <w:i w:val="false"/>
      <w:caps w:val="false"/>
      <w:smallCaps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LTGliederung1">
    <w:name w:val="Заголовок, подзаголовок и объект~LT~Gliederung 1"/>
    <w:qFormat/>
    <w:pPr>
      <w:widowControl/>
      <w:suppressAutoHyphens w:val="true"/>
      <w:overflowPunct w:val="false"/>
      <w:bidi w:val="0"/>
      <w:spacing w:before="283" w:after="0"/>
      <w:jc w:val="left"/>
    </w:pPr>
    <w:rPr>
      <w:rFonts w:ascii="Arial" w:hAnsi="Arial" w:eastAsia="Tahoma" w:cs="ALS Sector Regular"/>
      <w:b w:val="false"/>
      <w:i w:val="false"/>
      <w:caps w:val="false"/>
      <w:smallCaps w:val="false"/>
      <w:strike w:val="false"/>
      <w:dstrike w:val="false"/>
      <w:outline w:val="false"/>
      <w:shadow w:val="false"/>
      <w:color w:val="auto"/>
      <w:spacing w:val="0"/>
      <w:kern w:val="2"/>
      <w:sz w:val="64"/>
      <w:szCs w:val="24"/>
      <w:u w:val="none"/>
      <w:em w:val="none"/>
      <w:lang w:val="ru-RU" w:eastAsia="en-US" w:bidi="ar-SA"/>
    </w:rPr>
  </w:style>
  <w:style w:type="paragraph" w:styleId="LTGliederung2">
    <w:name w:val="Заголовок, подзаголовок и объект~LT~Gliederung 2"/>
    <w:basedOn w:val="LTGliederung1"/>
    <w:qFormat/>
    <w:pPr>
      <w:spacing w:before="227" w:after="0"/>
    </w:pPr>
    <w:rPr>
      <w:rFonts w:ascii="Arial" w:hAnsi="Arial"/>
      <w:b w:val="false"/>
      <w:i w:val="false"/>
      <w:caps w:val="false"/>
      <w:smallCaps w:val="false"/>
      <w:strike w:val="false"/>
      <w:dstrike w:val="false"/>
      <w:outline w:val="false"/>
      <w:shadow w:val="false"/>
      <w:color w:val="auto"/>
      <w:spacing w:val="0"/>
      <w:kern w:val="2"/>
      <w:sz w:val="56"/>
      <w:u w:val="none"/>
      <w:em w:val="none"/>
    </w:rPr>
  </w:style>
  <w:style w:type="paragraph" w:styleId="LTGliederung3">
    <w:name w:val="Заголовок, подзаголовок и объект~LT~Gliederung 3"/>
    <w:basedOn w:val="LTGliederung2"/>
    <w:qFormat/>
    <w:pPr>
      <w:spacing w:before="170" w:after="0"/>
    </w:pPr>
    <w:rPr>
      <w:rFonts w:ascii="Arial" w:hAnsi="Arial"/>
      <w:b w:val="false"/>
      <w:i w:val="false"/>
      <w:caps w:val="false"/>
      <w:smallCaps w:val="false"/>
      <w:strike w:val="false"/>
      <w:dstrike w:val="false"/>
      <w:outline w:val="false"/>
      <w:shadow w:val="false"/>
      <w:color w:val="auto"/>
      <w:spacing w:val="0"/>
      <w:kern w:val="2"/>
      <w:sz w:val="48"/>
      <w:u w:val="none"/>
      <w:em w:val="none"/>
    </w:rPr>
  </w:style>
  <w:style w:type="paragraph" w:styleId="LTGliederung4">
    <w:name w:val="Заголовок, подзаголовок и объект~LT~Gliederung 4"/>
    <w:basedOn w:val="LTGliederung3"/>
    <w:qFormat/>
    <w:pPr>
      <w:spacing w:before="113"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LTGliederung5">
    <w:name w:val="Заголовок, подзаголовок и объект~LT~Gliederung 5"/>
    <w:basedOn w:val="LTGliederung4"/>
    <w:qFormat/>
    <w:pPr>
      <w:spacing w:before="57"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LTGliederung6">
    <w:name w:val="Заголовок, подзаголовок и объект~LT~Gliederung 6"/>
    <w:basedOn w:val="LTGliederung5"/>
    <w:qFormat/>
    <w:pPr>
      <w:spacing w:before="57"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LTGliederung7">
    <w:name w:val="Заголовок, подзаголовок и объект~LT~Gliederung 7"/>
    <w:basedOn w:val="LTGliederung6"/>
    <w:qFormat/>
    <w:pPr>
      <w:spacing w:before="57"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LTGliederung8">
    <w:name w:val="Заголовок, подзаголовок и объект~LT~Gliederung 8"/>
    <w:basedOn w:val="LTGliederung7"/>
    <w:qFormat/>
    <w:pPr>
      <w:spacing w:before="57"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LTGliederung9">
    <w:name w:val="Заголовок, подзаголовок и объект~LT~Gliederung 9"/>
    <w:basedOn w:val="LTGliederung8"/>
    <w:qFormat/>
    <w:pPr>
      <w:spacing w:before="57"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LTTitel">
    <w:name w:val="Заголовок, подзаголовок и объект~LT~Titel"/>
    <w:qFormat/>
    <w:pPr>
      <w:widowControl/>
      <w:suppressAutoHyphens w:val="true"/>
      <w:overflowPunct w:val="false"/>
      <w:bidi w:val="0"/>
      <w:spacing w:before="0" w:after="0"/>
      <w:jc w:val="center"/>
    </w:pPr>
    <w:rPr>
      <w:rFonts w:ascii="Arial" w:hAnsi="Arial" w:eastAsia="Tahoma" w:cs="ALS Sector Regular"/>
      <w:b w:val="false"/>
      <w:i w:val="false"/>
      <w:caps w:val="false"/>
      <w:smallCaps w:val="false"/>
      <w:strike w:val="false"/>
      <w:dstrike w:val="false"/>
      <w:outline w:val="false"/>
      <w:shadow w:val="false"/>
      <w:color w:val="auto"/>
      <w:spacing w:val="0"/>
      <w:kern w:val="2"/>
      <w:sz w:val="88"/>
      <w:szCs w:val="24"/>
      <w:u w:val="none"/>
      <w:em w:val="none"/>
      <w:lang w:val="ru-RU" w:eastAsia="en-US" w:bidi="ar-SA"/>
    </w:rPr>
  </w:style>
  <w:style w:type="paragraph" w:styleId="LTUntertitel">
    <w:name w:val="Заголовок, подзаголовок и объект~LT~Untertitel"/>
    <w:qFormat/>
    <w:pPr>
      <w:widowControl/>
      <w:suppressAutoHyphens w:val="true"/>
      <w:overflowPunct w:val="false"/>
      <w:bidi w:val="0"/>
      <w:spacing w:before="0" w:after="0"/>
      <w:jc w:val="center"/>
    </w:pPr>
    <w:rPr>
      <w:rFonts w:ascii="Arial" w:hAnsi="Arial" w:eastAsia="Tahoma" w:cs="ALS Sector Regular"/>
      <w:b w:val="false"/>
      <w:i w:val="false"/>
      <w:caps w:val="false"/>
      <w:smallCaps w:val="false"/>
      <w:strike w:val="false"/>
      <w:dstrike w:val="false"/>
      <w:outline w:val="false"/>
      <w:shadow w:val="false"/>
      <w:color w:val="auto"/>
      <w:kern w:val="2"/>
      <w:sz w:val="64"/>
      <w:szCs w:val="24"/>
      <w:u w:val="none"/>
      <w:em w:val="none"/>
      <w:lang w:val="ru-RU" w:eastAsia="en-US" w:bidi="ar-SA"/>
    </w:rPr>
  </w:style>
  <w:style w:type="paragraph" w:styleId="LTNotizen">
    <w:name w:val="Заголовок, подзаголовок и объект~LT~Notizen"/>
    <w:qFormat/>
    <w:pPr>
      <w:widowControl/>
      <w:suppressAutoHyphens w:val="true"/>
      <w:overflowPunct w:val="false"/>
      <w:bidi w:val="0"/>
      <w:spacing w:before="0" w:after="0"/>
      <w:ind w:hanging="340" w:left="340"/>
      <w:jc w:val="left"/>
    </w:pPr>
    <w:rPr>
      <w:rFonts w:ascii="Arial" w:hAnsi="Arial" w:eastAsia="Tahoma" w:cs="ALS Sector Regular"/>
      <w:b w:val="false"/>
      <w:i w:val="false"/>
      <w:caps w:val="false"/>
      <w:smallCaps w:val="false"/>
      <w:strike w:val="false"/>
      <w:dstrike w:val="false"/>
      <w:outline w:val="false"/>
      <w:shadow w:val="false"/>
      <w:color w:val="auto"/>
      <w:kern w:val="2"/>
      <w:sz w:val="40"/>
      <w:szCs w:val="24"/>
      <w:u w:val="none"/>
      <w:em w:val="none"/>
      <w:lang w:val="ru-RU" w:eastAsia="en-US" w:bidi="ar-SA"/>
    </w:rPr>
  </w:style>
  <w:style w:type="paragraph" w:styleId="LTHintergrundobjekte">
    <w:name w:val="Заголовок, подзаголовок и объект~LT~Hintergrundobjekte"/>
    <w:qFormat/>
    <w:pPr>
      <w:widowControl/>
      <w:suppressAutoHyphens w:val="true"/>
      <w:overflowPunct w:val="false"/>
      <w:bidi w:val="0"/>
      <w:spacing w:before="0" w:after="0"/>
      <w:jc w:val="left"/>
    </w:pPr>
    <w:rPr>
      <w:rFonts w:ascii="Liberation Serif" w:hAnsi="Liberation Serif" w:eastAsia="Tahoma" w:cs="ALS Sector Regular"/>
      <w:color w:val="auto"/>
      <w:kern w:val="2"/>
      <w:sz w:val="24"/>
      <w:szCs w:val="24"/>
      <w:lang w:val="ru-RU" w:eastAsia="en-US" w:bidi="ar-SA"/>
    </w:rPr>
  </w:style>
  <w:style w:type="paragraph" w:styleId="LTHintergrund">
    <w:name w:val="Заголовок, подзаголовок и объект~LT~Hintergrund"/>
    <w:qFormat/>
    <w:pPr>
      <w:widowControl/>
      <w:suppressAutoHyphens w:val="true"/>
      <w:overflowPunct w:val="false"/>
      <w:bidi w:val="0"/>
      <w:spacing w:before="0" w:after="0"/>
      <w:jc w:val="left"/>
    </w:pPr>
    <w:rPr>
      <w:rFonts w:ascii="Liberation Serif" w:hAnsi="Liberation Serif" w:eastAsia="Tahoma" w:cs="ALS Sector Regular"/>
      <w:color w:val="auto"/>
      <w:kern w:val="2"/>
      <w:sz w:val="24"/>
      <w:szCs w:val="24"/>
      <w:lang w:val="ru-RU" w:eastAsia="en-US" w:bidi="ar-SA"/>
    </w:rPr>
  </w:style>
  <w:style w:type="paragraph" w:styleId="LTGliederung11">
    <w:name w:val="Подзаголовок и Сравнение~LT~Gliederung 1"/>
    <w:qFormat/>
    <w:pPr>
      <w:widowControl/>
      <w:suppressAutoHyphens w:val="true"/>
      <w:overflowPunct w:val="false"/>
      <w:bidi w:val="0"/>
      <w:spacing w:before="283" w:after="0"/>
      <w:jc w:val="left"/>
    </w:pPr>
    <w:rPr>
      <w:rFonts w:ascii="Arial" w:hAnsi="Arial" w:eastAsia="Tahoma" w:cs="ALS Sector Regular"/>
      <w:b w:val="false"/>
      <w:i w:val="false"/>
      <w:caps w:val="false"/>
      <w:smallCaps w:val="false"/>
      <w:strike w:val="false"/>
      <w:dstrike w:val="false"/>
      <w:outline w:val="false"/>
      <w:shadow w:val="false"/>
      <w:color w:val="auto"/>
      <w:spacing w:val="0"/>
      <w:kern w:val="2"/>
      <w:sz w:val="64"/>
      <w:szCs w:val="24"/>
      <w:u w:val="none"/>
      <w:em w:val="none"/>
      <w:lang w:val="ru-RU" w:eastAsia="en-US" w:bidi="ar-SA"/>
    </w:rPr>
  </w:style>
  <w:style w:type="paragraph" w:styleId="LTGliederung21">
    <w:name w:val="Подзаголовок и Сравнение~LT~Gliederung 2"/>
    <w:basedOn w:val="LTGliederung11"/>
    <w:qFormat/>
    <w:pPr>
      <w:spacing w:before="227" w:after="0"/>
    </w:pPr>
    <w:rPr>
      <w:rFonts w:ascii="Arial" w:hAnsi="Arial"/>
      <w:b w:val="false"/>
      <w:i w:val="false"/>
      <w:caps w:val="false"/>
      <w:smallCaps w:val="false"/>
      <w:strike w:val="false"/>
      <w:dstrike w:val="false"/>
      <w:outline w:val="false"/>
      <w:shadow w:val="false"/>
      <w:color w:val="auto"/>
      <w:spacing w:val="0"/>
      <w:kern w:val="2"/>
      <w:sz w:val="56"/>
      <w:u w:val="none"/>
      <w:em w:val="none"/>
    </w:rPr>
  </w:style>
  <w:style w:type="paragraph" w:styleId="LTGliederung31">
    <w:name w:val="Подзаголовок и Сравнение~LT~Gliederung 3"/>
    <w:basedOn w:val="LTGliederung21"/>
    <w:qFormat/>
    <w:pPr>
      <w:spacing w:before="170" w:after="0"/>
    </w:pPr>
    <w:rPr>
      <w:rFonts w:ascii="Arial" w:hAnsi="Arial"/>
      <w:b w:val="false"/>
      <w:i w:val="false"/>
      <w:caps w:val="false"/>
      <w:smallCaps w:val="false"/>
      <w:strike w:val="false"/>
      <w:dstrike w:val="false"/>
      <w:outline w:val="false"/>
      <w:shadow w:val="false"/>
      <w:color w:val="auto"/>
      <w:spacing w:val="0"/>
      <w:kern w:val="2"/>
      <w:sz w:val="48"/>
      <w:u w:val="none"/>
      <w:em w:val="none"/>
    </w:rPr>
  </w:style>
  <w:style w:type="paragraph" w:styleId="LTGliederung41">
    <w:name w:val="Подзаголовок и Сравнение~LT~Gliederung 4"/>
    <w:basedOn w:val="LTGliederung31"/>
    <w:qFormat/>
    <w:pPr>
      <w:spacing w:before="113"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LTGliederung51">
    <w:name w:val="Подзаголовок и Сравнение~LT~Gliederung 5"/>
    <w:basedOn w:val="LTGliederung41"/>
    <w:qFormat/>
    <w:pPr>
      <w:spacing w:before="57"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LTGliederung61">
    <w:name w:val="Подзаголовок и Сравнение~LT~Gliederung 6"/>
    <w:basedOn w:val="LTGliederung51"/>
    <w:qFormat/>
    <w:pPr>
      <w:spacing w:before="57"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LTGliederung71">
    <w:name w:val="Подзаголовок и Сравнение~LT~Gliederung 7"/>
    <w:basedOn w:val="LTGliederung61"/>
    <w:qFormat/>
    <w:pPr>
      <w:spacing w:before="57"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LTGliederung81">
    <w:name w:val="Подзаголовок и Сравнение~LT~Gliederung 8"/>
    <w:basedOn w:val="LTGliederung71"/>
    <w:qFormat/>
    <w:pPr>
      <w:spacing w:before="57"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LTGliederung91">
    <w:name w:val="Подзаголовок и Сравнение~LT~Gliederung 9"/>
    <w:basedOn w:val="LTGliederung81"/>
    <w:qFormat/>
    <w:pPr>
      <w:spacing w:before="57"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LTTitel1">
    <w:name w:val="Подзаголовок и Сравнение~LT~Titel"/>
    <w:qFormat/>
    <w:pPr>
      <w:widowControl/>
      <w:suppressAutoHyphens w:val="true"/>
      <w:overflowPunct w:val="false"/>
      <w:bidi w:val="0"/>
      <w:spacing w:before="0" w:after="0"/>
      <w:jc w:val="center"/>
    </w:pPr>
    <w:rPr>
      <w:rFonts w:ascii="Arial" w:hAnsi="Arial" w:eastAsia="Tahoma" w:cs="ALS Sector Regular"/>
      <w:b w:val="false"/>
      <w:i w:val="false"/>
      <w:caps w:val="false"/>
      <w:smallCaps w:val="false"/>
      <w:strike w:val="false"/>
      <w:dstrike w:val="false"/>
      <w:outline w:val="false"/>
      <w:shadow w:val="false"/>
      <w:color w:val="auto"/>
      <w:spacing w:val="0"/>
      <w:kern w:val="2"/>
      <w:sz w:val="88"/>
      <w:szCs w:val="24"/>
      <w:u w:val="none"/>
      <w:em w:val="none"/>
      <w:lang w:val="ru-RU" w:eastAsia="en-US" w:bidi="ar-SA"/>
    </w:rPr>
  </w:style>
  <w:style w:type="paragraph" w:styleId="LTUntertitel1">
    <w:name w:val="Подзаголовок и Сравнение~LT~Untertitel"/>
    <w:qFormat/>
    <w:pPr>
      <w:widowControl/>
      <w:suppressAutoHyphens w:val="true"/>
      <w:overflowPunct w:val="false"/>
      <w:bidi w:val="0"/>
      <w:spacing w:before="0" w:after="0"/>
      <w:jc w:val="center"/>
    </w:pPr>
    <w:rPr>
      <w:rFonts w:ascii="Arial" w:hAnsi="Arial" w:eastAsia="Tahoma" w:cs="ALS Sector Regular"/>
      <w:b w:val="false"/>
      <w:i w:val="false"/>
      <w:caps w:val="false"/>
      <w:smallCaps w:val="false"/>
      <w:strike w:val="false"/>
      <w:dstrike w:val="false"/>
      <w:outline w:val="false"/>
      <w:shadow w:val="false"/>
      <w:color w:val="auto"/>
      <w:kern w:val="2"/>
      <w:sz w:val="64"/>
      <w:szCs w:val="24"/>
      <w:u w:val="none"/>
      <w:em w:val="none"/>
      <w:lang w:val="ru-RU" w:eastAsia="en-US" w:bidi="ar-SA"/>
    </w:rPr>
  </w:style>
  <w:style w:type="paragraph" w:styleId="LTNotizen1">
    <w:name w:val="Подзаголовок и Сравнение~LT~Notizen"/>
    <w:qFormat/>
    <w:pPr>
      <w:widowControl/>
      <w:suppressAutoHyphens w:val="true"/>
      <w:overflowPunct w:val="false"/>
      <w:bidi w:val="0"/>
      <w:spacing w:before="0" w:after="0"/>
      <w:ind w:hanging="340" w:left="340"/>
      <w:jc w:val="left"/>
    </w:pPr>
    <w:rPr>
      <w:rFonts w:ascii="Arial" w:hAnsi="Arial" w:eastAsia="Tahoma" w:cs="ALS Sector Regular"/>
      <w:b w:val="false"/>
      <w:i w:val="false"/>
      <w:caps w:val="false"/>
      <w:smallCaps w:val="false"/>
      <w:strike w:val="false"/>
      <w:dstrike w:val="false"/>
      <w:outline w:val="false"/>
      <w:shadow w:val="false"/>
      <w:color w:val="auto"/>
      <w:kern w:val="2"/>
      <w:sz w:val="40"/>
      <w:szCs w:val="24"/>
      <w:u w:val="none"/>
      <w:em w:val="none"/>
      <w:lang w:val="ru-RU" w:eastAsia="en-US" w:bidi="ar-SA"/>
    </w:rPr>
  </w:style>
  <w:style w:type="paragraph" w:styleId="LTHintergrundobjekte1">
    <w:name w:val="Подзаголовок и Сравнение~LT~Hintergrundobjekte"/>
    <w:qFormat/>
    <w:pPr>
      <w:widowControl/>
      <w:suppressAutoHyphens w:val="true"/>
      <w:overflowPunct w:val="false"/>
      <w:bidi w:val="0"/>
      <w:spacing w:before="0" w:after="0"/>
      <w:jc w:val="left"/>
    </w:pPr>
    <w:rPr>
      <w:rFonts w:ascii="Liberation Serif" w:hAnsi="Liberation Serif" w:eastAsia="Tahoma" w:cs="ALS Sector Regular"/>
      <w:color w:val="auto"/>
      <w:kern w:val="2"/>
      <w:sz w:val="24"/>
      <w:szCs w:val="24"/>
      <w:lang w:val="ru-RU" w:eastAsia="en-US" w:bidi="ar-SA"/>
    </w:rPr>
  </w:style>
  <w:style w:type="paragraph" w:styleId="LTHintergrund1">
    <w:name w:val="Подзаголовок и Сравнение~LT~Hintergrund"/>
    <w:qFormat/>
    <w:pPr>
      <w:widowControl/>
      <w:suppressAutoHyphens w:val="true"/>
      <w:overflowPunct w:val="false"/>
      <w:bidi w:val="0"/>
      <w:spacing w:before="0" w:after="0"/>
      <w:jc w:val="left"/>
    </w:pPr>
    <w:rPr>
      <w:rFonts w:ascii="Liberation Serif" w:hAnsi="Liberation Serif" w:eastAsia="Tahoma" w:cs="ALS Sector Regular"/>
      <w:color w:val="auto"/>
      <w:kern w:val="2"/>
      <w:sz w:val="24"/>
      <w:szCs w:val="24"/>
      <w:lang w:val="ru-RU" w:eastAsia="en-US" w:bidi="ar-SA"/>
    </w:rPr>
  </w:style>
  <w:style w:type="paragraph" w:styleId="TITLEONLYLTGliederung1">
    <w:name w:val="TITLE_ONLY~LT~Gliederung 1"/>
    <w:qFormat/>
    <w:pPr>
      <w:widowControl/>
      <w:suppressAutoHyphens w:val="true"/>
      <w:overflowPunct w:val="false"/>
      <w:bidi w:val="0"/>
      <w:spacing w:before="283" w:after="0"/>
      <w:jc w:val="left"/>
    </w:pPr>
    <w:rPr>
      <w:rFonts w:ascii="Arial" w:hAnsi="Arial" w:eastAsia="Tahoma" w:cs="ALS Sector Regular"/>
      <w:b w:val="false"/>
      <w:i w:val="false"/>
      <w:caps w:val="false"/>
      <w:smallCaps w:val="false"/>
      <w:strike w:val="false"/>
      <w:dstrike w:val="false"/>
      <w:outline w:val="false"/>
      <w:shadow w:val="false"/>
      <w:color w:val="auto"/>
      <w:spacing w:val="0"/>
      <w:kern w:val="2"/>
      <w:sz w:val="64"/>
      <w:szCs w:val="24"/>
      <w:u w:val="none"/>
      <w:em w:val="none"/>
      <w:lang w:val="ru-RU" w:eastAsia="en-US" w:bidi="ar-SA"/>
    </w:rPr>
  </w:style>
  <w:style w:type="paragraph" w:styleId="TITLEONLYLTGliederung2">
    <w:name w:val="TITLE_ONLY~LT~Gliederung 2"/>
    <w:basedOn w:val="TITLEONLYLTGliederung1"/>
    <w:qFormat/>
    <w:pPr>
      <w:spacing w:before="227" w:after="0"/>
    </w:pPr>
    <w:rPr>
      <w:rFonts w:ascii="Arial" w:hAnsi="Arial"/>
      <w:b w:val="false"/>
      <w:i w:val="false"/>
      <w:caps w:val="false"/>
      <w:smallCaps w:val="false"/>
      <w:strike w:val="false"/>
      <w:dstrike w:val="false"/>
      <w:outline w:val="false"/>
      <w:shadow w:val="false"/>
      <w:color w:val="auto"/>
      <w:spacing w:val="0"/>
      <w:kern w:val="2"/>
      <w:sz w:val="56"/>
      <w:u w:val="none"/>
      <w:em w:val="none"/>
    </w:rPr>
  </w:style>
  <w:style w:type="paragraph" w:styleId="TITLEONLYLTGliederung3">
    <w:name w:val="TITLE_ONLY~LT~Gliederung 3"/>
    <w:basedOn w:val="TITLEONLYLTGliederung2"/>
    <w:qFormat/>
    <w:pPr>
      <w:spacing w:before="170" w:after="0"/>
    </w:pPr>
    <w:rPr>
      <w:rFonts w:ascii="Arial" w:hAnsi="Arial"/>
      <w:b w:val="false"/>
      <w:i w:val="false"/>
      <w:caps w:val="false"/>
      <w:smallCaps w:val="false"/>
      <w:strike w:val="false"/>
      <w:dstrike w:val="false"/>
      <w:outline w:val="false"/>
      <w:shadow w:val="false"/>
      <w:color w:val="auto"/>
      <w:spacing w:val="0"/>
      <w:kern w:val="2"/>
      <w:sz w:val="48"/>
      <w:u w:val="none"/>
      <w:em w:val="none"/>
    </w:rPr>
  </w:style>
  <w:style w:type="paragraph" w:styleId="TITLEONLYLTGliederung4">
    <w:name w:val="TITLE_ONLY~LT~Gliederung 4"/>
    <w:basedOn w:val="TITLEONLYLTGliederung3"/>
    <w:qFormat/>
    <w:pPr>
      <w:spacing w:before="113"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TITLEONLYLTGliederung5">
    <w:name w:val="TITLE_ONLY~LT~Gliederung 5"/>
    <w:basedOn w:val="TITLEONLYLTGliederung4"/>
    <w:qFormat/>
    <w:pPr>
      <w:spacing w:before="57"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TITLEONLYLTGliederung6">
    <w:name w:val="TITLE_ONLY~LT~Gliederung 6"/>
    <w:basedOn w:val="TITLEONLYLTGliederung5"/>
    <w:qFormat/>
    <w:pPr>
      <w:spacing w:before="57"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TITLEONLYLTGliederung7">
    <w:name w:val="TITLE_ONLY~LT~Gliederung 7"/>
    <w:basedOn w:val="TITLEONLYLTGliederung6"/>
    <w:qFormat/>
    <w:pPr>
      <w:spacing w:before="57"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TITLEONLYLTGliederung8">
    <w:name w:val="TITLE_ONLY~LT~Gliederung 8"/>
    <w:basedOn w:val="TITLEONLYLTGliederung7"/>
    <w:qFormat/>
    <w:pPr>
      <w:spacing w:before="57"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TITLEONLYLTGliederung9">
    <w:name w:val="TITLE_ONLY~LT~Gliederung 9"/>
    <w:basedOn w:val="TITLEONLYLTGliederung8"/>
    <w:qFormat/>
    <w:pPr>
      <w:spacing w:before="57"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TITLEONLYLTTitel">
    <w:name w:val="TITLE_ONLY~LT~Titel"/>
    <w:qFormat/>
    <w:pPr>
      <w:widowControl/>
      <w:suppressAutoHyphens w:val="true"/>
      <w:overflowPunct w:val="false"/>
      <w:bidi w:val="0"/>
      <w:spacing w:before="0" w:after="0"/>
      <w:jc w:val="center"/>
    </w:pPr>
    <w:rPr>
      <w:rFonts w:ascii="Arial" w:hAnsi="Arial" w:eastAsia="Tahoma" w:cs="ALS Sector Regular"/>
      <w:b w:val="false"/>
      <w:i w:val="false"/>
      <w:caps w:val="false"/>
      <w:smallCaps w:val="false"/>
      <w:strike w:val="false"/>
      <w:dstrike w:val="false"/>
      <w:outline w:val="false"/>
      <w:shadow w:val="false"/>
      <w:color w:val="auto"/>
      <w:spacing w:val="0"/>
      <w:kern w:val="2"/>
      <w:sz w:val="88"/>
      <w:szCs w:val="24"/>
      <w:u w:val="none"/>
      <w:em w:val="none"/>
      <w:lang w:val="ru-RU" w:eastAsia="en-US" w:bidi="ar-SA"/>
    </w:rPr>
  </w:style>
  <w:style w:type="paragraph" w:styleId="TITLEONLYLTUntertitel">
    <w:name w:val="TITLE_ONLY~LT~Untertitel"/>
    <w:qFormat/>
    <w:pPr>
      <w:widowControl/>
      <w:suppressAutoHyphens w:val="true"/>
      <w:overflowPunct w:val="false"/>
      <w:bidi w:val="0"/>
      <w:spacing w:before="0" w:after="0"/>
      <w:jc w:val="center"/>
    </w:pPr>
    <w:rPr>
      <w:rFonts w:ascii="Arial" w:hAnsi="Arial" w:eastAsia="Tahoma" w:cs="ALS Sector Regular"/>
      <w:b w:val="false"/>
      <w:i w:val="false"/>
      <w:caps w:val="false"/>
      <w:smallCaps w:val="false"/>
      <w:strike w:val="false"/>
      <w:dstrike w:val="false"/>
      <w:outline w:val="false"/>
      <w:shadow w:val="false"/>
      <w:color w:val="auto"/>
      <w:kern w:val="2"/>
      <w:sz w:val="64"/>
      <w:szCs w:val="24"/>
      <w:u w:val="none"/>
      <w:em w:val="none"/>
      <w:lang w:val="ru-RU" w:eastAsia="en-US" w:bidi="ar-SA"/>
    </w:rPr>
  </w:style>
  <w:style w:type="paragraph" w:styleId="TITLEONLYLTNotizen">
    <w:name w:val="TITLE_ONLY~LT~Notizen"/>
    <w:qFormat/>
    <w:pPr>
      <w:widowControl/>
      <w:suppressAutoHyphens w:val="true"/>
      <w:overflowPunct w:val="false"/>
      <w:bidi w:val="0"/>
      <w:spacing w:before="0" w:after="0"/>
      <w:ind w:hanging="340" w:left="340"/>
      <w:jc w:val="left"/>
    </w:pPr>
    <w:rPr>
      <w:rFonts w:ascii="Arial" w:hAnsi="Arial" w:eastAsia="Tahoma" w:cs="ALS Sector Regular"/>
      <w:b w:val="false"/>
      <w:i w:val="false"/>
      <w:caps w:val="false"/>
      <w:smallCaps w:val="false"/>
      <w:strike w:val="false"/>
      <w:dstrike w:val="false"/>
      <w:outline w:val="false"/>
      <w:shadow w:val="false"/>
      <w:color w:val="auto"/>
      <w:kern w:val="2"/>
      <w:sz w:val="40"/>
      <w:szCs w:val="24"/>
      <w:u w:val="none"/>
      <w:em w:val="none"/>
      <w:lang w:val="ru-RU" w:eastAsia="en-US" w:bidi="ar-SA"/>
    </w:rPr>
  </w:style>
  <w:style w:type="paragraph" w:styleId="TITLEONLYLTHintergrundobjekte">
    <w:name w:val="TITLE_ONLY~LT~Hintergrundobjekte"/>
    <w:qFormat/>
    <w:pPr>
      <w:widowControl/>
      <w:suppressAutoHyphens w:val="true"/>
      <w:overflowPunct w:val="false"/>
      <w:bidi w:val="0"/>
      <w:spacing w:before="0" w:after="0"/>
      <w:jc w:val="left"/>
    </w:pPr>
    <w:rPr>
      <w:rFonts w:ascii="Liberation Serif" w:hAnsi="Liberation Serif" w:eastAsia="Tahoma" w:cs="ALS Sector Regular"/>
      <w:color w:val="auto"/>
      <w:kern w:val="2"/>
      <w:sz w:val="24"/>
      <w:szCs w:val="24"/>
      <w:lang w:val="ru-RU" w:eastAsia="en-US" w:bidi="ar-SA"/>
    </w:rPr>
  </w:style>
  <w:style w:type="paragraph" w:styleId="TITLEONLYLTHintergrund">
    <w:name w:val="TITLE_ONLY~LT~Hintergrund"/>
    <w:qFormat/>
    <w:pPr>
      <w:widowControl/>
      <w:suppressAutoHyphens w:val="true"/>
      <w:overflowPunct w:val="false"/>
      <w:bidi w:val="0"/>
      <w:spacing w:before="0" w:after="0"/>
      <w:jc w:val="left"/>
    </w:pPr>
    <w:rPr>
      <w:rFonts w:ascii="Liberation Serif" w:hAnsi="Liberation Serif" w:eastAsia="Tahoma" w:cs="ALS Sector Regular"/>
      <w:color w:val="auto"/>
      <w:kern w:val="2"/>
      <w:sz w:val="24"/>
      <w:szCs w:val="24"/>
      <w:lang w:val="ru-RU" w:eastAsia="en-US" w:bidi="ar-SA"/>
    </w:rPr>
  </w:style>
  <w:style w:type="paragraph" w:styleId="BLANKLTGliederung1">
    <w:name w:val="BLANK~LT~Gliederung 1"/>
    <w:qFormat/>
    <w:pPr>
      <w:widowControl/>
      <w:suppressAutoHyphens w:val="true"/>
      <w:overflowPunct w:val="false"/>
      <w:bidi w:val="0"/>
      <w:spacing w:before="283" w:after="0"/>
      <w:jc w:val="left"/>
    </w:pPr>
    <w:rPr>
      <w:rFonts w:ascii="Arial" w:hAnsi="Arial" w:eastAsia="Tahoma" w:cs="ALS Sector Regular"/>
      <w:b w:val="false"/>
      <w:i w:val="false"/>
      <w:caps w:val="false"/>
      <w:smallCaps w:val="false"/>
      <w:strike w:val="false"/>
      <w:dstrike w:val="false"/>
      <w:outline w:val="false"/>
      <w:shadow w:val="false"/>
      <w:color w:val="auto"/>
      <w:spacing w:val="0"/>
      <w:kern w:val="2"/>
      <w:sz w:val="64"/>
      <w:szCs w:val="24"/>
      <w:u w:val="none"/>
      <w:em w:val="none"/>
      <w:lang w:val="ru-RU" w:eastAsia="en-US" w:bidi="ar-SA"/>
    </w:rPr>
  </w:style>
  <w:style w:type="paragraph" w:styleId="BLANKLTGliederung2">
    <w:name w:val="BLANK~LT~Gliederung 2"/>
    <w:basedOn w:val="BLANKLTGliederung1"/>
    <w:qFormat/>
    <w:pPr>
      <w:spacing w:before="227" w:after="0"/>
    </w:pPr>
    <w:rPr>
      <w:rFonts w:ascii="Arial" w:hAnsi="Arial"/>
      <w:b w:val="false"/>
      <w:i w:val="false"/>
      <w:caps w:val="false"/>
      <w:smallCaps w:val="false"/>
      <w:strike w:val="false"/>
      <w:dstrike w:val="false"/>
      <w:outline w:val="false"/>
      <w:shadow w:val="false"/>
      <w:color w:val="auto"/>
      <w:spacing w:val="0"/>
      <w:kern w:val="2"/>
      <w:sz w:val="56"/>
      <w:u w:val="none"/>
      <w:em w:val="none"/>
    </w:rPr>
  </w:style>
  <w:style w:type="paragraph" w:styleId="BLANKLTGliederung3">
    <w:name w:val="BLANK~LT~Gliederung 3"/>
    <w:basedOn w:val="BLANKLTGliederung2"/>
    <w:qFormat/>
    <w:pPr>
      <w:spacing w:before="170" w:after="0"/>
    </w:pPr>
    <w:rPr>
      <w:rFonts w:ascii="Arial" w:hAnsi="Arial"/>
      <w:b w:val="false"/>
      <w:i w:val="false"/>
      <w:caps w:val="false"/>
      <w:smallCaps w:val="false"/>
      <w:strike w:val="false"/>
      <w:dstrike w:val="false"/>
      <w:outline w:val="false"/>
      <w:shadow w:val="false"/>
      <w:color w:val="auto"/>
      <w:spacing w:val="0"/>
      <w:kern w:val="2"/>
      <w:sz w:val="48"/>
      <w:u w:val="none"/>
      <w:em w:val="none"/>
    </w:rPr>
  </w:style>
  <w:style w:type="paragraph" w:styleId="BLANKLTGliederung4">
    <w:name w:val="BLANK~LT~Gliederung 4"/>
    <w:basedOn w:val="BLANKLTGliederung3"/>
    <w:qFormat/>
    <w:pPr>
      <w:spacing w:before="113"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BLANKLTGliederung5">
    <w:name w:val="BLANK~LT~Gliederung 5"/>
    <w:basedOn w:val="BLANKLTGliederung4"/>
    <w:qFormat/>
    <w:pPr>
      <w:spacing w:before="57"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BLANKLTGliederung6">
    <w:name w:val="BLANK~LT~Gliederung 6"/>
    <w:basedOn w:val="BLANKLTGliederung5"/>
    <w:qFormat/>
    <w:pPr>
      <w:spacing w:before="57"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BLANKLTGliederung7">
    <w:name w:val="BLANK~LT~Gliederung 7"/>
    <w:basedOn w:val="BLANKLTGliederung6"/>
    <w:qFormat/>
    <w:pPr>
      <w:spacing w:before="57"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BLANKLTGliederung8">
    <w:name w:val="BLANK~LT~Gliederung 8"/>
    <w:basedOn w:val="BLANKLTGliederung7"/>
    <w:qFormat/>
    <w:pPr>
      <w:spacing w:before="57"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BLANKLTGliederung9">
    <w:name w:val="BLANK~LT~Gliederung 9"/>
    <w:basedOn w:val="BLANKLTGliederung8"/>
    <w:qFormat/>
    <w:pPr>
      <w:spacing w:before="57"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BLANKLTTitel">
    <w:name w:val="BLANK~LT~Titel"/>
    <w:qFormat/>
    <w:pPr>
      <w:widowControl/>
      <w:suppressAutoHyphens w:val="true"/>
      <w:overflowPunct w:val="false"/>
      <w:bidi w:val="0"/>
      <w:spacing w:before="0" w:after="0"/>
      <w:jc w:val="center"/>
    </w:pPr>
    <w:rPr>
      <w:rFonts w:ascii="Arial" w:hAnsi="Arial" w:eastAsia="Tahoma" w:cs="ALS Sector Regular"/>
      <w:b w:val="false"/>
      <w:i w:val="false"/>
      <w:caps w:val="false"/>
      <w:smallCaps w:val="false"/>
      <w:strike w:val="false"/>
      <w:dstrike w:val="false"/>
      <w:outline w:val="false"/>
      <w:shadow w:val="false"/>
      <w:color w:val="auto"/>
      <w:spacing w:val="0"/>
      <w:kern w:val="2"/>
      <w:sz w:val="88"/>
      <w:szCs w:val="24"/>
      <w:u w:val="none"/>
      <w:em w:val="none"/>
      <w:lang w:val="ru-RU" w:eastAsia="en-US" w:bidi="ar-SA"/>
    </w:rPr>
  </w:style>
  <w:style w:type="paragraph" w:styleId="BLANKLTUntertitel">
    <w:name w:val="BLANK~LT~Untertitel"/>
    <w:qFormat/>
    <w:pPr>
      <w:widowControl/>
      <w:suppressAutoHyphens w:val="true"/>
      <w:overflowPunct w:val="false"/>
      <w:bidi w:val="0"/>
      <w:spacing w:before="0" w:after="0"/>
      <w:jc w:val="center"/>
    </w:pPr>
    <w:rPr>
      <w:rFonts w:ascii="Arial" w:hAnsi="Arial" w:eastAsia="Tahoma" w:cs="ALS Sector Regular"/>
      <w:b w:val="false"/>
      <w:i w:val="false"/>
      <w:caps w:val="false"/>
      <w:smallCaps w:val="false"/>
      <w:strike w:val="false"/>
      <w:dstrike w:val="false"/>
      <w:outline w:val="false"/>
      <w:shadow w:val="false"/>
      <w:color w:val="auto"/>
      <w:kern w:val="2"/>
      <w:sz w:val="64"/>
      <w:szCs w:val="24"/>
      <w:u w:val="none"/>
      <w:em w:val="none"/>
      <w:lang w:val="ru-RU" w:eastAsia="en-US" w:bidi="ar-SA"/>
    </w:rPr>
  </w:style>
  <w:style w:type="paragraph" w:styleId="BLANKLTNotizen">
    <w:name w:val="BLANK~LT~Notizen"/>
    <w:qFormat/>
    <w:pPr>
      <w:widowControl/>
      <w:suppressAutoHyphens w:val="true"/>
      <w:overflowPunct w:val="false"/>
      <w:bidi w:val="0"/>
      <w:spacing w:before="0" w:after="0"/>
      <w:ind w:hanging="340" w:left="340"/>
      <w:jc w:val="left"/>
    </w:pPr>
    <w:rPr>
      <w:rFonts w:ascii="Arial" w:hAnsi="Arial" w:eastAsia="Tahoma" w:cs="ALS Sector Regular"/>
      <w:b w:val="false"/>
      <w:i w:val="false"/>
      <w:caps w:val="false"/>
      <w:smallCaps w:val="false"/>
      <w:strike w:val="false"/>
      <w:dstrike w:val="false"/>
      <w:outline w:val="false"/>
      <w:shadow w:val="false"/>
      <w:color w:val="auto"/>
      <w:kern w:val="2"/>
      <w:sz w:val="40"/>
      <w:szCs w:val="24"/>
      <w:u w:val="none"/>
      <w:em w:val="none"/>
      <w:lang w:val="ru-RU" w:eastAsia="en-US" w:bidi="ar-SA"/>
    </w:rPr>
  </w:style>
  <w:style w:type="paragraph" w:styleId="BLANKLTHintergrundobjekte">
    <w:name w:val="BLANK~LT~Hintergrundobjekte"/>
    <w:qFormat/>
    <w:pPr>
      <w:widowControl/>
      <w:suppressAutoHyphens w:val="true"/>
      <w:overflowPunct w:val="false"/>
      <w:bidi w:val="0"/>
      <w:spacing w:before="0" w:after="0"/>
      <w:jc w:val="left"/>
    </w:pPr>
    <w:rPr>
      <w:rFonts w:ascii="Liberation Serif" w:hAnsi="Liberation Serif" w:eastAsia="Tahoma" w:cs="ALS Sector Regular"/>
      <w:color w:val="auto"/>
      <w:kern w:val="2"/>
      <w:sz w:val="24"/>
      <w:szCs w:val="24"/>
      <w:lang w:val="ru-RU" w:eastAsia="en-US" w:bidi="ar-SA"/>
    </w:rPr>
  </w:style>
  <w:style w:type="paragraph" w:styleId="BLANKLTHintergrund">
    <w:name w:val="BLANK~LT~Hintergrund"/>
    <w:qFormat/>
    <w:pPr>
      <w:widowControl/>
      <w:suppressAutoHyphens w:val="true"/>
      <w:overflowPunct w:val="false"/>
      <w:bidi w:val="0"/>
      <w:spacing w:before="0" w:after="0"/>
      <w:jc w:val="left"/>
    </w:pPr>
    <w:rPr>
      <w:rFonts w:ascii="Liberation Serif" w:hAnsi="Liberation Serif" w:eastAsia="Tahoma" w:cs="ALS Sector Regular"/>
      <w:color w:val="auto"/>
      <w:kern w:val="2"/>
      <w:sz w:val="24"/>
      <w:szCs w:val="24"/>
      <w:lang w:val="ru-RU" w:eastAsia="en-US" w:bidi="ar-SA"/>
    </w:rPr>
  </w:style>
  <w:style w:type="paragraph" w:styleId="LTGliederung12">
    <w:name w:val="Заголовок, текст и объект~LT~Gliederung 1"/>
    <w:qFormat/>
    <w:pPr>
      <w:widowControl/>
      <w:suppressAutoHyphens w:val="true"/>
      <w:overflowPunct w:val="false"/>
      <w:bidi w:val="0"/>
      <w:spacing w:before="283" w:after="0"/>
      <w:jc w:val="left"/>
    </w:pPr>
    <w:rPr>
      <w:rFonts w:ascii="Arial" w:hAnsi="Arial" w:eastAsia="Tahoma" w:cs="ALS Sector Regular"/>
      <w:b w:val="false"/>
      <w:i w:val="false"/>
      <w:caps w:val="false"/>
      <w:smallCaps w:val="false"/>
      <w:strike w:val="false"/>
      <w:dstrike w:val="false"/>
      <w:outline w:val="false"/>
      <w:shadow w:val="false"/>
      <w:color w:val="auto"/>
      <w:spacing w:val="0"/>
      <w:kern w:val="2"/>
      <w:sz w:val="64"/>
      <w:szCs w:val="24"/>
      <w:u w:val="none"/>
      <w:em w:val="none"/>
      <w:lang w:val="ru-RU" w:eastAsia="en-US" w:bidi="ar-SA"/>
    </w:rPr>
  </w:style>
  <w:style w:type="paragraph" w:styleId="LTGliederung22">
    <w:name w:val="Заголовок, текст и объект~LT~Gliederung 2"/>
    <w:basedOn w:val="LTGliederung12"/>
    <w:qFormat/>
    <w:pPr>
      <w:spacing w:before="227" w:after="0"/>
    </w:pPr>
    <w:rPr>
      <w:rFonts w:ascii="Arial" w:hAnsi="Arial"/>
      <w:b w:val="false"/>
      <w:i w:val="false"/>
      <w:caps w:val="false"/>
      <w:smallCaps w:val="false"/>
      <w:strike w:val="false"/>
      <w:dstrike w:val="false"/>
      <w:outline w:val="false"/>
      <w:shadow w:val="false"/>
      <w:color w:val="auto"/>
      <w:spacing w:val="0"/>
      <w:kern w:val="2"/>
      <w:sz w:val="56"/>
      <w:u w:val="none"/>
      <w:em w:val="none"/>
    </w:rPr>
  </w:style>
  <w:style w:type="paragraph" w:styleId="LTGliederung32">
    <w:name w:val="Заголовок, текст и объект~LT~Gliederung 3"/>
    <w:basedOn w:val="LTGliederung22"/>
    <w:qFormat/>
    <w:pPr>
      <w:spacing w:before="170" w:after="0"/>
    </w:pPr>
    <w:rPr>
      <w:rFonts w:ascii="Arial" w:hAnsi="Arial"/>
      <w:b w:val="false"/>
      <w:i w:val="false"/>
      <w:caps w:val="false"/>
      <w:smallCaps w:val="false"/>
      <w:strike w:val="false"/>
      <w:dstrike w:val="false"/>
      <w:outline w:val="false"/>
      <w:shadow w:val="false"/>
      <w:color w:val="auto"/>
      <w:spacing w:val="0"/>
      <w:kern w:val="2"/>
      <w:sz w:val="48"/>
      <w:u w:val="none"/>
      <w:em w:val="none"/>
    </w:rPr>
  </w:style>
  <w:style w:type="paragraph" w:styleId="LTGliederung42">
    <w:name w:val="Заголовок, текст и объект~LT~Gliederung 4"/>
    <w:basedOn w:val="LTGliederung32"/>
    <w:qFormat/>
    <w:pPr>
      <w:spacing w:before="113"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LTGliederung52">
    <w:name w:val="Заголовок, текст и объект~LT~Gliederung 5"/>
    <w:basedOn w:val="LTGliederung42"/>
    <w:qFormat/>
    <w:pPr>
      <w:spacing w:before="57"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LTGliederung62">
    <w:name w:val="Заголовок, текст и объект~LT~Gliederung 6"/>
    <w:basedOn w:val="LTGliederung52"/>
    <w:qFormat/>
    <w:pPr>
      <w:spacing w:before="57"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LTGliederung72">
    <w:name w:val="Заголовок, текст и объект~LT~Gliederung 7"/>
    <w:basedOn w:val="LTGliederung62"/>
    <w:qFormat/>
    <w:pPr>
      <w:spacing w:before="57"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LTGliederung82">
    <w:name w:val="Заголовок, текст и объект~LT~Gliederung 8"/>
    <w:basedOn w:val="LTGliederung72"/>
    <w:qFormat/>
    <w:pPr>
      <w:spacing w:before="57"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LTGliederung92">
    <w:name w:val="Заголовок, текст и объект~LT~Gliederung 9"/>
    <w:basedOn w:val="LTGliederung82"/>
    <w:qFormat/>
    <w:pPr>
      <w:spacing w:before="57"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LTTitel2">
    <w:name w:val="Заголовок, текст и объект~LT~Titel"/>
    <w:qFormat/>
    <w:pPr>
      <w:widowControl/>
      <w:suppressAutoHyphens w:val="true"/>
      <w:overflowPunct w:val="false"/>
      <w:bidi w:val="0"/>
      <w:spacing w:before="0" w:after="0"/>
      <w:jc w:val="center"/>
    </w:pPr>
    <w:rPr>
      <w:rFonts w:ascii="Arial" w:hAnsi="Arial" w:eastAsia="Tahoma" w:cs="ALS Sector Regular"/>
      <w:b w:val="false"/>
      <w:i w:val="false"/>
      <w:caps w:val="false"/>
      <w:smallCaps w:val="false"/>
      <w:strike w:val="false"/>
      <w:dstrike w:val="false"/>
      <w:outline w:val="false"/>
      <w:shadow w:val="false"/>
      <w:color w:val="auto"/>
      <w:spacing w:val="0"/>
      <w:kern w:val="2"/>
      <w:sz w:val="88"/>
      <w:szCs w:val="24"/>
      <w:u w:val="none"/>
      <w:em w:val="none"/>
      <w:lang w:val="ru-RU" w:eastAsia="en-US" w:bidi="ar-SA"/>
    </w:rPr>
  </w:style>
  <w:style w:type="paragraph" w:styleId="LTUntertitel2">
    <w:name w:val="Заголовок, текст и объект~LT~Untertitel"/>
    <w:qFormat/>
    <w:pPr>
      <w:widowControl/>
      <w:suppressAutoHyphens w:val="true"/>
      <w:overflowPunct w:val="false"/>
      <w:bidi w:val="0"/>
      <w:spacing w:before="0" w:after="0"/>
      <w:jc w:val="center"/>
    </w:pPr>
    <w:rPr>
      <w:rFonts w:ascii="Arial" w:hAnsi="Arial" w:eastAsia="Tahoma" w:cs="ALS Sector Regular"/>
      <w:b w:val="false"/>
      <w:i w:val="false"/>
      <w:caps w:val="false"/>
      <w:smallCaps w:val="false"/>
      <w:strike w:val="false"/>
      <w:dstrike w:val="false"/>
      <w:outline w:val="false"/>
      <w:shadow w:val="false"/>
      <w:color w:val="auto"/>
      <w:kern w:val="2"/>
      <w:sz w:val="64"/>
      <w:szCs w:val="24"/>
      <w:u w:val="none"/>
      <w:em w:val="none"/>
      <w:lang w:val="ru-RU" w:eastAsia="en-US" w:bidi="ar-SA"/>
    </w:rPr>
  </w:style>
  <w:style w:type="paragraph" w:styleId="LTNotizen2">
    <w:name w:val="Заголовок, текст и объект~LT~Notizen"/>
    <w:qFormat/>
    <w:pPr>
      <w:widowControl/>
      <w:suppressAutoHyphens w:val="true"/>
      <w:overflowPunct w:val="false"/>
      <w:bidi w:val="0"/>
      <w:spacing w:before="0" w:after="0"/>
      <w:ind w:hanging="340" w:left="340"/>
      <w:jc w:val="left"/>
    </w:pPr>
    <w:rPr>
      <w:rFonts w:ascii="Arial" w:hAnsi="Arial" w:eastAsia="Tahoma" w:cs="ALS Sector Regular"/>
      <w:b w:val="false"/>
      <w:i w:val="false"/>
      <w:caps w:val="false"/>
      <w:smallCaps w:val="false"/>
      <w:strike w:val="false"/>
      <w:dstrike w:val="false"/>
      <w:outline w:val="false"/>
      <w:shadow w:val="false"/>
      <w:color w:val="auto"/>
      <w:kern w:val="2"/>
      <w:sz w:val="40"/>
      <w:szCs w:val="24"/>
      <w:u w:val="none"/>
      <w:em w:val="none"/>
      <w:lang w:val="ru-RU" w:eastAsia="en-US" w:bidi="ar-SA"/>
    </w:rPr>
  </w:style>
  <w:style w:type="paragraph" w:styleId="LTHintergrundobjekte2">
    <w:name w:val="Заголовок, текст и объект~LT~Hintergrundobjekte"/>
    <w:qFormat/>
    <w:pPr>
      <w:widowControl/>
      <w:suppressAutoHyphens w:val="true"/>
      <w:overflowPunct w:val="false"/>
      <w:bidi w:val="0"/>
      <w:spacing w:before="0" w:after="0"/>
      <w:jc w:val="left"/>
    </w:pPr>
    <w:rPr>
      <w:rFonts w:ascii="Liberation Serif" w:hAnsi="Liberation Serif" w:eastAsia="Tahoma" w:cs="ALS Sector Regular"/>
      <w:color w:val="auto"/>
      <w:kern w:val="2"/>
      <w:sz w:val="24"/>
      <w:szCs w:val="24"/>
      <w:lang w:val="ru-RU" w:eastAsia="en-US" w:bidi="ar-SA"/>
    </w:rPr>
  </w:style>
  <w:style w:type="paragraph" w:styleId="LTHintergrund2">
    <w:name w:val="Заголовок, текст и объект~LT~Hintergrund"/>
    <w:qFormat/>
    <w:pPr>
      <w:widowControl/>
      <w:suppressAutoHyphens w:val="true"/>
      <w:overflowPunct w:val="false"/>
      <w:bidi w:val="0"/>
      <w:spacing w:before="0" w:after="0"/>
      <w:jc w:val="left"/>
    </w:pPr>
    <w:rPr>
      <w:rFonts w:ascii="Liberation Serif" w:hAnsi="Liberation Serif" w:eastAsia="Tahoma" w:cs="ALS Sector Regular"/>
      <w:color w:val="auto"/>
      <w:kern w:val="2"/>
      <w:sz w:val="24"/>
      <w:szCs w:val="24"/>
      <w:lang w:val="ru-RU" w:eastAsia="en-US" w:bidi="ar-SA"/>
    </w:rPr>
  </w:style>
  <w:style w:type="paragraph" w:styleId="OBJECTWITHCAPTIONTEXTLTGliederung1">
    <w:name w:val="OBJECT_WITH_CAPTION_TEXT~LT~Gliederung 1"/>
    <w:qFormat/>
    <w:pPr>
      <w:widowControl/>
      <w:suppressAutoHyphens w:val="true"/>
      <w:overflowPunct w:val="false"/>
      <w:bidi w:val="0"/>
      <w:spacing w:before="283" w:after="0"/>
      <w:jc w:val="left"/>
    </w:pPr>
    <w:rPr>
      <w:rFonts w:ascii="Arial" w:hAnsi="Arial" w:eastAsia="Tahoma" w:cs="ALS Sector Regular"/>
      <w:b w:val="false"/>
      <w:i w:val="false"/>
      <w:caps w:val="false"/>
      <w:smallCaps w:val="false"/>
      <w:strike w:val="false"/>
      <w:dstrike w:val="false"/>
      <w:outline w:val="false"/>
      <w:shadow w:val="false"/>
      <w:color w:val="auto"/>
      <w:spacing w:val="0"/>
      <w:kern w:val="2"/>
      <w:sz w:val="64"/>
      <w:szCs w:val="24"/>
      <w:u w:val="none"/>
      <w:em w:val="none"/>
      <w:lang w:val="ru-RU" w:eastAsia="en-US" w:bidi="ar-SA"/>
    </w:rPr>
  </w:style>
  <w:style w:type="paragraph" w:styleId="OBJECTWITHCAPTIONTEXTLTGliederung2">
    <w:name w:val="OBJECT_WITH_CAPTION_TEXT~LT~Gliederung 2"/>
    <w:basedOn w:val="OBJECTWITHCAPTIONTEXTLTGliederung1"/>
    <w:qFormat/>
    <w:pPr>
      <w:spacing w:before="227" w:after="0"/>
    </w:pPr>
    <w:rPr>
      <w:rFonts w:ascii="Arial" w:hAnsi="Arial"/>
      <w:b w:val="false"/>
      <w:i w:val="false"/>
      <w:caps w:val="false"/>
      <w:smallCaps w:val="false"/>
      <w:strike w:val="false"/>
      <w:dstrike w:val="false"/>
      <w:outline w:val="false"/>
      <w:shadow w:val="false"/>
      <w:color w:val="auto"/>
      <w:spacing w:val="0"/>
      <w:kern w:val="2"/>
      <w:sz w:val="56"/>
      <w:u w:val="none"/>
      <w:em w:val="none"/>
    </w:rPr>
  </w:style>
  <w:style w:type="paragraph" w:styleId="OBJECTWITHCAPTIONTEXTLTGliederung3">
    <w:name w:val="OBJECT_WITH_CAPTION_TEXT~LT~Gliederung 3"/>
    <w:basedOn w:val="OBJECTWITHCAPTIONTEXTLTGliederung2"/>
    <w:qFormat/>
    <w:pPr>
      <w:spacing w:before="170" w:after="0"/>
    </w:pPr>
    <w:rPr>
      <w:rFonts w:ascii="Arial" w:hAnsi="Arial"/>
      <w:b w:val="false"/>
      <w:i w:val="false"/>
      <w:caps w:val="false"/>
      <w:smallCaps w:val="false"/>
      <w:strike w:val="false"/>
      <w:dstrike w:val="false"/>
      <w:outline w:val="false"/>
      <w:shadow w:val="false"/>
      <w:color w:val="auto"/>
      <w:spacing w:val="0"/>
      <w:kern w:val="2"/>
      <w:sz w:val="48"/>
      <w:u w:val="none"/>
      <w:em w:val="none"/>
    </w:rPr>
  </w:style>
  <w:style w:type="paragraph" w:styleId="OBJECTWITHCAPTIONTEXTLTGliederung4">
    <w:name w:val="OBJECT_WITH_CAPTION_TEXT~LT~Gliederung 4"/>
    <w:basedOn w:val="OBJECTWITHCAPTIONTEXTLTGliederung3"/>
    <w:qFormat/>
    <w:pPr>
      <w:spacing w:before="113"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OBJECTWITHCAPTIONTEXTLTGliederung5">
    <w:name w:val="OBJECT_WITH_CAPTION_TEXT~LT~Gliederung 5"/>
    <w:basedOn w:val="OBJECTWITHCAPTIONTEXTLTGliederung4"/>
    <w:qFormat/>
    <w:pPr>
      <w:spacing w:before="57"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OBJECTWITHCAPTIONTEXTLTGliederung6">
    <w:name w:val="OBJECT_WITH_CAPTION_TEXT~LT~Gliederung 6"/>
    <w:basedOn w:val="OBJECTWITHCAPTIONTEXTLTGliederung5"/>
    <w:qFormat/>
    <w:pPr>
      <w:spacing w:before="57"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OBJECTWITHCAPTIONTEXTLTGliederung7">
    <w:name w:val="OBJECT_WITH_CAPTION_TEXT~LT~Gliederung 7"/>
    <w:basedOn w:val="OBJECTWITHCAPTIONTEXTLTGliederung6"/>
    <w:qFormat/>
    <w:pPr>
      <w:spacing w:before="57"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OBJECTWITHCAPTIONTEXTLTGliederung8">
    <w:name w:val="OBJECT_WITH_CAPTION_TEXT~LT~Gliederung 8"/>
    <w:basedOn w:val="OBJECTWITHCAPTIONTEXTLTGliederung7"/>
    <w:qFormat/>
    <w:pPr>
      <w:spacing w:before="57"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OBJECTWITHCAPTIONTEXTLTGliederung9">
    <w:name w:val="OBJECT_WITH_CAPTION_TEXT~LT~Gliederung 9"/>
    <w:basedOn w:val="OBJECTWITHCAPTIONTEXTLTGliederung8"/>
    <w:qFormat/>
    <w:pPr>
      <w:spacing w:before="57"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OBJECTWITHCAPTIONTEXTLTTitel">
    <w:name w:val="OBJECT_WITH_CAPTION_TEXT~LT~Titel"/>
    <w:qFormat/>
    <w:pPr>
      <w:widowControl/>
      <w:suppressAutoHyphens w:val="true"/>
      <w:overflowPunct w:val="false"/>
      <w:bidi w:val="0"/>
      <w:spacing w:before="0" w:after="0"/>
      <w:jc w:val="center"/>
    </w:pPr>
    <w:rPr>
      <w:rFonts w:ascii="Arial" w:hAnsi="Arial" w:eastAsia="Tahoma" w:cs="ALS Sector Regular"/>
      <w:b w:val="false"/>
      <w:i w:val="false"/>
      <w:caps w:val="false"/>
      <w:smallCaps w:val="false"/>
      <w:strike w:val="false"/>
      <w:dstrike w:val="false"/>
      <w:outline w:val="false"/>
      <w:shadow w:val="false"/>
      <w:color w:val="auto"/>
      <w:spacing w:val="0"/>
      <w:kern w:val="2"/>
      <w:sz w:val="88"/>
      <w:szCs w:val="24"/>
      <w:u w:val="none"/>
      <w:em w:val="none"/>
      <w:lang w:val="ru-RU" w:eastAsia="en-US" w:bidi="ar-SA"/>
    </w:rPr>
  </w:style>
  <w:style w:type="paragraph" w:styleId="OBJECTWITHCAPTIONTEXTLTUntertitel">
    <w:name w:val="OBJECT_WITH_CAPTION_TEXT~LT~Untertitel"/>
    <w:qFormat/>
    <w:pPr>
      <w:widowControl/>
      <w:suppressAutoHyphens w:val="true"/>
      <w:overflowPunct w:val="false"/>
      <w:bidi w:val="0"/>
      <w:spacing w:before="0" w:after="0"/>
      <w:jc w:val="center"/>
    </w:pPr>
    <w:rPr>
      <w:rFonts w:ascii="Arial" w:hAnsi="Arial" w:eastAsia="Tahoma" w:cs="ALS Sector Regular"/>
      <w:b w:val="false"/>
      <w:i w:val="false"/>
      <w:caps w:val="false"/>
      <w:smallCaps w:val="false"/>
      <w:strike w:val="false"/>
      <w:dstrike w:val="false"/>
      <w:outline w:val="false"/>
      <w:shadow w:val="false"/>
      <w:color w:val="auto"/>
      <w:kern w:val="2"/>
      <w:sz w:val="64"/>
      <w:szCs w:val="24"/>
      <w:u w:val="none"/>
      <w:em w:val="none"/>
      <w:lang w:val="ru-RU" w:eastAsia="en-US" w:bidi="ar-SA"/>
    </w:rPr>
  </w:style>
  <w:style w:type="paragraph" w:styleId="OBJECTWITHCAPTIONTEXTLTNotizen">
    <w:name w:val="OBJECT_WITH_CAPTION_TEXT~LT~Notizen"/>
    <w:qFormat/>
    <w:pPr>
      <w:widowControl/>
      <w:suppressAutoHyphens w:val="true"/>
      <w:overflowPunct w:val="false"/>
      <w:bidi w:val="0"/>
      <w:spacing w:before="0" w:after="0"/>
      <w:ind w:hanging="340" w:left="340"/>
      <w:jc w:val="left"/>
    </w:pPr>
    <w:rPr>
      <w:rFonts w:ascii="Arial" w:hAnsi="Arial" w:eastAsia="Tahoma" w:cs="ALS Sector Regular"/>
      <w:b w:val="false"/>
      <w:i w:val="false"/>
      <w:caps w:val="false"/>
      <w:smallCaps w:val="false"/>
      <w:strike w:val="false"/>
      <w:dstrike w:val="false"/>
      <w:outline w:val="false"/>
      <w:shadow w:val="false"/>
      <w:color w:val="auto"/>
      <w:kern w:val="2"/>
      <w:sz w:val="40"/>
      <w:szCs w:val="24"/>
      <w:u w:val="none"/>
      <w:em w:val="none"/>
      <w:lang w:val="ru-RU" w:eastAsia="en-US" w:bidi="ar-SA"/>
    </w:rPr>
  </w:style>
  <w:style w:type="paragraph" w:styleId="OBJECTWITHCAPTIONTEXTLTHintergrundobjekte">
    <w:name w:val="OBJECT_WITH_CAPTION_TEXT~LT~Hintergrundobjekte"/>
    <w:qFormat/>
    <w:pPr>
      <w:widowControl/>
      <w:suppressAutoHyphens w:val="true"/>
      <w:overflowPunct w:val="false"/>
      <w:bidi w:val="0"/>
      <w:spacing w:before="0" w:after="0"/>
      <w:jc w:val="left"/>
    </w:pPr>
    <w:rPr>
      <w:rFonts w:ascii="Liberation Serif" w:hAnsi="Liberation Serif" w:eastAsia="Tahoma" w:cs="ALS Sector Regular"/>
      <w:color w:val="auto"/>
      <w:kern w:val="2"/>
      <w:sz w:val="24"/>
      <w:szCs w:val="24"/>
      <w:lang w:val="ru-RU" w:eastAsia="en-US" w:bidi="ar-SA"/>
    </w:rPr>
  </w:style>
  <w:style w:type="paragraph" w:styleId="OBJECTWITHCAPTIONTEXTLTHintergrund">
    <w:name w:val="OBJECT_WITH_CAPTION_TEXT~LT~Hintergrund"/>
    <w:qFormat/>
    <w:pPr>
      <w:widowControl/>
      <w:suppressAutoHyphens w:val="true"/>
      <w:overflowPunct w:val="false"/>
      <w:bidi w:val="0"/>
      <w:spacing w:before="0" w:after="0"/>
      <w:jc w:val="left"/>
    </w:pPr>
    <w:rPr>
      <w:rFonts w:ascii="Liberation Serif" w:hAnsi="Liberation Serif" w:eastAsia="Tahoma" w:cs="ALS Sector Regular"/>
      <w:color w:val="auto"/>
      <w:kern w:val="2"/>
      <w:sz w:val="24"/>
      <w:szCs w:val="24"/>
      <w:lang w:val="ru-RU" w:eastAsia="en-US" w:bidi="ar-SA"/>
    </w:rPr>
  </w:style>
  <w:style w:type="paragraph" w:styleId="PICTUREWITHCAPTIONTEXTLTGliederung1">
    <w:name w:val="PICTURE_WITH_CAPTION_TEXT~LT~Gliederung 1"/>
    <w:qFormat/>
    <w:pPr>
      <w:widowControl/>
      <w:suppressAutoHyphens w:val="true"/>
      <w:overflowPunct w:val="false"/>
      <w:bidi w:val="0"/>
      <w:spacing w:before="283" w:after="0"/>
      <w:jc w:val="left"/>
    </w:pPr>
    <w:rPr>
      <w:rFonts w:ascii="Arial" w:hAnsi="Arial" w:eastAsia="Tahoma" w:cs="ALS Sector Regular"/>
      <w:b w:val="false"/>
      <w:i w:val="false"/>
      <w:caps w:val="false"/>
      <w:smallCaps w:val="false"/>
      <w:strike w:val="false"/>
      <w:dstrike w:val="false"/>
      <w:outline w:val="false"/>
      <w:shadow w:val="false"/>
      <w:color w:val="auto"/>
      <w:spacing w:val="0"/>
      <w:kern w:val="2"/>
      <w:sz w:val="64"/>
      <w:szCs w:val="24"/>
      <w:u w:val="none"/>
      <w:em w:val="none"/>
      <w:lang w:val="ru-RU" w:eastAsia="en-US" w:bidi="ar-SA"/>
    </w:rPr>
  </w:style>
  <w:style w:type="paragraph" w:styleId="PICTUREWITHCAPTIONTEXTLTGliederung2">
    <w:name w:val="PICTURE_WITH_CAPTION_TEXT~LT~Gliederung 2"/>
    <w:basedOn w:val="PICTUREWITHCAPTIONTEXTLTGliederung1"/>
    <w:qFormat/>
    <w:pPr>
      <w:spacing w:before="227" w:after="0"/>
    </w:pPr>
    <w:rPr>
      <w:rFonts w:ascii="Arial" w:hAnsi="Arial"/>
      <w:b w:val="false"/>
      <w:i w:val="false"/>
      <w:caps w:val="false"/>
      <w:smallCaps w:val="false"/>
      <w:strike w:val="false"/>
      <w:dstrike w:val="false"/>
      <w:outline w:val="false"/>
      <w:shadow w:val="false"/>
      <w:color w:val="auto"/>
      <w:spacing w:val="0"/>
      <w:kern w:val="2"/>
      <w:sz w:val="56"/>
      <w:u w:val="none"/>
      <w:em w:val="none"/>
    </w:rPr>
  </w:style>
  <w:style w:type="paragraph" w:styleId="PICTUREWITHCAPTIONTEXTLTGliederung3">
    <w:name w:val="PICTURE_WITH_CAPTION_TEXT~LT~Gliederung 3"/>
    <w:basedOn w:val="PICTUREWITHCAPTIONTEXTLTGliederung2"/>
    <w:qFormat/>
    <w:pPr>
      <w:spacing w:before="170" w:after="0"/>
    </w:pPr>
    <w:rPr>
      <w:rFonts w:ascii="Arial" w:hAnsi="Arial"/>
      <w:b w:val="false"/>
      <w:i w:val="false"/>
      <w:caps w:val="false"/>
      <w:smallCaps w:val="false"/>
      <w:strike w:val="false"/>
      <w:dstrike w:val="false"/>
      <w:outline w:val="false"/>
      <w:shadow w:val="false"/>
      <w:color w:val="auto"/>
      <w:spacing w:val="0"/>
      <w:kern w:val="2"/>
      <w:sz w:val="48"/>
      <w:u w:val="none"/>
      <w:em w:val="none"/>
    </w:rPr>
  </w:style>
  <w:style w:type="paragraph" w:styleId="PICTUREWITHCAPTIONTEXTLTGliederung4">
    <w:name w:val="PICTURE_WITH_CAPTION_TEXT~LT~Gliederung 4"/>
    <w:basedOn w:val="PICTUREWITHCAPTIONTEXTLTGliederung3"/>
    <w:qFormat/>
    <w:pPr>
      <w:spacing w:before="113"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PICTUREWITHCAPTIONTEXTLTGliederung5">
    <w:name w:val="PICTURE_WITH_CAPTION_TEXT~LT~Gliederung 5"/>
    <w:basedOn w:val="PICTUREWITHCAPTIONTEXTLTGliederung4"/>
    <w:qFormat/>
    <w:pPr>
      <w:spacing w:before="57"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PICTUREWITHCAPTIONTEXTLTGliederung6">
    <w:name w:val="PICTURE_WITH_CAPTION_TEXT~LT~Gliederung 6"/>
    <w:basedOn w:val="PICTUREWITHCAPTIONTEXTLTGliederung5"/>
    <w:qFormat/>
    <w:pPr>
      <w:spacing w:before="57"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PICTUREWITHCAPTIONTEXTLTGliederung7">
    <w:name w:val="PICTURE_WITH_CAPTION_TEXT~LT~Gliederung 7"/>
    <w:basedOn w:val="PICTUREWITHCAPTIONTEXTLTGliederung6"/>
    <w:qFormat/>
    <w:pPr>
      <w:spacing w:before="57"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PICTUREWITHCAPTIONTEXTLTGliederung8">
    <w:name w:val="PICTURE_WITH_CAPTION_TEXT~LT~Gliederung 8"/>
    <w:basedOn w:val="PICTUREWITHCAPTIONTEXTLTGliederung7"/>
    <w:qFormat/>
    <w:pPr>
      <w:spacing w:before="57"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PICTUREWITHCAPTIONTEXTLTGliederung9">
    <w:name w:val="PICTURE_WITH_CAPTION_TEXT~LT~Gliederung 9"/>
    <w:basedOn w:val="PICTUREWITHCAPTIONTEXTLTGliederung8"/>
    <w:qFormat/>
    <w:pPr>
      <w:spacing w:before="57"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PICTUREWITHCAPTIONTEXTLTTitel">
    <w:name w:val="PICTURE_WITH_CAPTION_TEXT~LT~Titel"/>
    <w:qFormat/>
    <w:pPr>
      <w:widowControl/>
      <w:suppressAutoHyphens w:val="true"/>
      <w:overflowPunct w:val="false"/>
      <w:bidi w:val="0"/>
      <w:spacing w:before="0" w:after="0"/>
      <w:jc w:val="center"/>
    </w:pPr>
    <w:rPr>
      <w:rFonts w:ascii="Arial" w:hAnsi="Arial" w:eastAsia="Tahoma" w:cs="ALS Sector Regular"/>
      <w:b w:val="false"/>
      <w:i w:val="false"/>
      <w:caps w:val="false"/>
      <w:smallCaps w:val="false"/>
      <w:strike w:val="false"/>
      <w:dstrike w:val="false"/>
      <w:outline w:val="false"/>
      <w:shadow w:val="false"/>
      <w:color w:val="auto"/>
      <w:spacing w:val="0"/>
      <w:kern w:val="2"/>
      <w:sz w:val="88"/>
      <w:szCs w:val="24"/>
      <w:u w:val="none"/>
      <w:em w:val="none"/>
      <w:lang w:val="ru-RU" w:eastAsia="en-US" w:bidi="ar-SA"/>
    </w:rPr>
  </w:style>
  <w:style w:type="paragraph" w:styleId="PICTUREWITHCAPTIONTEXTLTUntertitel">
    <w:name w:val="PICTURE_WITH_CAPTION_TEXT~LT~Untertitel"/>
    <w:qFormat/>
    <w:pPr>
      <w:widowControl/>
      <w:suppressAutoHyphens w:val="true"/>
      <w:overflowPunct w:val="false"/>
      <w:bidi w:val="0"/>
      <w:spacing w:before="0" w:after="0"/>
      <w:jc w:val="center"/>
    </w:pPr>
    <w:rPr>
      <w:rFonts w:ascii="Arial" w:hAnsi="Arial" w:eastAsia="Tahoma" w:cs="ALS Sector Regular"/>
      <w:b w:val="false"/>
      <w:i w:val="false"/>
      <w:caps w:val="false"/>
      <w:smallCaps w:val="false"/>
      <w:strike w:val="false"/>
      <w:dstrike w:val="false"/>
      <w:outline w:val="false"/>
      <w:shadow w:val="false"/>
      <w:color w:val="auto"/>
      <w:kern w:val="2"/>
      <w:sz w:val="64"/>
      <w:szCs w:val="24"/>
      <w:u w:val="none"/>
      <w:em w:val="none"/>
      <w:lang w:val="ru-RU" w:eastAsia="en-US" w:bidi="ar-SA"/>
    </w:rPr>
  </w:style>
  <w:style w:type="paragraph" w:styleId="PICTUREWITHCAPTIONTEXTLTNotizen">
    <w:name w:val="PICTURE_WITH_CAPTION_TEXT~LT~Notizen"/>
    <w:qFormat/>
    <w:pPr>
      <w:widowControl/>
      <w:suppressAutoHyphens w:val="true"/>
      <w:overflowPunct w:val="false"/>
      <w:bidi w:val="0"/>
      <w:spacing w:before="0" w:after="0"/>
      <w:ind w:hanging="340" w:left="340"/>
      <w:jc w:val="left"/>
    </w:pPr>
    <w:rPr>
      <w:rFonts w:ascii="Arial" w:hAnsi="Arial" w:eastAsia="Tahoma" w:cs="ALS Sector Regular"/>
      <w:b w:val="false"/>
      <w:i w:val="false"/>
      <w:caps w:val="false"/>
      <w:smallCaps w:val="false"/>
      <w:strike w:val="false"/>
      <w:dstrike w:val="false"/>
      <w:outline w:val="false"/>
      <w:shadow w:val="false"/>
      <w:color w:val="auto"/>
      <w:kern w:val="2"/>
      <w:sz w:val="40"/>
      <w:szCs w:val="24"/>
      <w:u w:val="none"/>
      <w:em w:val="none"/>
      <w:lang w:val="ru-RU" w:eastAsia="en-US" w:bidi="ar-SA"/>
    </w:rPr>
  </w:style>
  <w:style w:type="paragraph" w:styleId="PICTUREWITHCAPTIONTEXTLTHintergrundobjekte">
    <w:name w:val="PICTURE_WITH_CAPTION_TEXT~LT~Hintergrundobjekte"/>
    <w:qFormat/>
    <w:pPr>
      <w:widowControl/>
      <w:suppressAutoHyphens w:val="true"/>
      <w:overflowPunct w:val="false"/>
      <w:bidi w:val="0"/>
      <w:spacing w:before="0" w:after="0"/>
      <w:jc w:val="left"/>
    </w:pPr>
    <w:rPr>
      <w:rFonts w:ascii="Liberation Serif" w:hAnsi="Liberation Serif" w:eastAsia="Tahoma" w:cs="ALS Sector Regular"/>
      <w:color w:val="auto"/>
      <w:kern w:val="2"/>
      <w:sz w:val="24"/>
      <w:szCs w:val="24"/>
      <w:lang w:val="ru-RU" w:eastAsia="en-US" w:bidi="ar-SA"/>
    </w:rPr>
  </w:style>
  <w:style w:type="paragraph" w:styleId="PICTUREWITHCAPTIONTEXTLTHintergrund">
    <w:name w:val="PICTURE_WITH_CAPTION_TEXT~LT~Hintergrund"/>
    <w:qFormat/>
    <w:pPr>
      <w:widowControl/>
      <w:suppressAutoHyphens w:val="true"/>
      <w:overflowPunct w:val="false"/>
      <w:bidi w:val="0"/>
      <w:spacing w:before="0" w:after="0"/>
      <w:jc w:val="left"/>
    </w:pPr>
    <w:rPr>
      <w:rFonts w:ascii="Liberation Serif" w:hAnsi="Liberation Serif" w:eastAsia="Tahoma" w:cs="ALS Sector Regular"/>
      <w:color w:val="auto"/>
      <w:kern w:val="2"/>
      <w:sz w:val="24"/>
      <w:szCs w:val="24"/>
      <w:lang w:val="ru-RU" w:eastAsia="en-US" w:bidi="ar-SA"/>
    </w:rPr>
  </w:style>
  <w:style w:type="paragraph" w:styleId="LTGliederung13">
    <w:name w:val="Закрывающий слайд пустой~LT~Gliederung 1"/>
    <w:qFormat/>
    <w:pPr>
      <w:widowControl/>
      <w:suppressAutoHyphens w:val="true"/>
      <w:overflowPunct w:val="false"/>
      <w:bidi w:val="0"/>
      <w:spacing w:before="283" w:after="0"/>
      <w:jc w:val="left"/>
    </w:pPr>
    <w:rPr>
      <w:rFonts w:ascii="Arial" w:hAnsi="Arial" w:eastAsia="Tahoma" w:cs="ALS Sector Regular"/>
      <w:b w:val="false"/>
      <w:i w:val="false"/>
      <w:caps w:val="false"/>
      <w:smallCaps w:val="false"/>
      <w:strike w:val="false"/>
      <w:dstrike w:val="false"/>
      <w:outline w:val="false"/>
      <w:shadow w:val="false"/>
      <w:color w:val="auto"/>
      <w:spacing w:val="0"/>
      <w:kern w:val="2"/>
      <w:sz w:val="64"/>
      <w:szCs w:val="24"/>
      <w:u w:val="none"/>
      <w:em w:val="none"/>
      <w:lang w:val="ru-RU" w:eastAsia="en-US" w:bidi="ar-SA"/>
    </w:rPr>
  </w:style>
  <w:style w:type="paragraph" w:styleId="LTGliederung23">
    <w:name w:val="Закрывающий слайд пустой~LT~Gliederung 2"/>
    <w:basedOn w:val="LTGliederung13"/>
    <w:qFormat/>
    <w:pPr>
      <w:spacing w:before="227" w:after="0"/>
    </w:pPr>
    <w:rPr>
      <w:rFonts w:ascii="Arial" w:hAnsi="Arial"/>
      <w:b w:val="false"/>
      <w:i w:val="false"/>
      <w:caps w:val="false"/>
      <w:smallCaps w:val="false"/>
      <w:strike w:val="false"/>
      <w:dstrike w:val="false"/>
      <w:outline w:val="false"/>
      <w:shadow w:val="false"/>
      <w:color w:val="auto"/>
      <w:spacing w:val="0"/>
      <w:kern w:val="2"/>
      <w:sz w:val="56"/>
      <w:u w:val="none"/>
      <w:em w:val="none"/>
    </w:rPr>
  </w:style>
  <w:style w:type="paragraph" w:styleId="LTGliederung33">
    <w:name w:val="Закрывающий слайд пустой~LT~Gliederung 3"/>
    <w:basedOn w:val="LTGliederung23"/>
    <w:qFormat/>
    <w:pPr>
      <w:spacing w:before="170" w:after="0"/>
    </w:pPr>
    <w:rPr>
      <w:rFonts w:ascii="Arial" w:hAnsi="Arial"/>
      <w:b w:val="false"/>
      <w:i w:val="false"/>
      <w:caps w:val="false"/>
      <w:smallCaps w:val="false"/>
      <w:strike w:val="false"/>
      <w:dstrike w:val="false"/>
      <w:outline w:val="false"/>
      <w:shadow w:val="false"/>
      <w:color w:val="auto"/>
      <w:spacing w:val="0"/>
      <w:kern w:val="2"/>
      <w:sz w:val="48"/>
      <w:u w:val="none"/>
      <w:em w:val="none"/>
    </w:rPr>
  </w:style>
  <w:style w:type="paragraph" w:styleId="LTGliederung43">
    <w:name w:val="Закрывающий слайд пустой~LT~Gliederung 4"/>
    <w:basedOn w:val="LTGliederung33"/>
    <w:qFormat/>
    <w:pPr>
      <w:spacing w:before="113"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LTGliederung53">
    <w:name w:val="Закрывающий слайд пустой~LT~Gliederung 5"/>
    <w:basedOn w:val="LTGliederung43"/>
    <w:qFormat/>
    <w:pPr>
      <w:spacing w:before="57"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LTGliederung63">
    <w:name w:val="Закрывающий слайд пустой~LT~Gliederung 6"/>
    <w:basedOn w:val="LTGliederung53"/>
    <w:qFormat/>
    <w:pPr>
      <w:spacing w:before="57"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LTGliederung73">
    <w:name w:val="Закрывающий слайд пустой~LT~Gliederung 7"/>
    <w:basedOn w:val="LTGliederung63"/>
    <w:qFormat/>
    <w:pPr>
      <w:spacing w:before="57"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LTGliederung83">
    <w:name w:val="Закрывающий слайд пустой~LT~Gliederung 8"/>
    <w:basedOn w:val="LTGliederung73"/>
    <w:qFormat/>
    <w:pPr>
      <w:spacing w:before="57"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LTGliederung93">
    <w:name w:val="Закрывающий слайд пустой~LT~Gliederung 9"/>
    <w:basedOn w:val="LTGliederung83"/>
    <w:qFormat/>
    <w:pPr>
      <w:spacing w:before="57" w:after="0"/>
    </w:pPr>
    <w:rPr>
      <w:rFonts w:ascii="Arial" w:hAnsi="Arial"/>
      <w:b w:val="false"/>
      <w:i w:val="false"/>
      <w:caps w:val="false"/>
      <w:smallCaps w:val="false"/>
      <w:strike w:val="false"/>
      <w:dstrike w:val="false"/>
      <w:outline w:val="false"/>
      <w:shadow w:val="false"/>
      <w:color w:val="auto"/>
      <w:spacing w:val="0"/>
      <w:kern w:val="2"/>
      <w:sz w:val="40"/>
      <w:u w:val="none"/>
      <w:em w:val="none"/>
    </w:rPr>
  </w:style>
  <w:style w:type="paragraph" w:styleId="LTTitel3">
    <w:name w:val="Закрывающий слайд пустой~LT~Titel"/>
    <w:qFormat/>
    <w:pPr>
      <w:widowControl/>
      <w:suppressAutoHyphens w:val="true"/>
      <w:overflowPunct w:val="false"/>
      <w:bidi w:val="0"/>
      <w:spacing w:before="0" w:after="0"/>
      <w:jc w:val="center"/>
    </w:pPr>
    <w:rPr>
      <w:rFonts w:ascii="Arial" w:hAnsi="Arial" w:eastAsia="Tahoma" w:cs="ALS Sector Regular"/>
      <w:b w:val="false"/>
      <w:i w:val="false"/>
      <w:caps w:val="false"/>
      <w:smallCaps w:val="false"/>
      <w:strike w:val="false"/>
      <w:dstrike w:val="false"/>
      <w:outline w:val="false"/>
      <w:shadow w:val="false"/>
      <w:color w:val="auto"/>
      <w:spacing w:val="0"/>
      <w:kern w:val="2"/>
      <w:sz w:val="88"/>
      <w:szCs w:val="24"/>
      <w:u w:val="none"/>
      <w:em w:val="none"/>
      <w:lang w:val="ru-RU" w:eastAsia="en-US" w:bidi="ar-SA"/>
    </w:rPr>
  </w:style>
  <w:style w:type="paragraph" w:styleId="LTUntertitel3">
    <w:name w:val="Закрывающий слайд пустой~LT~Untertitel"/>
    <w:qFormat/>
    <w:pPr>
      <w:widowControl/>
      <w:suppressAutoHyphens w:val="true"/>
      <w:overflowPunct w:val="false"/>
      <w:bidi w:val="0"/>
      <w:spacing w:before="0" w:after="0"/>
      <w:jc w:val="center"/>
    </w:pPr>
    <w:rPr>
      <w:rFonts w:ascii="Arial" w:hAnsi="Arial" w:eastAsia="Tahoma" w:cs="ALS Sector Regular"/>
      <w:b w:val="false"/>
      <w:i w:val="false"/>
      <w:caps w:val="false"/>
      <w:smallCaps w:val="false"/>
      <w:strike w:val="false"/>
      <w:dstrike w:val="false"/>
      <w:outline w:val="false"/>
      <w:shadow w:val="false"/>
      <w:color w:val="auto"/>
      <w:kern w:val="2"/>
      <w:sz w:val="64"/>
      <w:szCs w:val="24"/>
      <w:u w:val="none"/>
      <w:em w:val="none"/>
      <w:lang w:val="ru-RU" w:eastAsia="en-US" w:bidi="ar-SA"/>
    </w:rPr>
  </w:style>
  <w:style w:type="paragraph" w:styleId="LTNotizen3">
    <w:name w:val="Закрывающий слайд пустой~LT~Notizen"/>
    <w:qFormat/>
    <w:pPr>
      <w:widowControl/>
      <w:suppressAutoHyphens w:val="true"/>
      <w:overflowPunct w:val="false"/>
      <w:bidi w:val="0"/>
      <w:spacing w:before="0" w:after="0"/>
      <w:ind w:hanging="340" w:left="340"/>
      <w:jc w:val="left"/>
    </w:pPr>
    <w:rPr>
      <w:rFonts w:ascii="Arial" w:hAnsi="Arial" w:eastAsia="Tahoma" w:cs="ALS Sector Regular"/>
      <w:b w:val="false"/>
      <w:i w:val="false"/>
      <w:caps w:val="false"/>
      <w:smallCaps w:val="false"/>
      <w:strike w:val="false"/>
      <w:dstrike w:val="false"/>
      <w:outline w:val="false"/>
      <w:shadow w:val="false"/>
      <w:color w:val="auto"/>
      <w:kern w:val="2"/>
      <w:sz w:val="40"/>
      <w:szCs w:val="24"/>
      <w:u w:val="none"/>
      <w:em w:val="none"/>
      <w:lang w:val="ru-RU" w:eastAsia="en-US" w:bidi="ar-SA"/>
    </w:rPr>
  </w:style>
  <w:style w:type="paragraph" w:styleId="LTHintergrundobjekte3">
    <w:name w:val="Закрывающий слайд пустой~LT~Hintergrundobjekte"/>
    <w:qFormat/>
    <w:pPr>
      <w:widowControl/>
      <w:suppressAutoHyphens w:val="true"/>
      <w:overflowPunct w:val="false"/>
      <w:bidi w:val="0"/>
      <w:spacing w:before="0" w:after="0"/>
      <w:jc w:val="left"/>
    </w:pPr>
    <w:rPr>
      <w:rFonts w:ascii="Liberation Serif" w:hAnsi="Liberation Serif" w:eastAsia="Tahoma" w:cs="ALS Sector Regular"/>
      <w:color w:val="auto"/>
      <w:kern w:val="2"/>
      <w:sz w:val="24"/>
      <w:szCs w:val="24"/>
      <w:lang w:val="ru-RU" w:eastAsia="en-US" w:bidi="ar-SA"/>
    </w:rPr>
  </w:style>
  <w:style w:type="paragraph" w:styleId="LTHintergrund3">
    <w:name w:val="Закрывающий слайд пустой~LT~Hintergrund"/>
    <w:qFormat/>
    <w:pPr>
      <w:widowControl/>
      <w:suppressAutoHyphens w:val="true"/>
      <w:overflowPunct w:val="false"/>
      <w:bidi w:val="0"/>
      <w:spacing w:before="0" w:after="0"/>
      <w:jc w:val="left"/>
    </w:pPr>
    <w:rPr>
      <w:rFonts w:ascii="Liberation Serif" w:hAnsi="Liberation Serif" w:eastAsia="Tahoma" w:cs="ALS Sector Regular"/>
      <w:color w:val="auto"/>
      <w:kern w:val="2"/>
      <w:sz w:val="24"/>
      <w:szCs w:val="24"/>
      <w:lang w:val="ru-RU" w:eastAsia="en-US" w:bidi="ar-SA"/>
    </w:rPr>
  </w:style>
  <w:style w:type="paragraph" w:styleId="ListLabel991">
    <w:name w:val="ListLabel 99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981">
    <w:name w:val="ListLabel 98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971">
    <w:name w:val="ListLabel 97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961">
    <w:name w:val="ListLabel 96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951">
    <w:name w:val="ListLabel 95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941">
    <w:name w:val="ListLabel 94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931">
    <w:name w:val="ListLabel 93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921">
    <w:name w:val="ListLabel 92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911">
    <w:name w:val="ListLabel 91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901">
    <w:name w:val="ListLabel 901"/>
    <w:qFormat/>
    <w:pPr>
      <w:widowControl w:val="false"/>
      <w:suppressAutoHyphens w:val="true"/>
      <w:overflowPunct w:val="false"/>
      <w:bidi w:val="0"/>
      <w:spacing w:before="0" w:after="0"/>
      <w:jc w:val="left"/>
    </w:pPr>
    <w:rPr>
      <w:rFonts w:ascii="OpenSymbol;Arial Unicode MS" w:hAnsi="OpenSymbol;Arial Unicode MS" w:eastAsia="Tahoma" w:cs="Liberation Sans"/>
      <w:color w:val="auto"/>
      <w:kern w:val="2"/>
      <w:sz w:val="24"/>
      <w:szCs w:val="24"/>
      <w:lang w:val="ru-RU" w:eastAsia="en-US" w:bidi="ar-SA"/>
    </w:rPr>
  </w:style>
  <w:style w:type="paragraph" w:styleId="ListLabel891">
    <w:name w:val="ListLabel 891"/>
    <w:qFormat/>
    <w:pPr>
      <w:widowControl w:val="false"/>
      <w:suppressAutoHyphens w:val="true"/>
      <w:overflowPunct w:val="false"/>
      <w:bidi w:val="0"/>
      <w:spacing w:before="0" w:after="0"/>
      <w:jc w:val="left"/>
    </w:pPr>
    <w:rPr>
      <w:rFonts w:ascii="OpenSymbol;Arial Unicode MS" w:hAnsi="OpenSymbol;Arial Unicode MS" w:eastAsia="Tahoma" w:cs="Liberation Sans"/>
      <w:color w:val="auto"/>
      <w:kern w:val="2"/>
      <w:sz w:val="24"/>
      <w:szCs w:val="24"/>
      <w:lang w:val="ru-RU" w:eastAsia="en-US" w:bidi="ar-SA"/>
    </w:rPr>
  </w:style>
  <w:style w:type="paragraph" w:styleId="ListLabel881">
    <w:name w:val="ListLabel 881"/>
    <w:qFormat/>
    <w:pPr>
      <w:widowControl w:val="false"/>
      <w:suppressAutoHyphens w:val="true"/>
      <w:overflowPunct w:val="false"/>
      <w:bidi w:val="0"/>
      <w:spacing w:before="0" w:after="0"/>
      <w:jc w:val="left"/>
    </w:pPr>
    <w:rPr>
      <w:rFonts w:ascii="Symbol" w:hAnsi="Symbol" w:eastAsia="Tahoma" w:cs="Liberation Sans"/>
      <w:color w:val="auto"/>
      <w:kern w:val="2"/>
      <w:sz w:val="24"/>
      <w:szCs w:val="24"/>
      <w:lang w:val="ru-RU" w:eastAsia="en-US" w:bidi="ar-SA"/>
    </w:rPr>
  </w:style>
  <w:style w:type="paragraph" w:styleId="ListLabel871">
    <w:name w:val="ListLabel 871"/>
    <w:qFormat/>
    <w:pPr>
      <w:widowControl w:val="false"/>
      <w:suppressAutoHyphens w:val="true"/>
      <w:overflowPunct w:val="false"/>
      <w:bidi w:val="0"/>
      <w:spacing w:before="0" w:after="0"/>
      <w:jc w:val="left"/>
    </w:pPr>
    <w:rPr>
      <w:rFonts w:ascii="OpenSymbol;Arial Unicode MS" w:hAnsi="OpenSymbol;Arial Unicode MS" w:eastAsia="Tahoma" w:cs="Liberation Sans"/>
      <w:color w:val="auto"/>
      <w:kern w:val="2"/>
      <w:sz w:val="24"/>
      <w:szCs w:val="24"/>
      <w:lang w:val="ru-RU" w:eastAsia="en-US" w:bidi="ar-SA"/>
    </w:rPr>
  </w:style>
  <w:style w:type="paragraph" w:styleId="ListLabel861">
    <w:name w:val="ListLabel 861"/>
    <w:qFormat/>
    <w:pPr>
      <w:widowControl w:val="false"/>
      <w:suppressAutoHyphens w:val="true"/>
      <w:overflowPunct w:val="false"/>
      <w:bidi w:val="0"/>
      <w:spacing w:before="0" w:after="0"/>
      <w:jc w:val="left"/>
    </w:pPr>
    <w:rPr>
      <w:rFonts w:ascii="OpenSymbol;Arial Unicode MS" w:hAnsi="OpenSymbol;Arial Unicode MS" w:eastAsia="Tahoma" w:cs="Liberation Sans"/>
      <w:color w:val="auto"/>
      <w:kern w:val="2"/>
      <w:sz w:val="24"/>
      <w:szCs w:val="24"/>
      <w:lang w:val="ru-RU" w:eastAsia="en-US" w:bidi="ar-SA"/>
    </w:rPr>
  </w:style>
  <w:style w:type="paragraph" w:styleId="ListLabel851">
    <w:name w:val="ListLabel 851"/>
    <w:qFormat/>
    <w:pPr>
      <w:widowControl w:val="false"/>
      <w:suppressAutoHyphens w:val="true"/>
      <w:overflowPunct w:val="false"/>
      <w:bidi w:val="0"/>
      <w:spacing w:before="0" w:after="0"/>
      <w:jc w:val="left"/>
    </w:pPr>
    <w:rPr>
      <w:rFonts w:ascii="Symbol" w:hAnsi="Symbol" w:eastAsia="Tahoma" w:cs="Liberation Sans"/>
      <w:color w:val="auto"/>
      <w:kern w:val="2"/>
      <w:sz w:val="24"/>
      <w:szCs w:val="24"/>
      <w:lang w:val="ru-RU" w:eastAsia="en-US" w:bidi="ar-SA"/>
    </w:rPr>
  </w:style>
  <w:style w:type="paragraph" w:styleId="ListLabel841">
    <w:name w:val="ListLabel 841"/>
    <w:qFormat/>
    <w:pPr>
      <w:widowControl w:val="false"/>
      <w:suppressAutoHyphens w:val="true"/>
      <w:overflowPunct w:val="false"/>
      <w:bidi w:val="0"/>
      <w:spacing w:before="0" w:after="0"/>
      <w:jc w:val="left"/>
    </w:pPr>
    <w:rPr>
      <w:rFonts w:ascii="OpenSymbol;Arial Unicode MS" w:hAnsi="OpenSymbol;Arial Unicode MS" w:eastAsia="Tahoma" w:cs="Liberation Sans"/>
      <w:color w:val="auto"/>
      <w:kern w:val="2"/>
      <w:sz w:val="24"/>
      <w:szCs w:val="24"/>
      <w:lang w:val="ru-RU" w:eastAsia="en-US" w:bidi="ar-SA"/>
    </w:rPr>
  </w:style>
  <w:style w:type="paragraph" w:styleId="ListLabel831">
    <w:name w:val="ListLabel 831"/>
    <w:qFormat/>
    <w:pPr>
      <w:widowControl w:val="false"/>
      <w:suppressAutoHyphens w:val="true"/>
      <w:overflowPunct w:val="false"/>
      <w:bidi w:val="0"/>
      <w:spacing w:before="0" w:after="0"/>
      <w:jc w:val="left"/>
    </w:pPr>
    <w:rPr>
      <w:rFonts w:ascii="OpenSymbol;Arial Unicode MS" w:hAnsi="OpenSymbol;Arial Unicode MS" w:eastAsia="Tahoma" w:cs="Liberation Sans"/>
      <w:color w:val="auto"/>
      <w:kern w:val="2"/>
      <w:sz w:val="24"/>
      <w:szCs w:val="24"/>
      <w:lang w:val="ru-RU" w:eastAsia="en-US" w:bidi="ar-SA"/>
    </w:rPr>
  </w:style>
  <w:style w:type="paragraph" w:styleId="ListLabel821">
    <w:name w:val="ListLabel 821"/>
    <w:qFormat/>
    <w:pPr>
      <w:widowControl w:val="false"/>
      <w:suppressAutoHyphens w:val="true"/>
      <w:overflowPunct w:val="false"/>
      <w:bidi w:val="0"/>
      <w:spacing w:before="0" w:after="0"/>
      <w:jc w:val="left"/>
    </w:pPr>
    <w:rPr>
      <w:rFonts w:ascii="Symbol" w:hAnsi="Symbol" w:eastAsia="Tahoma" w:cs="Liberation Sans"/>
      <w:color w:val="auto"/>
      <w:kern w:val="2"/>
      <w:sz w:val="24"/>
      <w:szCs w:val="24"/>
      <w:lang w:val="ru-RU" w:eastAsia="en-US" w:bidi="ar-SA"/>
    </w:rPr>
  </w:style>
  <w:style w:type="paragraph" w:styleId="ListLabel811">
    <w:name w:val="ListLabel 81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801">
    <w:name w:val="ListLabel 80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791">
    <w:name w:val="ListLabel 79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781">
    <w:name w:val="ListLabel 78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771">
    <w:name w:val="ListLabel 77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761">
    <w:name w:val="ListLabel 76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751">
    <w:name w:val="ListLabel 75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741">
    <w:name w:val="ListLabel 74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731">
    <w:name w:val="ListLabel 73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721">
    <w:name w:val="ListLabel 72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711">
    <w:name w:val="ListLabel 71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701">
    <w:name w:val="ListLabel 70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691">
    <w:name w:val="ListLabel 69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681">
    <w:name w:val="ListLabel 68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671">
    <w:name w:val="ListLabel 67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661">
    <w:name w:val="ListLabel 66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651">
    <w:name w:val="ListLabel 65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641">
    <w:name w:val="ListLabel 64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631">
    <w:name w:val="ListLabel 631"/>
    <w:qFormat/>
    <w:pPr>
      <w:widowControl w:val="false"/>
      <w:suppressAutoHyphens w:val="true"/>
      <w:overflowPunct w:val="false"/>
      <w:bidi w:val="0"/>
      <w:spacing w:before="0" w:after="0"/>
      <w:jc w:val="left"/>
    </w:pPr>
    <w:rPr>
      <w:rFonts w:ascii="OpenSymbol;Arial Unicode MS" w:hAnsi="OpenSymbol;Arial Unicode MS" w:eastAsia="Tahoma" w:cs="Liberation Sans"/>
      <w:color w:val="auto"/>
      <w:kern w:val="2"/>
      <w:sz w:val="24"/>
      <w:szCs w:val="24"/>
      <w:lang w:val="ru-RU" w:eastAsia="en-US" w:bidi="ar-SA"/>
    </w:rPr>
  </w:style>
  <w:style w:type="paragraph" w:styleId="ListLabel621">
    <w:name w:val="ListLabel 621"/>
    <w:qFormat/>
    <w:pPr>
      <w:widowControl w:val="false"/>
      <w:suppressAutoHyphens w:val="true"/>
      <w:overflowPunct w:val="false"/>
      <w:bidi w:val="0"/>
      <w:spacing w:before="0" w:after="0"/>
      <w:jc w:val="left"/>
    </w:pPr>
    <w:rPr>
      <w:rFonts w:ascii="OpenSymbol;Arial Unicode MS" w:hAnsi="OpenSymbol;Arial Unicode MS" w:eastAsia="Tahoma" w:cs="Liberation Sans"/>
      <w:color w:val="auto"/>
      <w:kern w:val="2"/>
      <w:sz w:val="24"/>
      <w:szCs w:val="24"/>
      <w:lang w:val="ru-RU" w:eastAsia="en-US" w:bidi="ar-SA"/>
    </w:rPr>
  </w:style>
  <w:style w:type="paragraph" w:styleId="ListLabel611">
    <w:name w:val="ListLabel 611"/>
    <w:qFormat/>
    <w:pPr>
      <w:widowControl w:val="false"/>
      <w:suppressAutoHyphens w:val="true"/>
      <w:overflowPunct w:val="false"/>
      <w:bidi w:val="0"/>
      <w:spacing w:before="0" w:after="0"/>
      <w:jc w:val="left"/>
    </w:pPr>
    <w:rPr>
      <w:rFonts w:ascii="Symbol" w:hAnsi="Symbol" w:eastAsia="Tahoma" w:cs="Liberation Sans"/>
      <w:color w:val="auto"/>
      <w:kern w:val="2"/>
      <w:sz w:val="24"/>
      <w:szCs w:val="24"/>
      <w:lang w:val="ru-RU" w:eastAsia="en-US" w:bidi="ar-SA"/>
    </w:rPr>
  </w:style>
  <w:style w:type="paragraph" w:styleId="ListLabel601">
    <w:name w:val="ListLabel 601"/>
    <w:qFormat/>
    <w:pPr>
      <w:widowControl w:val="false"/>
      <w:suppressAutoHyphens w:val="true"/>
      <w:overflowPunct w:val="false"/>
      <w:bidi w:val="0"/>
      <w:spacing w:before="0" w:after="0"/>
      <w:jc w:val="left"/>
    </w:pPr>
    <w:rPr>
      <w:rFonts w:ascii="OpenSymbol;Arial Unicode MS" w:hAnsi="OpenSymbol;Arial Unicode MS" w:eastAsia="Tahoma" w:cs="Liberation Sans"/>
      <w:color w:val="auto"/>
      <w:kern w:val="2"/>
      <w:sz w:val="24"/>
      <w:szCs w:val="24"/>
      <w:lang w:val="ru-RU" w:eastAsia="en-US" w:bidi="ar-SA"/>
    </w:rPr>
  </w:style>
  <w:style w:type="paragraph" w:styleId="ListLabel591">
    <w:name w:val="ListLabel 591"/>
    <w:qFormat/>
    <w:pPr>
      <w:widowControl w:val="false"/>
      <w:suppressAutoHyphens w:val="true"/>
      <w:overflowPunct w:val="false"/>
      <w:bidi w:val="0"/>
      <w:spacing w:before="0" w:after="0"/>
      <w:jc w:val="left"/>
    </w:pPr>
    <w:rPr>
      <w:rFonts w:ascii="OpenSymbol;Arial Unicode MS" w:hAnsi="OpenSymbol;Arial Unicode MS" w:eastAsia="Tahoma" w:cs="Liberation Sans"/>
      <w:color w:val="auto"/>
      <w:kern w:val="2"/>
      <w:sz w:val="24"/>
      <w:szCs w:val="24"/>
      <w:lang w:val="ru-RU" w:eastAsia="en-US" w:bidi="ar-SA"/>
    </w:rPr>
  </w:style>
  <w:style w:type="paragraph" w:styleId="ListLabel581">
    <w:name w:val="ListLabel 581"/>
    <w:qFormat/>
    <w:pPr>
      <w:widowControl w:val="false"/>
      <w:suppressAutoHyphens w:val="true"/>
      <w:overflowPunct w:val="false"/>
      <w:bidi w:val="0"/>
      <w:spacing w:before="0" w:after="0"/>
      <w:jc w:val="left"/>
    </w:pPr>
    <w:rPr>
      <w:rFonts w:ascii="Symbol" w:hAnsi="Symbol" w:eastAsia="Tahoma" w:cs="Liberation Sans"/>
      <w:color w:val="auto"/>
      <w:kern w:val="2"/>
      <w:sz w:val="24"/>
      <w:szCs w:val="24"/>
      <w:lang w:val="ru-RU" w:eastAsia="en-US" w:bidi="ar-SA"/>
    </w:rPr>
  </w:style>
  <w:style w:type="paragraph" w:styleId="ListLabel571">
    <w:name w:val="ListLabel 571"/>
    <w:qFormat/>
    <w:pPr>
      <w:widowControl w:val="false"/>
      <w:suppressAutoHyphens w:val="true"/>
      <w:overflowPunct w:val="false"/>
      <w:bidi w:val="0"/>
      <w:spacing w:before="0" w:after="0"/>
      <w:jc w:val="left"/>
    </w:pPr>
    <w:rPr>
      <w:rFonts w:ascii="OpenSymbol;Arial Unicode MS" w:hAnsi="OpenSymbol;Arial Unicode MS" w:eastAsia="Tahoma" w:cs="Liberation Sans"/>
      <w:color w:val="auto"/>
      <w:kern w:val="2"/>
      <w:sz w:val="24"/>
      <w:szCs w:val="24"/>
      <w:lang w:val="ru-RU" w:eastAsia="en-US" w:bidi="ar-SA"/>
    </w:rPr>
  </w:style>
  <w:style w:type="paragraph" w:styleId="ListLabel561">
    <w:name w:val="ListLabel 561"/>
    <w:qFormat/>
    <w:pPr>
      <w:widowControl w:val="false"/>
      <w:suppressAutoHyphens w:val="true"/>
      <w:overflowPunct w:val="false"/>
      <w:bidi w:val="0"/>
      <w:spacing w:before="0" w:after="0"/>
      <w:jc w:val="left"/>
    </w:pPr>
    <w:rPr>
      <w:rFonts w:ascii="OpenSymbol;Arial Unicode MS" w:hAnsi="OpenSymbol;Arial Unicode MS" w:eastAsia="Tahoma" w:cs="Liberation Sans"/>
      <w:color w:val="auto"/>
      <w:kern w:val="2"/>
      <w:sz w:val="24"/>
      <w:szCs w:val="24"/>
      <w:lang w:val="ru-RU" w:eastAsia="en-US" w:bidi="ar-SA"/>
    </w:rPr>
  </w:style>
  <w:style w:type="paragraph" w:styleId="ListLabel551">
    <w:name w:val="ListLabel 551"/>
    <w:qFormat/>
    <w:pPr>
      <w:widowControl w:val="false"/>
      <w:suppressAutoHyphens w:val="true"/>
      <w:overflowPunct w:val="false"/>
      <w:bidi w:val="0"/>
      <w:spacing w:before="0" w:after="0"/>
      <w:jc w:val="left"/>
    </w:pPr>
    <w:rPr>
      <w:rFonts w:ascii="Symbol" w:hAnsi="Symbol" w:eastAsia="Tahoma" w:cs="Liberation Sans"/>
      <w:color w:val="auto"/>
      <w:kern w:val="2"/>
      <w:sz w:val="24"/>
      <w:szCs w:val="24"/>
      <w:lang w:val="ru-RU" w:eastAsia="en-US" w:bidi="ar-SA"/>
    </w:rPr>
  </w:style>
  <w:style w:type="paragraph" w:styleId="ListLabel541">
    <w:name w:val="ListLabel 541"/>
    <w:qFormat/>
    <w:pPr>
      <w:widowControl w:val="false"/>
      <w:suppressAutoHyphens w:val="true"/>
      <w:overflowPunct w:val="false"/>
      <w:bidi w:val="0"/>
      <w:spacing w:before="0" w:after="0"/>
      <w:jc w:val="left"/>
    </w:pPr>
    <w:rPr>
      <w:rFonts w:ascii="OpenSymbol;Arial Unicode MS" w:hAnsi="OpenSymbol;Arial Unicode MS" w:eastAsia="Tahoma" w:cs="Liberation Sans"/>
      <w:color w:val="auto"/>
      <w:kern w:val="2"/>
      <w:sz w:val="24"/>
      <w:szCs w:val="24"/>
      <w:lang w:val="ru-RU" w:eastAsia="en-US" w:bidi="ar-SA"/>
    </w:rPr>
  </w:style>
  <w:style w:type="paragraph" w:styleId="ListLabel531">
    <w:name w:val="ListLabel 531"/>
    <w:qFormat/>
    <w:pPr>
      <w:widowControl w:val="false"/>
      <w:suppressAutoHyphens w:val="true"/>
      <w:overflowPunct w:val="false"/>
      <w:bidi w:val="0"/>
      <w:spacing w:before="0" w:after="0"/>
      <w:jc w:val="left"/>
    </w:pPr>
    <w:rPr>
      <w:rFonts w:ascii="OpenSymbol;Arial Unicode MS" w:hAnsi="OpenSymbol;Arial Unicode MS" w:eastAsia="Tahoma" w:cs="Liberation Sans"/>
      <w:color w:val="auto"/>
      <w:kern w:val="2"/>
      <w:sz w:val="24"/>
      <w:szCs w:val="24"/>
      <w:lang w:val="ru-RU" w:eastAsia="en-US" w:bidi="ar-SA"/>
    </w:rPr>
  </w:style>
  <w:style w:type="paragraph" w:styleId="ListLabel521">
    <w:name w:val="ListLabel 521"/>
    <w:qFormat/>
    <w:pPr>
      <w:widowControl w:val="false"/>
      <w:suppressAutoHyphens w:val="true"/>
      <w:overflowPunct w:val="false"/>
      <w:bidi w:val="0"/>
      <w:spacing w:before="0" w:after="0"/>
      <w:jc w:val="left"/>
    </w:pPr>
    <w:rPr>
      <w:rFonts w:ascii="Symbol" w:hAnsi="Symbol" w:eastAsia="Tahoma" w:cs="Liberation Sans"/>
      <w:color w:val="auto"/>
      <w:kern w:val="2"/>
      <w:sz w:val="24"/>
      <w:szCs w:val="24"/>
      <w:lang w:val="ru-RU" w:eastAsia="en-US" w:bidi="ar-SA"/>
    </w:rPr>
  </w:style>
  <w:style w:type="paragraph" w:styleId="ListLabel511">
    <w:name w:val="ListLabel 511"/>
    <w:qFormat/>
    <w:pPr>
      <w:widowControl w:val="false"/>
      <w:suppressAutoHyphens w:val="true"/>
      <w:overflowPunct w:val="false"/>
      <w:bidi w:val="0"/>
      <w:spacing w:before="0" w:after="0"/>
      <w:jc w:val="left"/>
    </w:pPr>
    <w:rPr>
      <w:rFonts w:ascii="OpenSymbol;Arial Unicode MS" w:hAnsi="OpenSymbol;Arial Unicode MS" w:eastAsia="Tahoma" w:cs="Liberation Sans"/>
      <w:color w:val="auto"/>
      <w:kern w:val="2"/>
      <w:sz w:val="24"/>
      <w:szCs w:val="24"/>
      <w:lang w:val="ru-RU" w:eastAsia="en-US" w:bidi="ar-SA"/>
    </w:rPr>
  </w:style>
  <w:style w:type="paragraph" w:styleId="ListLabel501">
    <w:name w:val="ListLabel 501"/>
    <w:qFormat/>
    <w:pPr>
      <w:widowControl w:val="false"/>
      <w:suppressAutoHyphens w:val="true"/>
      <w:overflowPunct w:val="false"/>
      <w:bidi w:val="0"/>
      <w:spacing w:before="0" w:after="0"/>
      <w:jc w:val="left"/>
    </w:pPr>
    <w:rPr>
      <w:rFonts w:ascii="OpenSymbol;Arial Unicode MS" w:hAnsi="OpenSymbol;Arial Unicode MS" w:eastAsia="Tahoma" w:cs="Liberation Sans"/>
      <w:color w:val="auto"/>
      <w:kern w:val="2"/>
      <w:sz w:val="24"/>
      <w:szCs w:val="24"/>
      <w:lang w:val="ru-RU" w:eastAsia="en-US" w:bidi="ar-SA"/>
    </w:rPr>
  </w:style>
  <w:style w:type="paragraph" w:styleId="ListLabel491">
    <w:name w:val="ListLabel 491"/>
    <w:qFormat/>
    <w:pPr>
      <w:widowControl w:val="false"/>
      <w:suppressAutoHyphens w:val="true"/>
      <w:overflowPunct w:val="false"/>
      <w:bidi w:val="0"/>
      <w:spacing w:before="0" w:after="0"/>
      <w:jc w:val="left"/>
    </w:pPr>
    <w:rPr>
      <w:rFonts w:ascii="Symbol" w:hAnsi="Symbol" w:eastAsia="Tahoma" w:cs="Liberation Sans"/>
      <w:color w:val="auto"/>
      <w:kern w:val="2"/>
      <w:sz w:val="24"/>
      <w:szCs w:val="24"/>
      <w:lang w:val="ru-RU" w:eastAsia="en-US" w:bidi="ar-SA"/>
    </w:rPr>
  </w:style>
  <w:style w:type="paragraph" w:styleId="ListLabel481">
    <w:name w:val="ListLabel 481"/>
    <w:qFormat/>
    <w:pPr>
      <w:widowControl w:val="false"/>
      <w:suppressAutoHyphens w:val="true"/>
      <w:overflowPunct w:val="false"/>
      <w:bidi w:val="0"/>
      <w:spacing w:before="0" w:after="0"/>
      <w:jc w:val="left"/>
    </w:pPr>
    <w:rPr>
      <w:rFonts w:ascii="OpenSymbol;Arial Unicode MS" w:hAnsi="OpenSymbol;Arial Unicode MS" w:eastAsia="Tahoma" w:cs="Liberation Sans"/>
      <w:color w:val="auto"/>
      <w:kern w:val="2"/>
      <w:sz w:val="24"/>
      <w:szCs w:val="24"/>
      <w:lang w:val="ru-RU" w:eastAsia="en-US" w:bidi="ar-SA"/>
    </w:rPr>
  </w:style>
  <w:style w:type="paragraph" w:styleId="ListLabel471">
    <w:name w:val="ListLabel 471"/>
    <w:qFormat/>
    <w:pPr>
      <w:widowControl w:val="false"/>
      <w:suppressAutoHyphens w:val="true"/>
      <w:overflowPunct w:val="false"/>
      <w:bidi w:val="0"/>
      <w:spacing w:before="0" w:after="0"/>
      <w:jc w:val="left"/>
    </w:pPr>
    <w:rPr>
      <w:rFonts w:ascii="OpenSymbol;Arial Unicode MS" w:hAnsi="OpenSymbol;Arial Unicode MS" w:eastAsia="Tahoma" w:cs="Liberation Sans"/>
      <w:color w:val="auto"/>
      <w:kern w:val="2"/>
      <w:sz w:val="24"/>
      <w:szCs w:val="24"/>
      <w:lang w:val="ru-RU" w:eastAsia="en-US" w:bidi="ar-SA"/>
    </w:rPr>
  </w:style>
  <w:style w:type="paragraph" w:styleId="ListLabel461">
    <w:name w:val="ListLabel 461"/>
    <w:qFormat/>
    <w:pPr>
      <w:widowControl w:val="false"/>
      <w:suppressAutoHyphens w:val="true"/>
      <w:overflowPunct w:val="false"/>
      <w:bidi w:val="0"/>
      <w:spacing w:before="0" w:after="0"/>
      <w:jc w:val="left"/>
    </w:pPr>
    <w:rPr>
      <w:rFonts w:ascii="Symbol" w:hAnsi="Symbol" w:eastAsia="Tahoma" w:cs="Liberation Sans"/>
      <w:color w:val="auto"/>
      <w:kern w:val="2"/>
      <w:sz w:val="24"/>
      <w:szCs w:val="24"/>
      <w:lang w:val="ru-RU" w:eastAsia="en-US" w:bidi="ar-SA"/>
    </w:rPr>
  </w:style>
  <w:style w:type="paragraph" w:styleId="ListLabel451">
    <w:name w:val="ListLabel 45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441">
    <w:name w:val="ListLabel 44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431">
    <w:name w:val="ListLabel 43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421">
    <w:name w:val="ListLabel 42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411">
    <w:name w:val="ListLabel 41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401">
    <w:name w:val="ListLabel 40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391">
    <w:name w:val="ListLabel 39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381">
    <w:name w:val="ListLabel 38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371">
    <w:name w:val="ListLabel 37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361">
    <w:name w:val="ListLabel 36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351">
    <w:name w:val="ListLabel 35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341">
    <w:name w:val="ListLabel 34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331">
    <w:name w:val="ListLabel 33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321">
    <w:name w:val="ListLabel 32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311">
    <w:name w:val="ListLabel 31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301">
    <w:name w:val="ListLabel 30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291">
    <w:name w:val="ListLabel 29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281">
    <w:name w:val="ListLabel 28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271">
    <w:name w:val="ListLabel 27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261">
    <w:name w:val="ListLabel 26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251">
    <w:name w:val="ListLabel 25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241">
    <w:name w:val="ListLabel 24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231">
    <w:name w:val="ListLabel 23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221">
    <w:name w:val="ListLabel 22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211">
    <w:name w:val="ListLabel 21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201">
    <w:name w:val="ListLabel 20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191">
    <w:name w:val="ListLabel 19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181">
    <w:name w:val="ListLabel 18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171">
    <w:name w:val="ListLabel 17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161">
    <w:name w:val="ListLabel 16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151">
    <w:name w:val="ListLabel 15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141">
    <w:name w:val="ListLabel 14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131">
    <w:name w:val="ListLabel 13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1211">
    <w:name w:val="ListLabel 121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1111">
    <w:name w:val="ListLabel 111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1011">
    <w:name w:val="ListLabel 101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910">
    <w:name w:val="ListLabel 910"/>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810">
    <w:name w:val="ListLabel 810"/>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710">
    <w:name w:val="ListLabel 710"/>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610">
    <w:name w:val="ListLabel 610"/>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510">
    <w:name w:val="ListLabel 510"/>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410">
    <w:name w:val="ListLabel 410"/>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310">
    <w:name w:val="ListLabel 310"/>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210">
    <w:name w:val="ListLabel 210"/>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Label1101">
    <w:name w:val="ListLabel 110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VisitedInternetLink">
    <w:name w:val="Visited Internet Link"/>
    <w:qFormat/>
    <w:pPr>
      <w:widowControl w:val="false"/>
      <w:suppressAutoHyphens w:val="true"/>
      <w:overflowPunct w:val="false"/>
      <w:bidi w:val="0"/>
      <w:spacing w:before="0" w:after="0"/>
      <w:jc w:val="left"/>
    </w:pPr>
    <w:rPr>
      <w:rFonts w:ascii="Liberation Serif" w:hAnsi="Liberation Serif" w:eastAsia="Tahoma" w:cs="Liberation Sans"/>
      <w:color w:val="800000"/>
      <w:kern w:val="2"/>
      <w:sz w:val="24"/>
      <w:szCs w:val="24"/>
      <w:u w:val="single"/>
      <w:lang w:val="ru-RU" w:eastAsia="en-US" w:bidi="ar-SA"/>
    </w:rPr>
  </w:style>
  <w:style w:type="paragraph" w:styleId="StrongEmphasis">
    <w:name w:val="Strong Emphasis"/>
    <w:qFormat/>
    <w:pPr>
      <w:widowControl w:val="false"/>
      <w:suppressAutoHyphens w:val="true"/>
      <w:overflowPunct w:val="false"/>
      <w:bidi w:val="0"/>
      <w:spacing w:before="0" w:after="0"/>
      <w:jc w:val="left"/>
    </w:pPr>
    <w:rPr>
      <w:rFonts w:ascii="Liberation Serif" w:hAnsi="Liberation Serif" w:eastAsia="Tahoma" w:cs="Liberation Sans"/>
      <w:b/>
      <w:color w:val="auto"/>
      <w:kern w:val="2"/>
      <w:sz w:val="24"/>
      <w:szCs w:val="24"/>
      <w:lang w:val="ru-RU" w:eastAsia="en-US" w:bidi="ar-SA"/>
    </w:rPr>
  </w:style>
  <w:style w:type="paragraph" w:styleId="Bullets1">
    <w:name w:val="Bullets1"/>
    <w:qFormat/>
    <w:pPr>
      <w:widowControl w:val="false"/>
      <w:suppressAutoHyphens w:val="true"/>
      <w:overflowPunct w:val="false"/>
      <w:bidi w:val="0"/>
      <w:spacing w:before="0" w:after="0"/>
      <w:jc w:val="left"/>
    </w:pPr>
    <w:rPr>
      <w:rFonts w:ascii="OpenSymbol;Arial Unicode MS" w:hAnsi="OpenSymbol;Arial Unicode MS" w:eastAsia="Tahoma" w:cs="Liberation Sans"/>
      <w:color w:val="auto"/>
      <w:kern w:val="2"/>
      <w:sz w:val="24"/>
      <w:szCs w:val="24"/>
      <w:lang w:val="ru-RU" w:eastAsia="en-US" w:bidi="ar-SA"/>
    </w:rPr>
  </w:style>
  <w:style w:type="paragraph" w:styleId="IndexLink1">
    <w:name w:val="Index Link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NumberingSymbols1">
    <w:name w:val="Numbering Symbols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1">
    <w:name w:val="Текст выноски Знак1"/>
    <w:qFormat/>
    <w:pPr>
      <w:widowControl w:val="false"/>
      <w:suppressAutoHyphens w:val="true"/>
      <w:overflowPunct w:val="false"/>
      <w:bidi w:val="0"/>
      <w:spacing w:before="0" w:after="0"/>
      <w:jc w:val="left"/>
    </w:pPr>
    <w:rPr>
      <w:rFonts w:ascii="Tahoma" w:hAnsi="Tahoma" w:eastAsia="Tahoma" w:cs="Liberation Sans"/>
      <w:color w:val="auto"/>
      <w:kern w:val="0"/>
      <w:sz w:val="16"/>
      <w:szCs w:val="24"/>
      <w:lang w:val="ru-RU" w:eastAsia="en-US" w:bidi="ar-SA"/>
    </w:rPr>
  </w:style>
  <w:style w:type="paragraph" w:styleId="DefaultParagraphFont1">
    <w:name w:val="Default Paragraph Font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UnresolvedMention1">
    <w:name w:val="Unresolved Mention1"/>
    <w:qFormat/>
    <w:pPr>
      <w:widowControl w:val="false"/>
      <w:suppressAutoHyphens w:val="true"/>
      <w:overflowPunct w:val="false"/>
      <w:bidi w:val="0"/>
      <w:spacing w:before="0" w:after="0"/>
      <w:jc w:val="left"/>
    </w:pPr>
    <w:rPr>
      <w:rFonts w:ascii="Liberation Serif" w:hAnsi="Liberation Serif" w:eastAsia="Tahoma" w:cs="Liberation Sans"/>
      <w:color w:val="605E5C"/>
      <w:kern w:val="2"/>
      <w:sz w:val="24"/>
      <w:szCs w:val="24"/>
      <w:lang w:val="ru-RU" w:eastAsia="en-US" w:bidi="ar-SA"/>
    </w:rPr>
  </w:style>
  <w:style w:type="paragraph" w:styleId="Internetlink">
    <w:name w:val="Internet link"/>
    <w:qFormat/>
    <w:pPr>
      <w:widowControl w:val="false"/>
      <w:suppressAutoHyphens w:val="true"/>
      <w:overflowPunct w:val="false"/>
      <w:bidi w:val="0"/>
      <w:spacing w:before="0" w:after="0"/>
      <w:jc w:val="left"/>
    </w:pPr>
    <w:rPr>
      <w:rFonts w:ascii="Liberation Serif" w:hAnsi="Liberation Serif" w:eastAsia="Tahoma" w:cs="Liberation Sans"/>
      <w:color w:val="0563C1"/>
      <w:kern w:val="2"/>
      <w:sz w:val="24"/>
      <w:szCs w:val="24"/>
      <w:u w:val="single"/>
      <w:lang w:val="ru-RU" w:eastAsia="en-US" w:bidi="ar-SA"/>
    </w:rPr>
  </w:style>
  <w:style w:type="paragraph" w:styleId="EndnoteSymbol">
    <w:name w:val="Endnote Symbol"/>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vertAlign w:val="superscript"/>
      <w:lang w:val="ru-RU" w:eastAsia="en-US" w:bidi="ar-SA"/>
    </w:rPr>
  </w:style>
  <w:style w:type="paragraph" w:styleId="EndnoteCharacters1">
    <w:name w:val="Endnote Characters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vertAlign w:val="superscript"/>
      <w:lang w:val="ru-RU" w:eastAsia="en-US" w:bidi="ar-SA"/>
    </w:rPr>
  </w:style>
  <w:style w:type="paragraph" w:styleId="11">
    <w:name w:val="Текст концевой сноски Знак1"/>
    <w:qFormat/>
    <w:pPr>
      <w:widowControl w:val="false"/>
      <w:suppressAutoHyphens w:val="true"/>
      <w:overflowPunct w:val="false"/>
      <w:bidi w:val="0"/>
      <w:spacing w:before="0" w:after="0"/>
      <w:jc w:val="left"/>
    </w:pPr>
    <w:rPr>
      <w:rFonts w:ascii="Times New Roman" w:hAnsi="Times New Roman" w:eastAsia="Tahoma" w:cs="Liberation Sans"/>
      <w:color w:val="auto"/>
      <w:kern w:val="0"/>
      <w:sz w:val="20"/>
      <w:szCs w:val="24"/>
      <w:lang w:val="ru-RU" w:eastAsia="en-US" w:bidi="ar-SA"/>
    </w:rPr>
  </w:style>
  <w:style w:type="paragraph" w:styleId="FootnoteSymbol">
    <w:name w:val="Footnote Symbol"/>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vertAlign w:val="superscript"/>
      <w:lang w:val="ru-RU" w:eastAsia="en-US" w:bidi="ar-SA"/>
    </w:rPr>
  </w:style>
  <w:style w:type="paragraph" w:styleId="FootnoteCharacters1">
    <w:name w:val="Footnote Characters1"/>
    <w:qFormat/>
    <w:pPr>
      <w:widowControl w:val="false"/>
      <w:suppressAutoHyphens w:val="true"/>
      <w:overflowPunct w:val="false"/>
      <w:bidi w:val="0"/>
      <w:spacing w:before="0" w:after="0"/>
      <w:jc w:val="left"/>
    </w:pPr>
    <w:rPr>
      <w:rFonts w:ascii="Liberation Serif" w:hAnsi="Liberation Serif" w:eastAsia="Tahoma" w:cs="Liberation Sans"/>
      <w:color w:val="auto"/>
      <w:kern w:val="2"/>
      <w:sz w:val="24"/>
      <w:szCs w:val="24"/>
      <w:vertAlign w:val="superscript"/>
      <w:lang w:val="ru-RU" w:eastAsia="en-US" w:bidi="ar-SA"/>
    </w:rPr>
  </w:style>
  <w:style w:type="paragraph" w:styleId="12">
    <w:name w:val="Текст сноски Знак1"/>
    <w:qFormat/>
    <w:pPr>
      <w:widowControl w:val="false"/>
      <w:suppressAutoHyphens w:val="true"/>
      <w:overflowPunct w:val="false"/>
      <w:bidi w:val="0"/>
      <w:spacing w:before="0" w:after="0"/>
      <w:jc w:val="left"/>
    </w:pPr>
    <w:rPr>
      <w:rFonts w:ascii="Times New Roman" w:hAnsi="Times New Roman" w:eastAsia="Tahoma" w:cs="Liberation Sans"/>
      <w:color w:val="auto"/>
      <w:kern w:val="0"/>
      <w:sz w:val="20"/>
      <w:szCs w:val="24"/>
      <w:lang w:val="ru-RU" w:eastAsia="en-US" w:bidi="ar-SA"/>
    </w:rPr>
  </w:style>
  <w:style w:type="paragraph" w:styleId="13">
    <w:name w:val="Нижний колонтитул Знак1"/>
    <w:qFormat/>
    <w:pPr>
      <w:widowControl w:val="false"/>
      <w:suppressAutoHyphens w:val="true"/>
      <w:overflowPunct w:val="false"/>
      <w:bidi w:val="0"/>
      <w:spacing w:before="0" w:after="0"/>
      <w:jc w:val="left"/>
    </w:pPr>
    <w:rPr>
      <w:rFonts w:ascii="Times New Roman" w:hAnsi="Times New Roman" w:eastAsia="Tahoma" w:cs="Liberation Sans"/>
      <w:color w:val="auto"/>
      <w:kern w:val="0"/>
      <w:sz w:val="28"/>
      <w:szCs w:val="24"/>
      <w:lang w:val="ru-RU" w:eastAsia="en-US" w:bidi="ar-SA"/>
    </w:rPr>
  </w:style>
  <w:style w:type="paragraph" w:styleId="14">
    <w:name w:val="Верхний колонтитул Знак1"/>
    <w:qFormat/>
    <w:pPr>
      <w:widowControl w:val="false"/>
      <w:suppressAutoHyphens w:val="true"/>
      <w:overflowPunct w:val="false"/>
      <w:bidi w:val="0"/>
      <w:spacing w:before="0" w:after="0"/>
      <w:jc w:val="left"/>
    </w:pPr>
    <w:rPr>
      <w:rFonts w:ascii="Times New Roman" w:hAnsi="Times New Roman" w:eastAsia="Tahoma" w:cs="Liberation Sans"/>
      <w:color w:val="auto"/>
      <w:kern w:val="0"/>
      <w:sz w:val="28"/>
      <w:szCs w:val="24"/>
      <w:lang w:val="ru-RU" w:eastAsia="en-US" w:bidi="ar-SA"/>
    </w:rPr>
  </w:style>
  <w:style w:type="paragraph" w:styleId="Style16">
    <w:name w:val="Заголовок рисунка"/>
    <w:basedOn w:val="BodyText"/>
    <w:qFormat/>
    <w:pPr>
      <w:ind w:hanging="0" w:left="0" w:right="0"/>
      <w:jc w:val="center"/>
    </w:pPr>
    <w:rPr/>
  </w:style>
  <w:style w:type="paragraph" w:styleId="TableHeading">
    <w:name w:val="Table Heading"/>
    <w:basedOn w:val="TableContents"/>
    <w:qFormat/>
    <w:pPr>
      <w:suppressLineNumbers/>
      <w:jc w:val="center"/>
    </w:pPr>
    <w:rPr>
      <w:b/>
      <w:bCs/>
    </w:rPr>
  </w:style>
  <w:style w:type="paragraph" w:styleId="HeaderLeft">
    <w:name w:val="Header Left"/>
    <w:basedOn w:val="Header"/>
    <w:qFormat/>
    <w:pPr>
      <w:suppressLineNumbers/>
      <w:tabs>
        <w:tab w:val="clear" w:pos="4677"/>
        <w:tab w:val="clear" w:pos="9355"/>
        <w:tab w:val="center" w:pos="4821" w:leader="none"/>
        <w:tab w:val="right" w:pos="9643" w:leader="none"/>
      </w:tabs>
    </w:pPr>
    <w:rPr/>
  </w:style>
  <w:style w:type="numbering" w:styleId="Numbering123">
    <w:name w:val="Numbering 123"/>
    <w:qFormat/>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github.com/Spring-31/HC_default_risk" TargetMode="External"/><Relationship Id="rId11" Type="http://schemas.openxmlformats.org/officeDocument/2006/relationships/hyperlink" Target="https://kaggle.com/competitions/home-credit-default-risk" TargetMode="External"/><Relationship Id="rId12" Type="http://schemas.openxmlformats.org/officeDocument/2006/relationships/hyperlink" Target="https://fastercapital.com/content/Credit-Risk-Logistic-Regression--How-to-Use-Logistic-Regression-to-Estimate-the-Probability-of-Default.html" TargetMode="External"/><Relationship Id="rId13" Type="http://schemas.openxmlformats.org/officeDocument/2006/relationships/hyperlink" Target="https://pandas.pydata.org/" TargetMode="External"/><Relationship Id="rId14" Type="http://schemas.openxmlformats.org/officeDocument/2006/relationships/hyperlink" Target="https://www.tensorflow.org/guide/keras" TargetMode="External"/><Relationship Id="rId15" Type="http://schemas.openxmlformats.org/officeDocument/2006/relationships/hyperlink" Target="https://lightgbm.readthedocs.io/en/stable/" TargetMode="External"/><Relationship Id="rId16" Type="http://schemas.openxmlformats.org/officeDocument/2006/relationships/hyperlink" Target="https://seaborn.pydata.org/tutorial.html" TargetMode="External"/><Relationship Id="rId17" Type="http://schemas.openxmlformats.org/officeDocument/2006/relationships/hyperlink" Target="https://wiki.loginom.ru/algorithms.html" TargetMode="External"/><Relationship Id="rId18" Type="http://schemas.openxmlformats.org/officeDocument/2006/relationships/hyperlink" Target="https://towardsdatascience.com/top-3-methods-for-handling-skewed-data-1334e0debf45/" TargetMode="External"/><Relationship Id="rId19" Type="http://schemas.openxmlformats.org/officeDocument/2006/relationships/hyperlink" Target="https://loginom.ru/blog/decision-tree-p1" TargetMode="External"/><Relationship Id="rId20" Type="http://schemas.openxmlformats.org/officeDocument/2006/relationships/hyperlink" Target=""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header" Target="header3.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oter" Target="footer3.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9.png"/>
</Relationships>
</file>

<file path=word/_rels/header3.xml.rels><?xml version="1.0" encoding="UTF-8"?>
<Relationships xmlns="http://schemas.openxmlformats.org/package/2006/relationships"><Relationship Id="rId1" Type="http://schemas.openxmlformats.org/officeDocument/2006/relationships/image" Target="media/image9.png"/>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2011</TotalTime>
  <Application>LibreOffice/24.2.1.2$Windows_X86_64 LibreOffice_project/db4def46b0453cc22e2d0305797cf981b68ef5ac</Application>
  <AppVersion>15.0000</AppVersion>
  <Pages>28</Pages>
  <Words>4299</Words>
  <Characters>31228</Characters>
  <CharactersWithSpaces>35100</CharactersWithSpaces>
  <Paragraphs>461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2023-08-23T12:32:00Z</dcterms:created>
  <dc:creator>Максим</dc:creator>
  <dc:description/>
  <dc:language>en-US</dc:language>
  <cp:lastModifiedBy/>
  <cp:lastPrinted>2023-08-04T16:05:00Z</cp:lastPrinted>
  <dcterms:modified xsi:type="dcterms:W3CDTF">2025-03-04T00:09:11Z</dcterms:modified>
  <cp:revision>179</cp:revision>
  <dc:subject/>
  <dc:title/>
</cp:coreProperties>
</file>

<file path=docProps/custom.xml><?xml version="1.0" encoding="utf-8"?>
<Properties xmlns="http://schemas.openxmlformats.org/officeDocument/2006/custom-properties" xmlns:vt="http://schemas.openxmlformats.org/officeDocument/2006/docPropsVTypes"/>
</file>