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0F77" w14:textId="5F33EA44" w:rsidR="00C07E47" w:rsidRDefault="00930DFE">
      <w:pPr>
        <w:rPr>
          <w:b/>
          <w:bCs/>
          <w:sz w:val="44"/>
          <w:szCs w:val="44"/>
        </w:rPr>
      </w:pPr>
      <w:r w:rsidRPr="00930DFE">
        <w:rPr>
          <w:b/>
          <w:bCs/>
          <w:sz w:val="44"/>
          <w:szCs w:val="44"/>
        </w:rPr>
        <w:t>Sample Data Sources and References</w:t>
      </w:r>
    </w:p>
    <w:p w14:paraId="7693B2F7" w14:textId="58607676" w:rsidR="00930DFE" w:rsidRPr="004D3472" w:rsidRDefault="00930DFE" w:rsidP="00930DFE">
      <w:pPr>
        <w:rPr>
          <w:b/>
          <w:bCs/>
          <w:sz w:val="28"/>
          <w:szCs w:val="28"/>
        </w:rPr>
      </w:pPr>
      <w:r w:rsidRPr="004D3472">
        <w:rPr>
          <w:b/>
          <w:bCs/>
          <w:sz w:val="28"/>
          <w:szCs w:val="28"/>
        </w:rPr>
        <w:t>● Public Lease/Loan Sample Contracts:</w:t>
      </w:r>
    </w:p>
    <w:p w14:paraId="05FA17D3" w14:textId="77777777" w:rsidR="00930DFE" w:rsidRDefault="00930DFE" w:rsidP="00930DFE">
      <w:pPr>
        <w:rPr>
          <w:sz w:val="24"/>
          <w:szCs w:val="24"/>
        </w:rPr>
      </w:pPr>
      <w:r>
        <w:rPr>
          <w:b/>
          <w:bCs/>
          <w:sz w:val="24"/>
          <w:szCs w:val="24"/>
        </w:rPr>
        <w:t xml:space="preserve">       </w:t>
      </w:r>
      <w:r w:rsidRPr="00930DFE">
        <w:rPr>
          <w:sz w:val="24"/>
          <w:szCs w:val="24"/>
        </w:rPr>
        <w:t>a. CFPB (Consumer Financial Protection Bureau) Sample Agreements</w:t>
      </w:r>
    </w:p>
    <w:p w14:paraId="266AF71C" w14:textId="16ED5641" w:rsidR="00930DFE" w:rsidRPr="00930DFE" w:rsidRDefault="00930DFE" w:rsidP="00930DFE">
      <w:pPr>
        <w:ind w:left="720"/>
        <w:rPr>
          <w:sz w:val="24"/>
          <w:szCs w:val="24"/>
        </w:rPr>
      </w:pPr>
      <w:r w:rsidRPr="00930DFE">
        <w:rPr>
          <w:sz w:val="24"/>
          <w:szCs w:val="24"/>
        </w:rPr>
        <w:t>Bulk Agreements &amp; Metadata:</w:t>
      </w:r>
      <w:r w:rsidRPr="00930DFE">
        <w:rPr>
          <w:sz w:val="24"/>
          <w:szCs w:val="24"/>
        </w:rPr>
        <w:br/>
      </w:r>
      <w:hyperlink r:id="rId5" w:history="1">
        <w:r w:rsidRPr="00930DFE">
          <w:rPr>
            <w:rStyle w:val="Hyperlink"/>
            <w:sz w:val="24"/>
            <w:szCs w:val="24"/>
          </w:rPr>
          <w:t>https://www.consumerfinance.gov/data-research/prepaid-accounts/download-agreements/</w:t>
        </w:r>
      </w:hyperlink>
      <w:r w:rsidRPr="00930DFE">
        <w:rPr>
          <w:sz w:val="24"/>
          <w:szCs w:val="24"/>
        </w:rPr>
        <w:t xml:space="preserve"> </w:t>
      </w:r>
      <w:hyperlink r:id="rId6" w:tgtFrame="_blank" w:history="1">
        <w:r w:rsidRPr="00930DFE">
          <w:rPr>
            <w:rStyle w:val="Hyperlink"/>
            <w:sz w:val="24"/>
            <w:szCs w:val="24"/>
          </w:rPr>
          <w:t>Consumer Financial Protection Bureau</w:t>
        </w:r>
      </w:hyperlink>
    </w:p>
    <w:p w14:paraId="7096AC7C" w14:textId="50FF842E" w:rsidR="00930DFE" w:rsidRPr="00930DFE" w:rsidRDefault="00930DFE" w:rsidP="00930DFE">
      <w:pPr>
        <w:ind w:left="720" w:firstLine="60"/>
        <w:rPr>
          <w:sz w:val="24"/>
          <w:szCs w:val="24"/>
        </w:rPr>
      </w:pPr>
      <w:r w:rsidRPr="00930DFE">
        <w:rPr>
          <w:sz w:val="24"/>
          <w:szCs w:val="24"/>
        </w:rPr>
        <w:t>Prepaid product agreements search tool:</w:t>
      </w:r>
      <w:r w:rsidRPr="00930DFE">
        <w:rPr>
          <w:sz w:val="24"/>
          <w:szCs w:val="24"/>
        </w:rPr>
        <w:br/>
      </w:r>
      <w:hyperlink r:id="rId7" w:history="1">
        <w:r w:rsidRPr="00930DFE">
          <w:rPr>
            <w:rStyle w:val="Hyperlink"/>
            <w:sz w:val="24"/>
            <w:szCs w:val="24"/>
          </w:rPr>
          <w:t>https://www.consumerfinance.gov/data-research/prepaid-accounts/search-agreements/</w:t>
        </w:r>
      </w:hyperlink>
      <w:r w:rsidRPr="00930DFE">
        <w:rPr>
          <w:sz w:val="24"/>
          <w:szCs w:val="24"/>
        </w:rPr>
        <w:t xml:space="preserve"> </w:t>
      </w:r>
      <w:hyperlink r:id="rId8" w:tgtFrame="_blank" w:history="1">
        <w:r w:rsidRPr="00930DFE">
          <w:rPr>
            <w:rStyle w:val="Hyperlink"/>
            <w:sz w:val="24"/>
            <w:szCs w:val="24"/>
          </w:rPr>
          <w:t>Consumer Financial Protection Bureau</w:t>
        </w:r>
      </w:hyperlink>
    </w:p>
    <w:p w14:paraId="5F63FD8B" w14:textId="77777777" w:rsidR="00930DFE" w:rsidRPr="00930DFE" w:rsidRDefault="00930DFE" w:rsidP="00930DFE">
      <w:pPr>
        <w:ind w:left="720"/>
        <w:rPr>
          <w:sz w:val="24"/>
          <w:szCs w:val="24"/>
        </w:rPr>
      </w:pPr>
      <w:r w:rsidRPr="00930DFE">
        <w:rPr>
          <w:sz w:val="24"/>
          <w:szCs w:val="24"/>
        </w:rPr>
        <w:t>These</w:t>
      </w:r>
      <w:r>
        <w:rPr>
          <w:sz w:val="24"/>
          <w:szCs w:val="24"/>
        </w:rPr>
        <w:t xml:space="preserve"> datasets</w:t>
      </w:r>
      <w:r w:rsidRPr="00930DFE">
        <w:rPr>
          <w:sz w:val="24"/>
          <w:szCs w:val="24"/>
        </w:rPr>
        <w:t xml:space="preserve"> contain</w:t>
      </w:r>
      <w:r>
        <w:rPr>
          <w:sz w:val="24"/>
          <w:szCs w:val="24"/>
        </w:rPr>
        <w:t>s</w:t>
      </w:r>
      <w:r w:rsidRPr="00930DFE">
        <w:rPr>
          <w:sz w:val="24"/>
          <w:szCs w:val="24"/>
        </w:rPr>
        <w:t xml:space="preserve"> legal terms similar to lease/loan docs and are useful for contract field extraction training. </w:t>
      </w:r>
    </w:p>
    <w:p w14:paraId="1A0297F0" w14:textId="77777777" w:rsidR="00930DFE" w:rsidRPr="00930DFE" w:rsidRDefault="00930DFE" w:rsidP="00930DFE">
      <w:pPr>
        <w:rPr>
          <w:sz w:val="24"/>
          <w:szCs w:val="24"/>
        </w:rPr>
      </w:pPr>
    </w:p>
    <w:p w14:paraId="4F878E9E" w14:textId="2F16BFA6" w:rsidR="00930DFE" w:rsidRDefault="00930DFE" w:rsidP="00930DFE">
      <w:pPr>
        <w:rPr>
          <w:sz w:val="24"/>
          <w:szCs w:val="24"/>
        </w:rPr>
      </w:pPr>
      <w:r>
        <w:rPr>
          <w:sz w:val="24"/>
          <w:szCs w:val="24"/>
        </w:rPr>
        <w:t xml:space="preserve">         b.</w:t>
      </w:r>
      <w:r w:rsidRPr="00930DFE">
        <w:rPr>
          <w:sz w:val="24"/>
          <w:szCs w:val="24"/>
        </w:rPr>
        <w:t xml:space="preserve"> Sample auto lease agreements from car manufacturers and leasing companies (e.g., </w:t>
      </w:r>
      <w:r>
        <w:rPr>
          <w:sz w:val="24"/>
          <w:szCs w:val="24"/>
        </w:rPr>
        <w:t xml:space="preserve">     </w:t>
      </w:r>
      <w:r w:rsidRPr="00930DFE">
        <w:rPr>
          <w:sz w:val="24"/>
          <w:szCs w:val="24"/>
        </w:rPr>
        <w:t>Toyota Financial, Honda Lease sample PDFs)</w:t>
      </w:r>
    </w:p>
    <w:p w14:paraId="61F5F479" w14:textId="25C0EA3D" w:rsidR="00930DFE" w:rsidRDefault="00930DFE" w:rsidP="00930DFE">
      <w:pPr>
        <w:ind w:left="720"/>
        <w:rPr>
          <w:sz w:val="24"/>
          <w:szCs w:val="24"/>
        </w:rPr>
      </w:pPr>
      <w:r>
        <w:rPr>
          <w:sz w:val="24"/>
          <w:szCs w:val="24"/>
        </w:rPr>
        <w:t>1)</w:t>
      </w:r>
      <w:r w:rsidRPr="00930DFE">
        <w:rPr>
          <w:sz w:val="24"/>
          <w:szCs w:val="24"/>
        </w:rPr>
        <w:t xml:space="preserve">Vehicle lease agreement templates </w:t>
      </w:r>
      <w:r w:rsidRPr="00930DFE">
        <w:rPr>
          <w:sz w:val="24"/>
          <w:szCs w:val="24"/>
        </w:rPr>
        <w:br/>
      </w:r>
      <w:r>
        <w:rPr>
          <w:sz w:val="24"/>
          <w:szCs w:val="24"/>
        </w:rPr>
        <w:t xml:space="preserve">     </w:t>
      </w:r>
      <w:hyperlink r:id="rId9" w:history="1">
        <w:r w:rsidR="004D3472" w:rsidRPr="00F565B9">
          <w:rPr>
            <w:rStyle w:val="Hyperlink"/>
            <w:sz w:val="24"/>
            <w:szCs w:val="24"/>
          </w:rPr>
          <w:t>https://www.template.net/business/agreements/vehicle-lease-agreement-        template/</w:t>
        </w:r>
      </w:hyperlink>
    </w:p>
    <w:p w14:paraId="0E6037AE" w14:textId="6E61A6F3" w:rsidR="004D3472" w:rsidRDefault="004D3472" w:rsidP="00930DFE">
      <w:pPr>
        <w:ind w:left="720"/>
        <w:rPr>
          <w:sz w:val="24"/>
          <w:szCs w:val="24"/>
        </w:rPr>
      </w:pPr>
      <w:r>
        <w:rPr>
          <w:sz w:val="24"/>
          <w:szCs w:val="24"/>
        </w:rPr>
        <w:t>2)</w:t>
      </w:r>
      <w:r w:rsidRPr="004D3472">
        <w:t xml:space="preserve"> </w:t>
      </w:r>
      <w:proofErr w:type="spellStart"/>
      <w:r w:rsidRPr="004D3472">
        <w:rPr>
          <w:sz w:val="24"/>
          <w:szCs w:val="24"/>
        </w:rPr>
        <w:t>PandaDoc</w:t>
      </w:r>
      <w:proofErr w:type="spellEnd"/>
      <w:r w:rsidRPr="004D3472">
        <w:rPr>
          <w:sz w:val="24"/>
          <w:szCs w:val="24"/>
        </w:rPr>
        <w:t xml:space="preserve"> car lease agreement sample</w:t>
      </w:r>
      <w:r w:rsidRPr="004D3472">
        <w:rPr>
          <w:sz w:val="24"/>
          <w:szCs w:val="24"/>
        </w:rPr>
        <w:br/>
      </w:r>
      <w:hyperlink r:id="rId10" w:history="1">
        <w:r w:rsidRPr="00F565B9">
          <w:rPr>
            <w:rStyle w:val="Hyperlink"/>
            <w:sz w:val="24"/>
            <w:szCs w:val="24"/>
          </w:rPr>
          <w:t>https://www.pandadoc.com/car-lease-agreement-template/</w:t>
        </w:r>
      </w:hyperlink>
    </w:p>
    <w:p w14:paraId="13075EFB" w14:textId="77777777" w:rsidR="004D3472" w:rsidRDefault="004D3472" w:rsidP="00930DFE">
      <w:pPr>
        <w:ind w:left="720"/>
        <w:rPr>
          <w:sz w:val="24"/>
          <w:szCs w:val="24"/>
        </w:rPr>
      </w:pPr>
    </w:p>
    <w:p w14:paraId="7859649B" w14:textId="77777777" w:rsidR="004D3472" w:rsidRDefault="004D3472" w:rsidP="00930DFE">
      <w:pPr>
        <w:ind w:left="720"/>
        <w:rPr>
          <w:sz w:val="24"/>
          <w:szCs w:val="24"/>
        </w:rPr>
      </w:pPr>
    </w:p>
    <w:p w14:paraId="75A537C2" w14:textId="4F5F94D4" w:rsidR="004D3472" w:rsidRDefault="004D3472" w:rsidP="004D3472">
      <w:pPr>
        <w:rPr>
          <w:b/>
          <w:bCs/>
          <w:sz w:val="32"/>
          <w:szCs w:val="32"/>
        </w:rPr>
      </w:pPr>
      <w:r w:rsidRPr="004D3472">
        <w:rPr>
          <w:b/>
          <w:bCs/>
          <w:sz w:val="32"/>
          <w:szCs w:val="32"/>
        </w:rPr>
        <w:t>● Vehicle APIs:</w:t>
      </w:r>
    </w:p>
    <w:p w14:paraId="7C6993CA" w14:textId="0FFD9C73" w:rsidR="004D3472" w:rsidRPr="004D3472" w:rsidRDefault="004D3472" w:rsidP="004D3472">
      <w:pPr>
        <w:rPr>
          <w:sz w:val="24"/>
          <w:szCs w:val="24"/>
        </w:rPr>
      </w:pPr>
      <w:r w:rsidRPr="004D3472">
        <w:rPr>
          <w:sz w:val="24"/>
          <w:szCs w:val="24"/>
        </w:rPr>
        <w:t>a. NHTSA Vehicle APIs &amp; Data</w:t>
      </w:r>
      <w:r w:rsidRPr="004D3472">
        <w:rPr>
          <w:sz w:val="24"/>
          <w:szCs w:val="24"/>
        </w:rPr>
        <w:br/>
      </w:r>
      <w:r>
        <w:rPr>
          <w:sz w:val="24"/>
          <w:szCs w:val="24"/>
        </w:rPr>
        <w:t xml:space="preserve">        </w:t>
      </w:r>
      <w:hyperlink r:id="rId11" w:history="1">
        <w:r w:rsidRPr="004D3472">
          <w:rPr>
            <w:rStyle w:val="Hyperlink"/>
            <w:sz w:val="24"/>
            <w:szCs w:val="24"/>
          </w:rPr>
          <w:t>https://vpic.nhtsa.dot.gov/api/</w:t>
        </w:r>
      </w:hyperlink>
    </w:p>
    <w:p w14:paraId="717A32C4" w14:textId="164A1FE0" w:rsidR="004D3472" w:rsidRDefault="004D3472" w:rsidP="004D3472">
      <w:pPr>
        <w:rPr>
          <w:sz w:val="24"/>
          <w:szCs w:val="24"/>
        </w:rPr>
      </w:pPr>
      <w:r w:rsidRPr="004D3472">
        <w:rPr>
          <w:sz w:val="24"/>
          <w:szCs w:val="24"/>
        </w:rPr>
        <w:t>b. Data.gov Vehicle-Related Datasets</w:t>
      </w:r>
    </w:p>
    <w:p w14:paraId="604B93EC" w14:textId="198CC291" w:rsidR="00266F06" w:rsidRPr="00266F06" w:rsidRDefault="00266F06" w:rsidP="00266F06">
      <w:r>
        <w:rPr>
          <w:sz w:val="24"/>
          <w:szCs w:val="24"/>
        </w:rPr>
        <w:t xml:space="preserve">    </w:t>
      </w:r>
      <w:r w:rsidRPr="00266F06">
        <w:rPr>
          <w:sz w:val="24"/>
          <w:szCs w:val="24"/>
        </w:rPr>
        <w:t xml:space="preserve"> Dataset :</w:t>
      </w:r>
      <w:r>
        <w:rPr>
          <w:sz w:val="24"/>
          <w:szCs w:val="24"/>
        </w:rPr>
        <w:t xml:space="preserve"> </w:t>
      </w:r>
      <w:hyperlink r:id="rId12" w:history="1">
        <w:r w:rsidRPr="00F565B9">
          <w:rPr>
            <w:rStyle w:val="Hyperlink"/>
            <w:sz w:val="24"/>
            <w:szCs w:val="24"/>
          </w:rPr>
          <w:t>https://catalog.data.gov/dataset/nhtsa-product-information-catalog-and-vehicle-listing-vpic-vehicle-api-json</w:t>
        </w:r>
      </w:hyperlink>
    </w:p>
    <w:p w14:paraId="1F56FDC9" w14:textId="004C4244" w:rsidR="00266F06" w:rsidRDefault="00266F06" w:rsidP="004D3472">
      <w:pPr>
        <w:rPr>
          <w:sz w:val="24"/>
          <w:szCs w:val="24"/>
        </w:rPr>
      </w:pPr>
      <w:r>
        <w:rPr>
          <w:sz w:val="24"/>
          <w:szCs w:val="24"/>
        </w:rPr>
        <w:t xml:space="preserve"> C. </w:t>
      </w:r>
      <w:r w:rsidRPr="00266F06">
        <w:rPr>
          <w:sz w:val="24"/>
          <w:szCs w:val="24"/>
        </w:rPr>
        <w:t>Edmunds API (legacy/free tiers)</w:t>
      </w:r>
    </w:p>
    <w:p w14:paraId="33CF1D15" w14:textId="23AFE138" w:rsidR="00E27045" w:rsidRDefault="00E27045" w:rsidP="004D3472">
      <w:pPr>
        <w:rPr>
          <w:sz w:val="24"/>
          <w:szCs w:val="24"/>
        </w:rPr>
      </w:pPr>
      <w:r>
        <w:rPr>
          <w:sz w:val="24"/>
          <w:szCs w:val="24"/>
        </w:rPr>
        <w:t xml:space="preserve">        </w:t>
      </w:r>
      <w:hyperlink r:id="rId13" w:history="1">
        <w:r w:rsidRPr="00F565B9">
          <w:rPr>
            <w:rStyle w:val="Hyperlink"/>
            <w:sz w:val="24"/>
            <w:szCs w:val="24"/>
          </w:rPr>
          <w:t>https://developer.edmunds.com/</w:t>
        </w:r>
      </w:hyperlink>
    </w:p>
    <w:p w14:paraId="3F8BD151" w14:textId="6F268527" w:rsidR="00266F06" w:rsidRDefault="00266F06" w:rsidP="004D3472">
      <w:pPr>
        <w:rPr>
          <w:sz w:val="24"/>
          <w:szCs w:val="24"/>
        </w:rPr>
      </w:pPr>
      <w:r w:rsidRPr="00266F06">
        <w:rPr>
          <w:sz w:val="24"/>
          <w:szCs w:val="24"/>
        </w:rPr>
        <w:t xml:space="preserve"> </w:t>
      </w:r>
      <w:r>
        <w:rPr>
          <w:sz w:val="24"/>
          <w:szCs w:val="24"/>
        </w:rPr>
        <w:t xml:space="preserve">d. </w:t>
      </w:r>
      <w:proofErr w:type="spellStart"/>
      <w:r w:rsidRPr="00266F06">
        <w:rPr>
          <w:sz w:val="24"/>
          <w:szCs w:val="24"/>
        </w:rPr>
        <w:t>OpenDataSoft</w:t>
      </w:r>
      <w:proofErr w:type="spellEnd"/>
      <w:r w:rsidRPr="00266F06">
        <w:rPr>
          <w:sz w:val="24"/>
          <w:szCs w:val="24"/>
        </w:rPr>
        <w:t xml:space="preserve"> Vehicle Datasets</w:t>
      </w:r>
    </w:p>
    <w:p w14:paraId="3799DBAC" w14:textId="6015A652" w:rsidR="00E27045" w:rsidRDefault="00E27045" w:rsidP="004D3472">
      <w:pPr>
        <w:rPr>
          <w:sz w:val="24"/>
          <w:szCs w:val="24"/>
        </w:rPr>
      </w:pPr>
      <w:r>
        <w:rPr>
          <w:sz w:val="24"/>
          <w:szCs w:val="24"/>
        </w:rPr>
        <w:t xml:space="preserve">          </w:t>
      </w:r>
      <w:hyperlink r:id="rId14" w:history="1">
        <w:r w:rsidRPr="00F565B9">
          <w:rPr>
            <w:rStyle w:val="Hyperlink"/>
            <w:sz w:val="24"/>
            <w:szCs w:val="24"/>
          </w:rPr>
          <w:t>https://public.opendatasoft.com/explore/dataset/all-vehicles-model/</w:t>
        </w:r>
      </w:hyperlink>
    </w:p>
    <w:p w14:paraId="3E3642FD" w14:textId="77777777" w:rsidR="00E27045" w:rsidRDefault="00E27045" w:rsidP="004D3472">
      <w:pPr>
        <w:rPr>
          <w:sz w:val="24"/>
          <w:szCs w:val="24"/>
        </w:rPr>
      </w:pPr>
    </w:p>
    <w:p w14:paraId="36FCFF78" w14:textId="77777777" w:rsidR="00E27045" w:rsidRPr="00E27045" w:rsidRDefault="00E27045" w:rsidP="00E27045">
      <w:pPr>
        <w:rPr>
          <w:b/>
          <w:bCs/>
          <w:sz w:val="28"/>
          <w:szCs w:val="28"/>
        </w:rPr>
      </w:pPr>
      <w:r w:rsidRPr="00E27045">
        <w:rPr>
          <w:b/>
          <w:bCs/>
          <w:sz w:val="28"/>
          <w:szCs w:val="28"/>
        </w:rPr>
        <w:lastRenderedPageBreak/>
        <w:t>Key Fields Extracted</w:t>
      </w:r>
    </w:p>
    <w:p w14:paraId="22E15C90" w14:textId="77777777" w:rsidR="00E27045" w:rsidRPr="00E27045" w:rsidRDefault="00E27045" w:rsidP="00E27045">
      <w:pPr>
        <w:numPr>
          <w:ilvl w:val="0"/>
          <w:numId w:val="1"/>
        </w:numPr>
        <w:rPr>
          <w:sz w:val="24"/>
          <w:szCs w:val="24"/>
        </w:rPr>
      </w:pPr>
      <w:r w:rsidRPr="00E27045">
        <w:rPr>
          <w:sz w:val="24"/>
          <w:szCs w:val="24"/>
        </w:rPr>
        <w:t>Interest rate / APR</w:t>
      </w:r>
    </w:p>
    <w:p w14:paraId="3AA8BC1B" w14:textId="77777777" w:rsidR="00E27045" w:rsidRPr="00E27045" w:rsidRDefault="00E27045" w:rsidP="00E27045">
      <w:pPr>
        <w:numPr>
          <w:ilvl w:val="0"/>
          <w:numId w:val="1"/>
        </w:numPr>
        <w:rPr>
          <w:sz w:val="24"/>
          <w:szCs w:val="24"/>
        </w:rPr>
      </w:pPr>
      <w:r w:rsidRPr="00E27045">
        <w:rPr>
          <w:sz w:val="24"/>
          <w:szCs w:val="24"/>
        </w:rPr>
        <w:t>Lease or loan duration</w:t>
      </w:r>
    </w:p>
    <w:p w14:paraId="76452FB2" w14:textId="77777777" w:rsidR="00E27045" w:rsidRPr="00E27045" w:rsidRDefault="00E27045" w:rsidP="00E27045">
      <w:pPr>
        <w:numPr>
          <w:ilvl w:val="0"/>
          <w:numId w:val="1"/>
        </w:numPr>
        <w:rPr>
          <w:sz w:val="24"/>
          <w:szCs w:val="24"/>
        </w:rPr>
      </w:pPr>
      <w:r w:rsidRPr="00E27045">
        <w:rPr>
          <w:sz w:val="24"/>
          <w:szCs w:val="24"/>
        </w:rPr>
        <w:t>Monthly payment amount</w:t>
      </w:r>
    </w:p>
    <w:p w14:paraId="5743C257" w14:textId="77777777" w:rsidR="00E27045" w:rsidRPr="00E27045" w:rsidRDefault="00E27045" w:rsidP="00E27045">
      <w:pPr>
        <w:numPr>
          <w:ilvl w:val="0"/>
          <w:numId w:val="1"/>
        </w:numPr>
        <w:rPr>
          <w:sz w:val="24"/>
          <w:szCs w:val="24"/>
        </w:rPr>
      </w:pPr>
      <w:r w:rsidRPr="00E27045">
        <w:rPr>
          <w:sz w:val="24"/>
          <w:szCs w:val="24"/>
        </w:rPr>
        <w:t>Down payment</w:t>
      </w:r>
    </w:p>
    <w:p w14:paraId="5D83550D" w14:textId="77777777" w:rsidR="00E27045" w:rsidRPr="00E27045" w:rsidRDefault="00E27045" w:rsidP="00E27045">
      <w:pPr>
        <w:numPr>
          <w:ilvl w:val="0"/>
          <w:numId w:val="1"/>
        </w:numPr>
        <w:rPr>
          <w:sz w:val="24"/>
          <w:szCs w:val="24"/>
        </w:rPr>
      </w:pPr>
      <w:r w:rsidRPr="00E27045">
        <w:rPr>
          <w:sz w:val="24"/>
          <w:szCs w:val="24"/>
        </w:rPr>
        <w:t>Residual value / buyout price</w:t>
      </w:r>
    </w:p>
    <w:p w14:paraId="1262BE93" w14:textId="77777777" w:rsidR="00E27045" w:rsidRPr="00E27045" w:rsidRDefault="00E27045" w:rsidP="00E27045">
      <w:pPr>
        <w:numPr>
          <w:ilvl w:val="0"/>
          <w:numId w:val="1"/>
        </w:numPr>
        <w:rPr>
          <w:sz w:val="24"/>
          <w:szCs w:val="24"/>
        </w:rPr>
      </w:pPr>
      <w:r w:rsidRPr="00E27045">
        <w:rPr>
          <w:sz w:val="24"/>
          <w:szCs w:val="24"/>
        </w:rPr>
        <w:t>Mileage limits and excess mileage charges</w:t>
      </w:r>
    </w:p>
    <w:p w14:paraId="7135C1A0" w14:textId="77777777" w:rsidR="00E27045" w:rsidRPr="00E27045" w:rsidRDefault="00E27045" w:rsidP="00E27045">
      <w:pPr>
        <w:numPr>
          <w:ilvl w:val="0"/>
          <w:numId w:val="1"/>
        </w:numPr>
        <w:rPr>
          <w:sz w:val="24"/>
          <w:szCs w:val="24"/>
        </w:rPr>
      </w:pPr>
      <w:r w:rsidRPr="00E27045">
        <w:rPr>
          <w:sz w:val="24"/>
          <w:szCs w:val="24"/>
        </w:rPr>
        <w:t>Early termination penalties</w:t>
      </w:r>
    </w:p>
    <w:p w14:paraId="3652081E" w14:textId="77777777" w:rsidR="00E27045" w:rsidRPr="00E27045" w:rsidRDefault="00E27045" w:rsidP="00E27045">
      <w:pPr>
        <w:numPr>
          <w:ilvl w:val="0"/>
          <w:numId w:val="1"/>
        </w:numPr>
        <w:rPr>
          <w:sz w:val="24"/>
          <w:szCs w:val="24"/>
        </w:rPr>
      </w:pPr>
      <w:r w:rsidRPr="00E27045">
        <w:rPr>
          <w:sz w:val="24"/>
          <w:szCs w:val="24"/>
        </w:rPr>
        <w:t>Late payment fees</w:t>
      </w:r>
    </w:p>
    <w:p w14:paraId="040E3D72" w14:textId="77777777" w:rsidR="00E27045" w:rsidRPr="00E27045" w:rsidRDefault="00E27045" w:rsidP="00E27045">
      <w:pPr>
        <w:numPr>
          <w:ilvl w:val="0"/>
          <w:numId w:val="1"/>
        </w:numPr>
        <w:rPr>
          <w:sz w:val="24"/>
          <w:szCs w:val="24"/>
        </w:rPr>
      </w:pPr>
      <w:r w:rsidRPr="00E27045">
        <w:rPr>
          <w:sz w:val="24"/>
          <w:szCs w:val="24"/>
        </w:rPr>
        <w:t>Maintenance and insurance responsibilities</w:t>
      </w:r>
    </w:p>
    <w:p w14:paraId="3157EA06" w14:textId="77777777" w:rsidR="00E27045" w:rsidRDefault="00E27045" w:rsidP="00E27045">
      <w:pPr>
        <w:numPr>
          <w:ilvl w:val="0"/>
          <w:numId w:val="1"/>
        </w:numPr>
        <w:rPr>
          <w:sz w:val="24"/>
          <w:szCs w:val="24"/>
        </w:rPr>
      </w:pPr>
      <w:r w:rsidRPr="00E27045">
        <w:rPr>
          <w:sz w:val="24"/>
          <w:szCs w:val="24"/>
        </w:rPr>
        <w:t>Warranty coverage and exclusions</w:t>
      </w:r>
    </w:p>
    <w:p w14:paraId="2CD02B81" w14:textId="7D5FC93B" w:rsidR="00E27045" w:rsidRPr="00E27045" w:rsidRDefault="00E27045" w:rsidP="003C00B0">
      <w:pPr>
        <w:ind w:left="720"/>
        <w:rPr>
          <w:sz w:val="24"/>
          <w:szCs w:val="24"/>
        </w:rPr>
      </w:pPr>
    </w:p>
    <w:p w14:paraId="55B29486" w14:textId="0372ACC1" w:rsidR="00E27045" w:rsidRPr="00E27045" w:rsidRDefault="00E27045" w:rsidP="004D3472">
      <w:pPr>
        <w:rPr>
          <w:b/>
          <w:bCs/>
          <w:sz w:val="24"/>
          <w:szCs w:val="24"/>
        </w:rPr>
      </w:pPr>
      <w:r w:rsidRPr="00E27045">
        <w:rPr>
          <w:b/>
          <w:bCs/>
          <w:sz w:val="24"/>
          <w:szCs w:val="24"/>
        </w:rPr>
        <w:t>OUTPUTS:</w:t>
      </w:r>
    </w:p>
    <w:p w14:paraId="09AFB851" w14:textId="77777777" w:rsidR="00E27045" w:rsidRPr="00E27045" w:rsidRDefault="00E27045" w:rsidP="00E27045">
      <w:pPr>
        <w:rPr>
          <w:sz w:val="24"/>
          <w:szCs w:val="24"/>
        </w:rPr>
      </w:pPr>
      <w:r w:rsidRPr="00E27045">
        <w:rPr>
          <w:b/>
          <w:bCs/>
          <w:sz w:val="24"/>
          <w:szCs w:val="24"/>
        </w:rPr>
        <w:t>1. JSON Output (Machine-Readable)</w:t>
      </w:r>
      <w:r w:rsidRPr="00E27045">
        <w:rPr>
          <w:sz w:val="24"/>
          <w:szCs w:val="24"/>
        </w:rPr>
        <w:br/>
        <w:t>The extracted contract details are stored in a structured JSON format. This output is mainly used by the backend system for storing data, performing analysis, and connecting with other APIs. It also helps in comparing multiple lease or loan contracts easily and accurately.</w:t>
      </w:r>
    </w:p>
    <w:p w14:paraId="353EABAE" w14:textId="1A058F49" w:rsidR="00E27045" w:rsidRDefault="00E27045" w:rsidP="00E27045">
      <w:pPr>
        <w:rPr>
          <w:sz w:val="24"/>
          <w:szCs w:val="24"/>
        </w:rPr>
      </w:pPr>
      <w:r w:rsidRPr="00E27045">
        <w:rPr>
          <w:b/>
          <w:bCs/>
          <w:sz w:val="24"/>
          <w:szCs w:val="24"/>
        </w:rPr>
        <w:t>2. Human-Readable Summary (User-Friendly)</w:t>
      </w:r>
      <w:r w:rsidRPr="00E27045">
        <w:rPr>
          <w:sz w:val="24"/>
          <w:szCs w:val="24"/>
        </w:rPr>
        <w:br/>
      </w:r>
      <w:r>
        <w:rPr>
          <w:sz w:val="24"/>
          <w:szCs w:val="24"/>
        </w:rPr>
        <w:t>T</w:t>
      </w:r>
      <w:r w:rsidRPr="00E27045">
        <w:rPr>
          <w:sz w:val="24"/>
          <w:szCs w:val="24"/>
        </w:rPr>
        <w:t>he system creates a simple and clear summary of the contract. This summary explains important terms, payments, penalties, and conditions in easy language. It also shows warning messages for risky clauses and provides a contract fairness score, helping users understand the contract quickly without reading the full legal document.</w:t>
      </w:r>
    </w:p>
    <w:p w14:paraId="31D9C48E" w14:textId="77777777" w:rsidR="00E27045" w:rsidRPr="00E27045" w:rsidRDefault="00E27045" w:rsidP="00E27045">
      <w:pPr>
        <w:rPr>
          <w:sz w:val="24"/>
          <w:szCs w:val="24"/>
        </w:rPr>
      </w:pPr>
    </w:p>
    <w:p w14:paraId="58FE003C" w14:textId="77777777" w:rsidR="00E27045" w:rsidRPr="004D3472" w:rsidRDefault="00E27045" w:rsidP="004D3472">
      <w:pPr>
        <w:rPr>
          <w:sz w:val="24"/>
          <w:szCs w:val="24"/>
        </w:rPr>
      </w:pPr>
    </w:p>
    <w:sectPr w:rsidR="00E27045" w:rsidRPr="004D3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D0B54"/>
    <w:multiLevelType w:val="multilevel"/>
    <w:tmpl w:val="ADFA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822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DFE"/>
    <w:rsid w:val="00266F06"/>
    <w:rsid w:val="003C00B0"/>
    <w:rsid w:val="00432022"/>
    <w:rsid w:val="004D3472"/>
    <w:rsid w:val="00521737"/>
    <w:rsid w:val="006C7281"/>
    <w:rsid w:val="007A78BD"/>
    <w:rsid w:val="0081569D"/>
    <w:rsid w:val="00930DFE"/>
    <w:rsid w:val="00AE235C"/>
    <w:rsid w:val="00C07E47"/>
    <w:rsid w:val="00D109DC"/>
    <w:rsid w:val="00E27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8A36"/>
  <w15:chartTrackingRefBased/>
  <w15:docId w15:val="{E5601291-4DF3-4EF5-9656-9CAB62A10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D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D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D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D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D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D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D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D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D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D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DFE"/>
    <w:rPr>
      <w:rFonts w:eastAsiaTheme="majorEastAsia" w:cstheme="majorBidi"/>
      <w:color w:val="272727" w:themeColor="text1" w:themeTint="D8"/>
    </w:rPr>
  </w:style>
  <w:style w:type="paragraph" w:styleId="Title">
    <w:name w:val="Title"/>
    <w:basedOn w:val="Normal"/>
    <w:next w:val="Normal"/>
    <w:link w:val="TitleChar"/>
    <w:uiPriority w:val="10"/>
    <w:qFormat/>
    <w:rsid w:val="00930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DFE"/>
    <w:pPr>
      <w:spacing w:before="160"/>
      <w:jc w:val="center"/>
    </w:pPr>
    <w:rPr>
      <w:i/>
      <w:iCs/>
      <w:color w:val="404040" w:themeColor="text1" w:themeTint="BF"/>
    </w:rPr>
  </w:style>
  <w:style w:type="character" w:customStyle="1" w:styleId="QuoteChar">
    <w:name w:val="Quote Char"/>
    <w:basedOn w:val="DefaultParagraphFont"/>
    <w:link w:val="Quote"/>
    <w:uiPriority w:val="29"/>
    <w:rsid w:val="00930DFE"/>
    <w:rPr>
      <w:i/>
      <w:iCs/>
      <w:color w:val="404040" w:themeColor="text1" w:themeTint="BF"/>
    </w:rPr>
  </w:style>
  <w:style w:type="paragraph" w:styleId="ListParagraph">
    <w:name w:val="List Paragraph"/>
    <w:basedOn w:val="Normal"/>
    <w:uiPriority w:val="34"/>
    <w:qFormat/>
    <w:rsid w:val="00930DFE"/>
    <w:pPr>
      <w:ind w:left="720"/>
      <w:contextualSpacing/>
    </w:pPr>
  </w:style>
  <w:style w:type="character" w:styleId="IntenseEmphasis">
    <w:name w:val="Intense Emphasis"/>
    <w:basedOn w:val="DefaultParagraphFont"/>
    <w:uiPriority w:val="21"/>
    <w:qFormat/>
    <w:rsid w:val="00930DFE"/>
    <w:rPr>
      <w:i/>
      <w:iCs/>
      <w:color w:val="2F5496" w:themeColor="accent1" w:themeShade="BF"/>
    </w:rPr>
  </w:style>
  <w:style w:type="paragraph" w:styleId="IntenseQuote">
    <w:name w:val="Intense Quote"/>
    <w:basedOn w:val="Normal"/>
    <w:next w:val="Normal"/>
    <w:link w:val="IntenseQuoteChar"/>
    <w:uiPriority w:val="30"/>
    <w:qFormat/>
    <w:rsid w:val="00930D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DFE"/>
    <w:rPr>
      <w:i/>
      <w:iCs/>
      <w:color w:val="2F5496" w:themeColor="accent1" w:themeShade="BF"/>
    </w:rPr>
  </w:style>
  <w:style w:type="character" w:styleId="IntenseReference">
    <w:name w:val="Intense Reference"/>
    <w:basedOn w:val="DefaultParagraphFont"/>
    <w:uiPriority w:val="32"/>
    <w:qFormat/>
    <w:rsid w:val="00930DFE"/>
    <w:rPr>
      <w:b/>
      <w:bCs/>
      <w:smallCaps/>
      <w:color w:val="2F5496" w:themeColor="accent1" w:themeShade="BF"/>
      <w:spacing w:val="5"/>
    </w:rPr>
  </w:style>
  <w:style w:type="character" w:styleId="Hyperlink">
    <w:name w:val="Hyperlink"/>
    <w:basedOn w:val="DefaultParagraphFont"/>
    <w:uiPriority w:val="99"/>
    <w:unhideWhenUsed/>
    <w:rsid w:val="00930DFE"/>
    <w:rPr>
      <w:color w:val="0563C1" w:themeColor="hyperlink"/>
      <w:u w:val="single"/>
    </w:rPr>
  </w:style>
  <w:style w:type="character" w:styleId="UnresolvedMention">
    <w:name w:val="Unresolved Mention"/>
    <w:basedOn w:val="DefaultParagraphFont"/>
    <w:uiPriority w:val="99"/>
    <w:semiHidden/>
    <w:unhideWhenUsed/>
    <w:rsid w:val="00930DFE"/>
    <w:rPr>
      <w:color w:val="605E5C"/>
      <w:shd w:val="clear" w:color="auto" w:fill="E1DFDD"/>
    </w:rPr>
  </w:style>
  <w:style w:type="character" w:styleId="FollowedHyperlink">
    <w:name w:val="FollowedHyperlink"/>
    <w:basedOn w:val="DefaultParagraphFont"/>
    <w:uiPriority w:val="99"/>
    <w:semiHidden/>
    <w:unhideWhenUsed/>
    <w:rsid w:val="004D3472"/>
    <w:rPr>
      <w:color w:val="954F72" w:themeColor="followedHyperlink"/>
      <w:u w:val="single"/>
    </w:rPr>
  </w:style>
  <w:style w:type="paragraph" w:styleId="NormalWeb">
    <w:name w:val="Normal (Web)"/>
    <w:basedOn w:val="Normal"/>
    <w:uiPriority w:val="99"/>
    <w:semiHidden/>
    <w:unhideWhenUsed/>
    <w:rsid w:val="00266F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merfinance.gov/data-research/prepaid-accounts/search-agreements/?utm_source=chatgpt.com" TargetMode="External"/><Relationship Id="rId13" Type="http://schemas.openxmlformats.org/officeDocument/2006/relationships/hyperlink" Target="https://developer.edmunds.com/" TargetMode="External"/><Relationship Id="rId3" Type="http://schemas.openxmlformats.org/officeDocument/2006/relationships/settings" Target="settings.xml"/><Relationship Id="rId7" Type="http://schemas.openxmlformats.org/officeDocument/2006/relationships/hyperlink" Target="https://www.consumerfinance.gov/data-research/prepaid-accounts/search-agreements/" TargetMode="External"/><Relationship Id="rId12" Type="http://schemas.openxmlformats.org/officeDocument/2006/relationships/hyperlink" Target="https://catalog.data.gov/dataset/nhtsa-product-information-catalog-and-vehicle-listing-vpic-vehicle-api-js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onsumerfinance.gov/data-research/prepaid-accounts/download-agreements/?utm_source=chatgpt.com" TargetMode="External"/><Relationship Id="rId11" Type="http://schemas.openxmlformats.org/officeDocument/2006/relationships/hyperlink" Target="https://vpic.nhtsa.dot.gov/api/" TargetMode="External"/><Relationship Id="rId5" Type="http://schemas.openxmlformats.org/officeDocument/2006/relationships/hyperlink" Target="https://www.consumerfinance.gov/data-research/prepaid-accounts/download-agreements/" TargetMode="External"/><Relationship Id="rId15" Type="http://schemas.openxmlformats.org/officeDocument/2006/relationships/fontTable" Target="fontTable.xml"/><Relationship Id="rId10" Type="http://schemas.openxmlformats.org/officeDocument/2006/relationships/hyperlink" Target="https://www.pandadoc.com/car-lease-agreement-template/" TargetMode="External"/><Relationship Id="rId4" Type="http://schemas.openxmlformats.org/officeDocument/2006/relationships/webSettings" Target="webSettings.xml"/><Relationship Id="rId9" Type="http://schemas.openxmlformats.org/officeDocument/2006/relationships/hyperlink" Target="https://www.template.net/business/agreements/vehicle-lease-agreement-%20%20%20%20%20%20%20%20template/" TargetMode="External"/><Relationship Id="rId14" Type="http://schemas.openxmlformats.org/officeDocument/2006/relationships/hyperlink" Target="https://public.opendatasoft.com/explore/dataset/all-vehicles-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Prabha</dc:creator>
  <cp:keywords/>
  <dc:description/>
  <cp:lastModifiedBy>Neha Prabha</cp:lastModifiedBy>
  <cp:revision>2</cp:revision>
  <dcterms:created xsi:type="dcterms:W3CDTF">2026-01-08T13:07:00Z</dcterms:created>
  <dcterms:modified xsi:type="dcterms:W3CDTF">2026-01-08T13:07:00Z</dcterms:modified>
</cp:coreProperties>
</file>