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前端部署文档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1、解压更新文件dist.zip</w:t>
      </w:r>
    </w:p>
    <w:p>
      <w:pPr>
        <w:ind w:firstLine="420"/>
      </w:pPr>
      <w:r>
        <w:drawing>
          <wp:inline distT="0" distB="0" distL="114300" distR="114300">
            <wp:extent cx="5272405" cy="40132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找到服务器项目地址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/opt/apache-tomcat-7.0.88/webapps/ruicloud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3、把上面的所有更新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文件放进 </w:t>
      </w:r>
      <w:r>
        <w:rPr>
          <w:rFonts w:hint="default" w:eastAsiaTheme="minorEastAsia"/>
          <w:sz w:val="24"/>
          <w:szCs w:val="24"/>
          <w:lang w:val="en-US" w:eastAsia="zh-CN"/>
        </w:rPr>
        <w:t>/opt/apache-tomcat-7.0.88/webapps/ruicloud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4EBC"/>
    <w:multiLevelType w:val="singleLevel"/>
    <w:tmpl w:val="36584EBC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32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yunrui013</dc:creator>
  <cp:lastModifiedBy>Yi块砖头</cp:lastModifiedBy>
  <dcterms:modified xsi:type="dcterms:W3CDTF">2019-05-08T13:03:37Z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