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F58B" w14:textId="77777777" w:rsidR="00FB54CA" w:rsidRDefault="00FB54CA" w:rsidP="00FB54CA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46688B98" w14:textId="77777777" w:rsidR="00FB54CA" w:rsidRPr="002229F4" w:rsidRDefault="00FB54CA" w:rsidP="00FB54CA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3C0259B" w14:textId="77777777" w:rsidR="00FB54CA" w:rsidRPr="002229F4" w:rsidRDefault="00FB54CA" w:rsidP="00FB54C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6D6F678C" w14:textId="3F31F202" w:rsidR="00FB54CA" w:rsidRPr="002229F4" w:rsidRDefault="00016DA5" w:rsidP="00FB54CA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FB54CA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092048E8" w14:textId="78EF5DE6" w:rsidR="002F67E9" w:rsidRPr="00D37038" w:rsidRDefault="00943B0C" w:rsidP="00D37038">
      <w:pPr>
        <w:spacing w:line="360" w:lineRule="exact"/>
        <w:ind w:right="-6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</w:rPr>
        <w:t>Principle of virtual work for</w:t>
      </w:r>
      <w:r w:rsidR="002F67E9" w:rsidRPr="00D37038">
        <w:rPr>
          <w:rFonts w:ascii="Times New Roman" w:hAnsi="Times New Roman"/>
          <w:szCs w:val="24"/>
        </w:rPr>
        <w:t xml:space="preserve"> </w:t>
      </w:r>
      <w:r w:rsidRPr="00D37038">
        <w:rPr>
          <w:rFonts w:ascii="Times New Roman" w:hAnsi="Times New Roman"/>
          <w:szCs w:val="24"/>
        </w:rPr>
        <w:t xml:space="preserve">a bar </w:t>
      </w:r>
      <w:r w:rsidR="002F67E9" w:rsidRPr="00D37038">
        <w:rPr>
          <w:rFonts w:ascii="Times New Roman" w:hAnsi="Times New Roman"/>
          <w:szCs w:val="24"/>
        </w:rPr>
        <w:t>problem is given by: find</w:t>
      </w:r>
      <w:r w:rsidR="00912634" w:rsidRPr="00D37038">
        <w:rPr>
          <w:rFonts w:ascii="Times New Roman" w:hAnsi="Times New Roman"/>
          <w:szCs w:val="24"/>
        </w:rPr>
        <w:t xml:space="preserve"> </w:t>
      </w:r>
      <w:r w:rsidR="006B7BDF" w:rsidRPr="00D37038">
        <w:rPr>
          <w:rFonts w:ascii="Times New Roman" w:hAnsi="Times New Roman"/>
          <w:position w:val="-6"/>
          <w:szCs w:val="24"/>
        </w:rPr>
        <w:object w:dxaOrig="620" w:dyaOrig="279" w14:anchorId="4B6F4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3.6pt" o:ole="">
            <v:imagedata r:id="rId7" o:title=""/>
          </v:shape>
          <o:OLEObject Type="Embed" ProgID="Equation.DSMT4" ShapeID="_x0000_i1025" DrawAspect="Content" ObjectID="_1802758242" r:id="rId8"/>
        </w:object>
      </w:r>
      <w:r w:rsidR="002F67E9" w:rsidRPr="00D37038">
        <w:rPr>
          <w:rFonts w:ascii="Times New Roman" w:hAnsi="Times New Roman"/>
          <w:szCs w:val="24"/>
        </w:rPr>
        <w:t xml:space="preserve"> such that </w:t>
      </w:r>
      <w:r w:rsidR="006B7BDF" w:rsidRPr="00D37038">
        <w:rPr>
          <w:rFonts w:ascii="Times New Roman" w:hAnsi="Times New Roman"/>
          <w:position w:val="-6"/>
          <w:szCs w:val="24"/>
        </w:rPr>
        <w:object w:dxaOrig="920" w:dyaOrig="279" w14:anchorId="49979675">
          <v:shape id="_x0000_i1026" type="#_x0000_t75" style="width:45.9pt;height:13.6pt" o:ole="">
            <v:imagedata r:id="rId9" o:title=""/>
          </v:shape>
          <o:OLEObject Type="Embed" ProgID="Equation.DSMT4" ShapeID="_x0000_i1026" DrawAspect="Content" ObjectID="_1802758243" r:id="rId10"/>
        </w:object>
      </w:r>
    </w:p>
    <w:p w14:paraId="3699B137" w14:textId="77777777" w:rsidR="002F67E9" w:rsidRPr="00D37038" w:rsidRDefault="002F67E9" w:rsidP="00A722AB">
      <w:pPr>
        <w:rPr>
          <w:rFonts w:ascii="Times New Roman" w:hAnsi="Times New Roman"/>
          <w:szCs w:val="24"/>
        </w:rPr>
      </w:pPr>
    </w:p>
    <w:p w14:paraId="41306904" w14:textId="686B7274" w:rsidR="002F67E9" w:rsidRPr="00D37038" w:rsidRDefault="00D37038" w:rsidP="00A722AB">
      <w:pPr>
        <w:rPr>
          <w:rFonts w:ascii="Times New Roman" w:hAnsi="Times New Roman"/>
          <w:szCs w:val="24"/>
        </w:rPr>
      </w:pPr>
      <w:r w:rsidRPr="00D37038">
        <w:rPr>
          <w:rFonts w:ascii="Times New Roman" w:hAnsi="Times New Roman"/>
          <w:position w:val="-24"/>
          <w:szCs w:val="24"/>
        </w:rPr>
        <w:object w:dxaOrig="6480" w:dyaOrig="620" w14:anchorId="7E6F574D">
          <v:shape id="_x0000_i1027" type="#_x0000_t75" style="width:324.2pt;height:30.75pt" o:ole="">
            <v:imagedata r:id="rId11" o:title=""/>
          </v:shape>
          <o:OLEObject Type="Embed" ProgID="Equation.DSMT4" ShapeID="_x0000_i1027" DrawAspect="Content" ObjectID="_1802758244" r:id="rId12"/>
        </w:object>
      </w:r>
    </w:p>
    <w:p w14:paraId="793996B7" w14:textId="77777777" w:rsidR="00A722AB" w:rsidRPr="00D37038" w:rsidRDefault="00A722AB" w:rsidP="00A722AB">
      <w:pPr>
        <w:rPr>
          <w:rFonts w:ascii="Times New Roman" w:hAnsi="Times New Roman"/>
          <w:szCs w:val="24"/>
        </w:rPr>
      </w:pPr>
    </w:p>
    <w:p w14:paraId="3157E9A3" w14:textId="36073B54" w:rsidR="002F67E9" w:rsidRPr="00D37038" w:rsidRDefault="002F67E9" w:rsidP="00D37038">
      <w:pPr>
        <w:spacing w:line="360" w:lineRule="exact"/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D37038">
        <w:rPr>
          <w:rFonts w:ascii="Times New Roman" w:hAnsi="Times New Roman"/>
          <w:color w:val="000000"/>
          <w:szCs w:val="24"/>
          <w:lang w:val="en-US"/>
        </w:rPr>
        <w:t>in which</w:t>
      </w:r>
      <w:r w:rsidR="00943B0C" w:rsidRPr="00D37038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D37038" w:rsidRPr="00D37038">
        <w:rPr>
          <w:rFonts w:ascii="Times New Roman" w:hAnsi="Times New Roman"/>
          <w:position w:val="-10"/>
          <w:szCs w:val="24"/>
        </w:rPr>
        <w:object w:dxaOrig="1620" w:dyaOrig="320" w14:anchorId="23E8DE9D">
          <v:shape id="_x0000_i1028" type="#_x0000_t75" style="width:81.35pt;height:15.95pt" o:ole="">
            <v:imagedata r:id="rId13" o:title=""/>
          </v:shape>
          <o:OLEObject Type="Embed" ProgID="Equation.DSMT4" ShapeID="_x0000_i1028" DrawAspect="Content" ObjectID="_1802758245" r:id="rId14"/>
        </w:object>
      </w:r>
      <w:r w:rsidR="00943B0C" w:rsidRPr="00D37038">
        <w:rPr>
          <w:rFonts w:ascii="Times New Roman" w:hAnsi="Times New Roman"/>
          <w:szCs w:val="24"/>
        </w:rPr>
        <w:t xml:space="preserve">. </w:t>
      </w:r>
      <w:r w:rsidR="00A722AB" w:rsidRPr="00D37038">
        <w:rPr>
          <w:rFonts w:ascii="Times New Roman" w:hAnsi="Times New Roman"/>
          <w:bCs/>
          <w:color w:val="000000"/>
          <w:szCs w:val="24"/>
          <w:lang w:val="en-US"/>
        </w:rPr>
        <w:t xml:space="preserve">Assuming that </w:t>
      </w:r>
      <w:r w:rsidR="00D37038" w:rsidRPr="00D37038">
        <w:rPr>
          <w:rFonts w:ascii="Times New Roman" w:hAnsi="Times New Roman"/>
          <w:position w:val="-4"/>
          <w:szCs w:val="24"/>
        </w:rPr>
        <w:object w:dxaOrig="380" w:dyaOrig="260" w14:anchorId="4DF6F766">
          <v:shape id="_x0000_i1029" type="#_x0000_t75" style="width:19.05pt;height:13.25pt" o:ole="">
            <v:imagedata r:id="rId15" o:title=""/>
          </v:shape>
          <o:OLEObject Type="Embed" ProgID="Equation.DSMT4" ShapeID="_x0000_i1029" DrawAspect="Content" ObjectID="_1802758246" r:id="rId16"/>
        </w:object>
      </w:r>
      <w:r w:rsidR="00C800BD" w:rsidRPr="00D37038">
        <w:rPr>
          <w:rFonts w:ascii="Times New Roman" w:hAnsi="Times New Roman"/>
          <w:szCs w:val="24"/>
        </w:rPr>
        <w:t xml:space="preserve">, </w:t>
      </w:r>
      <w:r w:rsidR="00D37038" w:rsidRPr="00D37038">
        <w:rPr>
          <w:rFonts w:ascii="Times New Roman" w:hAnsi="Times New Roman"/>
          <w:position w:val="-6"/>
          <w:szCs w:val="24"/>
        </w:rPr>
        <w:object w:dxaOrig="200" w:dyaOrig="279" w14:anchorId="7AE566DC">
          <v:shape id="_x0000_i1030" type="#_x0000_t75" style="width:10.1pt;height:13.6pt" o:ole="">
            <v:imagedata r:id="rId17" o:title=""/>
          </v:shape>
          <o:OLEObject Type="Embed" ProgID="Equation.DSMT4" ShapeID="_x0000_i1030" DrawAspect="Content" ObjectID="_1802758247" r:id="rId18"/>
        </w:object>
      </w:r>
      <w:r w:rsidR="00A722AB" w:rsidRPr="00D37038">
        <w:rPr>
          <w:rFonts w:ascii="Times New Roman" w:hAnsi="Times New Roman"/>
          <w:szCs w:val="24"/>
        </w:rPr>
        <w:t xml:space="preserve"> </w:t>
      </w:r>
      <w:r w:rsidR="00C800BD" w:rsidRPr="00D37038">
        <w:rPr>
          <w:rFonts w:ascii="Times New Roman" w:hAnsi="Times New Roman"/>
          <w:szCs w:val="24"/>
        </w:rPr>
        <w:t xml:space="preserve">and </w:t>
      </w:r>
      <w:r w:rsidR="00C800BD" w:rsidRPr="00D37038">
        <w:rPr>
          <w:rFonts w:ascii="Times New Roman" w:hAnsi="Times New Roman"/>
          <w:i/>
          <w:szCs w:val="24"/>
        </w:rPr>
        <w:t xml:space="preserve">F </w:t>
      </w:r>
      <w:r w:rsidR="00C800BD" w:rsidRPr="00D37038">
        <w:rPr>
          <w:rFonts w:ascii="Times New Roman" w:hAnsi="Times New Roman"/>
          <w:szCs w:val="24"/>
        </w:rPr>
        <w:t>are</w:t>
      </w:r>
      <w:r w:rsidR="00A722AB" w:rsidRPr="00D37038">
        <w:rPr>
          <w:rFonts w:ascii="Times New Roman" w:hAnsi="Times New Roman"/>
          <w:szCs w:val="24"/>
        </w:rPr>
        <w:t xml:space="preserve"> given</w:t>
      </w:r>
      <w:r w:rsidR="00C800BD" w:rsidRPr="00D37038">
        <w:rPr>
          <w:rFonts w:ascii="Times New Roman" w:hAnsi="Times New Roman"/>
          <w:szCs w:val="24"/>
        </w:rPr>
        <w:t xml:space="preserve"> constants</w:t>
      </w:r>
      <w:r w:rsidR="00A722AB" w:rsidRPr="00D37038">
        <w:rPr>
          <w:rFonts w:ascii="Times New Roman" w:hAnsi="Times New Roman"/>
          <w:szCs w:val="24"/>
        </w:rPr>
        <w:t xml:space="preserve">, </w:t>
      </w:r>
      <w:r w:rsidR="00A722AB" w:rsidRPr="00D37038">
        <w:rPr>
          <w:rFonts w:ascii="Times New Roman" w:hAnsi="Times New Roman"/>
          <w:bCs/>
          <w:color w:val="000000"/>
          <w:szCs w:val="24"/>
          <w:lang w:val="en-US"/>
        </w:rPr>
        <w:t>d</w:t>
      </w:r>
      <w:r w:rsidR="004007EB" w:rsidRPr="00D37038">
        <w:rPr>
          <w:rFonts w:ascii="Times New Roman" w:hAnsi="Times New Roman"/>
          <w:bCs/>
          <w:color w:val="000000"/>
          <w:szCs w:val="24"/>
          <w:lang w:val="en-US"/>
        </w:rPr>
        <w:t xml:space="preserve">educe the underlying </w:t>
      </w:r>
      <w:r w:rsidR="00C800BD" w:rsidRPr="00D37038">
        <w:rPr>
          <w:rFonts w:ascii="Times New Roman" w:hAnsi="Times New Roman"/>
          <w:bCs/>
          <w:color w:val="000000"/>
          <w:szCs w:val="24"/>
          <w:lang w:val="en-US"/>
        </w:rPr>
        <w:t xml:space="preserve">boundary value problem for </w:t>
      </w:r>
      <w:r w:rsidR="00D37038" w:rsidRPr="00D37038">
        <w:rPr>
          <w:rFonts w:ascii="Times New Roman" w:hAnsi="Times New Roman"/>
          <w:position w:val="-10"/>
          <w:szCs w:val="24"/>
        </w:rPr>
        <w:object w:dxaOrig="499" w:dyaOrig="320" w14:anchorId="4936514E">
          <v:shape id="_x0000_i1031" type="#_x0000_t75" style="width:24.9pt;height:15.95pt" o:ole="">
            <v:imagedata r:id="rId19" o:title=""/>
          </v:shape>
          <o:OLEObject Type="Embed" ProgID="Equation.DSMT4" ShapeID="_x0000_i1031" DrawAspect="Content" ObjectID="_1802758248" r:id="rId20"/>
        </w:object>
      </w:r>
      <w:r w:rsidR="00C800BD" w:rsidRPr="00D37038">
        <w:rPr>
          <w:rFonts w:ascii="Times New Roman" w:hAnsi="Times New Roman"/>
          <w:color w:val="000000"/>
          <w:szCs w:val="24"/>
          <w:lang w:val="en-US"/>
        </w:rPr>
        <w:t>. Use</w:t>
      </w:r>
      <w:r w:rsidR="00D819C4" w:rsidRPr="00D37038">
        <w:rPr>
          <w:rFonts w:ascii="Times New Roman" w:hAnsi="Times New Roman"/>
          <w:color w:val="000000"/>
          <w:szCs w:val="24"/>
          <w:lang w:val="en-US"/>
        </w:rPr>
        <w:t xml:space="preserve"> integration by parts in the first term and the </w:t>
      </w:r>
      <w:r w:rsidR="00722E0D" w:rsidRPr="00D37038">
        <w:rPr>
          <w:rFonts w:ascii="Times New Roman" w:hAnsi="Times New Roman"/>
          <w:color w:val="000000"/>
          <w:szCs w:val="24"/>
          <w:lang w:val="en-US"/>
        </w:rPr>
        <w:t>fundamental</w:t>
      </w:r>
      <w:r w:rsidR="00D819C4" w:rsidRPr="00D37038">
        <w:rPr>
          <w:rFonts w:ascii="Times New Roman" w:hAnsi="Times New Roman"/>
          <w:color w:val="000000"/>
          <w:szCs w:val="24"/>
          <w:lang w:val="en-US"/>
        </w:rPr>
        <w:t xml:space="preserve"> lemma of variation</w:t>
      </w:r>
      <w:r w:rsidR="00722E0D" w:rsidRPr="00D37038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D819C4" w:rsidRPr="00D37038">
        <w:rPr>
          <w:rFonts w:ascii="Times New Roman" w:hAnsi="Times New Roman"/>
          <w:color w:val="000000"/>
          <w:szCs w:val="24"/>
          <w:lang w:val="en-US"/>
        </w:rPr>
        <w:t>calculus</w:t>
      </w:r>
      <w:r w:rsidR="00C800BD" w:rsidRPr="00D37038">
        <w:rPr>
          <w:rFonts w:ascii="Times New Roman" w:hAnsi="Times New Roman"/>
          <w:color w:val="000000"/>
          <w:szCs w:val="24"/>
          <w:lang w:val="en-US"/>
        </w:rPr>
        <w:t xml:space="preserve"> to deduce the implications of principle of virtual work.</w:t>
      </w:r>
    </w:p>
    <w:p w14:paraId="0E1DB1CA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06D874E3" w14:textId="32F51DF4" w:rsidR="00A200E7" w:rsidRPr="00A200E7" w:rsidRDefault="00A200E7" w:rsidP="009421CE">
      <w:pPr>
        <w:pStyle w:val="Footer"/>
        <w:spacing w:line="360" w:lineRule="exact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A200E7">
        <w:rPr>
          <w:rFonts w:ascii="Times New Roman" w:hAnsi="Times New Roman"/>
          <w:b/>
          <w:bCs/>
          <w:szCs w:val="24"/>
          <w:lang w:val="en-US"/>
        </w:rPr>
        <w:t>Solution</w:t>
      </w:r>
    </w:p>
    <w:p w14:paraId="3C954A62" w14:textId="3A8C2856" w:rsidR="00815ABD" w:rsidRPr="00D37038" w:rsidRDefault="00815ABD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  <w:lang w:val="en-US"/>
        </w:rPr>
        <w:t>Integration by parts in the first term gives an equivalent form</w:t>
      </w:r>
      <w:r w:rsidR="00C800BD" w:rsidRPr="00D37038">
        <w:rPr>
          <w:rFonts w:ascii="Times New Roman" w:hAnsi="Times New Roman"/>
          <w:szCs w:val="24"/>
          <w:lang w:val="en-US"/>
        </w:rPr>
        <w:t xml:space="preserve">. Notice that variation </w:t>
      </w:r>
      <w:r w:rsidR="00D37038" w:rsidRPr="00D37038">
        <w:rPr>
          <w:rFonts w:ascii="Times New Roman" w:hAnsi="Times New Roman"/>
          <w:position w:val="-10"/>
          <w:szCs w:val="24"/>
        </w:rPr>
        <w:object w:dxaOrig="980" w:dyaOrig="320" w14:anchorId="488BD4A1">
          <v:shape id="_x0000_i1032" type="#_x0000_t75" style="width:49.45pt;height:15.95pt" o:ole="">
            <v:imagedata r:id="rId21" o:title=""/>
          </v:shape>
          <o:OLEObject Type="Embed" ProgID="Equation.DSMT4" ShapeID="_x0000_i1032" DrawAspect="Content" ObjectID="_1802758249" r:id="rId22"/>
        </w:object>
      </w:r>
      <w:r w:rsidR="00C800BD" w:rsidRPr="00D37038">
        <w:rPr>
          <w:rFonts w:ascii="Times New Roman" w:hAnsi="Times New Roman"/>
          <w:szCs w:val="24"/>
          <w:lang w:val="en-US"/>
        </w:rPr>
        <w:t xml:space="preserve"> </w:t>
      </w:r>
    </w:p>
    <w:p w14:paraId="184A1733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06652139" w14:textId="2D23644F" w:rsidR="00815ABD" w:rsidRPr="00D37038" w:rsidRDefault="00D37038" w:rsidP="009421CE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position w:val="-24"/>
          <w:szCs w:val="24"/>
        </w:rPr>
        <w:object w:dxaOrig="4819" w:dyaOrig="620" w14:anchorId="3CACD891">
          <v:shape id="_x0000_i1033" type="#_x0000_t75" style="width:241.3pt;height:30.75pt" o:ole="">
            <v:imagedata r:id="rId23" o:title=""/>
          </v:shape>
          <o:OLEObject Type="Embed" ProgID="Equation.DSMT4" ShapeID="_x0000_i1033" DrawAspect="Content" ObjectID="_1802758250" r:id="rId24"/>
        </w:object>
      </w:r>
      <w:r w:rsidR="009A4A5F" w:rsidRPr="00D37038">
        <w:rPr>
          <w:rFonts w:ascii="Times New Roman" w:hAnsi="Times New Roman"/>
          <w:szCs w:val="24"/>
          <w:lang w:val="en-US"/>
        </w:rPr>
        <w:t xml:space="preserve"> </w:t>
      </w:r>
      <w:r w:rsidR="00815ABD" w:rsidRPr="00D37038">
        <w:rPr>
          <w:rFonts w:ascii="Times New Roman" w:hAnsi="Times New Roman"/>
          <w:szCs w:val="24"/>
          <w:lang w:val="en-US"/>
        </w:rPr>
        <w:t xml:space="preserve"> </w:t>
      </w:r>
      <w:r w:rsidRPr="00D37038">
        <w:rPr>
          <w:rFonts w:ascii="Times New Roman" w:hAnsi="Times New Roman"/>
          <w:position w:val="-6"/>
          <w:szCs w:val="24"/>
        </w:rPr>
        <w:object w:dxaOrig="340" w:dyaOrig="240" w14:anchorId="5F89D897">
          <v:shape id="_x0000_i1034" type="#_x0000_t75" style="width:17.1pt;height:11.7pt" o:ole="">
            <v:imagedata r:id="rId25" o:title=""/>
          </v:shape>
          <o:OLEObject Type="Embed" ProgID="Equation.DSMT4" ShapeID="_x0000_i1034" DrawAspect="Content" ObjectID="_1802758251" r:id="rId26"/>
        </w:object>
      </w:r>
    </w:p>
    <w:p w14:paraId="7A255370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65AC784A" w14:textId="357F5A58" w:rsidR="00105115" w:rsidRPr="00D37038" w:rsidRDefault="007830AA" w:rsidP="009421CE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7830AA">
        <w:rPr>
          <w:rFonts w:ascii="Times New Roman" w:hAnsi="Times New Roman"/>
          <w:position w:val="-20"/>
          <w:szCs w:val="24"/>
        </w:rPr>
        <w:object w:dxaOrig="7260" w:dyaOrig="560" w14:anchorId="6B2897DE">
          <v:shape id="_x0000_i1035" type="#_x0000_t75" style="width:363.1pt;height:28pt" o:ole="">
            <v:imagedata r:id="rId27" o:title=""/>
          </v:shape>
          <o:OLEObject Type="Embed" ProgID="Equation.DSMT4" ShapeID="_x0000_i1035" DrawAspect="Content" ObjectID="_1802758252" r:id="rId28"/>
        </w:object>
      </w:r>
      <w:r w:rsidR="00B2760F" w:rsidRPr="00D37038">
        <w:rPr>
          <w:rFonts w:ascii="Times New Roman" w:hAnsi="Times New Roman"/>
          <w:szCs w:val="24"/>
        </w:rPr>
        <w:t>.</w:t>
      </w:r>
    </w:p>
    <w:p w14:paraId="0026B15D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33D897B9" w14:textId="338CDB50" w:rsidR="00815ABD" w:rsidRPr="00D37038" w:rsidRDefault="00815ABD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  <w:lang w:val="en-US"/>
        </w:rPr>
        <w:t xml:space="preserve">According to principle of virtual work  </w:t>
      </w:r>
      <w:bookmarkStart w:id="0" w:name="MTBlankEqn"/>
      <w:r w:rsidR="00D37038" w:rsidRPr="00D37038">
        <w:rPr>
          <w:rFonts w:ascii="Times New Roman" w:hAnsi="Times New Roman"/>
          <w:position w:val="-6"/>
          <w:szCs w:val="24"/>
        </w:rPr>
        <w:object w:dxaOrig="780" w:dyaOrig="279" w14:anchorId="3BD51921">
          <v:shape id="_x0000_i1036" type="#_x0000_t75" style="width:39.3pt;height:13.6pt" o:ole="">
            <v:imagedata r:id="rId29" o:title=""/>
          </v:shape>
          <o:OLEObject Type="Embed" ProgID="Equation.DSMT4" ShapeID="_x0000_i1036" DrawAspect="Content" ObjectID="_1802758253" r:id="rId30"/>
        </w:object>
      </w:r>
      <w:bookmarkEnd w:id="0"/>
      <w:r w:rsidRPr="00D37038">
        <w:rPr>
          <w:rFonts w:ascii="Times New Roman" w:hAnsi="Times New Roman"/>
          <w:szCs w:val="24"/>
          <w:lang w:val="en-US"/>
        </w:rPr>
        <w:t xml:space="preserve">  </w:t>
      </w:r>
      <w:r w:rsidR="00D37038" w:rsidRPr="00D37038">
        <w:rPr>
          <w:rFonts w:ascii="Times New Roman" w:hAnsi="Times New Roman"/>
          <w:position w:val="-6"/>
          <w:szCs w:val="24"/>
        </w:rPr>
        <w:object w:dxaOrig="920" w:dyaOrig="279" w14:anchorId="633E5CC1">
          <v:shape id="_x0000_i1037" type="#_x0000_t75" style="width:45.9pt;height:13.6pt" o:ole="">
            <v:imagedata r:id="rId31" o:title=""/>
          </v:shape>
          <o:OLEObject Type="Embed" ProgID="Equation.DSMT4" ShapeID="_x0000_i1037" DrawAspect="Content" ObjectID="_1802758254" r:id="rId32"/>
        </w:object>
      </w:r>
      <w:r w:rsidRPr="00D37038">
        <w:rPr>
          <w:rFonts w:ascii="Times New Roman" w:hAnsi="Times New Roman"/>
          <w:szCs w:val="24"/>
          <w:lang w:val="en-US"/>
        </w:rPr>
        <w:t xml:space="preserve">. Let us first consider a subset of  </w:t>
      </w:r>
      <w:r w:rsidR="00D37038" w:rsidRPr="00D37038">
        <w:rPr>
          <w:rFonts w:ascii="Times New Roman" w:hAnsi="Times New Roman"/>
          <w:position w:val="-12"/>
          <w:szCs w:val="24"/>
        </w:rPr>
        <w:object w:dxaOrig="820" w:dyaOrig="360" w14:anchorId="25D2EE3F">
          <v:shape id="_x0000_i1038" type="#_x0000_t75" style="width:41.25pt;height:17.9pt" o:ole="">
            <v:imagedata r:id="rId33" o:title=""/>
          </v:shape>
          <o:OLEObject Type="Embed" ProgID="Equation.DSMT4" ShapeID="_x0000_i1038" DrawAspect="Content" ObjectID="_1802758255" r:id="rId34"/>
        </w:object>
      </w:r>
      <w:r w:rsidRPr="00D37038">
        <w:rPr>
          <w:rFonts w:ascii="Times New Roman" w:hAnsi="Times New Roman"/>
          <w:szCs w:val="24"/>
          <w:lang w:val="en-US"/>
        </w:rPr>
        <w:t xml:space="preserve"> for which </w:t>
      </w:r>
      <w:r w:rsidR="00D37038" w:rsidRPr="00D37038">
        <w:rPr>
          <w:rFonts w:ascii="Times New Roman" w:hAnsi="Times New Roman"/>
          <w:position w:val="-10"/>
          <w:szCs w:val="24"/>
        </w:rPr>
        <w:object w:dxaOrig="999" w:dyaOrig="320" w14:anchorId="7D27C048">
          <v:shape id="_x0000_i1039" type="#_x0000_t75" style="width:49.8pt;height:15.95pt" o:ole="">
            <v:imagedata r:id="rId35" o:title=""/>
          </v:shape>
          <o:OLEObject Type="Embed" ProgID="Equation.DSMT4" ShapeID="_x0000_i1039" DrawAspect="Content" ObjectID="_1802758256" r:id="rId36"/>
        </w:object>
      </w:r>
      <w:r w:rsidRPr="00D37038">
        <w:rPr>
          <w:rFonts w:ascii="Times New Roman" w:hAnsi="Times New Roman"/>
          <w:szCs w:val="24"/>
          <w:lang w:val="en-US"/>
        </w:rPr>
        <w:t xml:space="preserve"> so that the boundary terms vanish. </w:t>
      </w:r>
      <w:r w:rsidR="00B2760F" w:rsidRPr="00D37038">
        <w:rPr>
          <w:rFonts w:ascii="Times New Roman" w:hAnsi="Times New Roman"/>
          <w:szCs w:val="24"/>
          <w:lang w:val="en-US"/>
        </w:rPr>
        <w:t xml:space="preserve">Then, the </w:t>
      </w:r>
      <w:r w:rsidR="00722E0D" w:rsidRPr="00D37038">
        <w:rPr>
          <w:rFonts w:ascii="Times New Roman" w:hAnsi="Times New Roman"/>
          <w:szCs w:val="24"/>
          <w:lang w:val="en-US"/>
        </w:rPr>
        <w:t>fundamental</w:t>
      </w:r>
      <w:r w:rsidRPr="00D37038">
        <w:rPr>
          <w:rFonts w:ascii="Times New Roman" w:hAnsi="Times New Roman"/>
          <w:szCs w:val="24"/>
          <w:lang w:val="en-US"/>
        </w:rPr>
        <w:t xml:space="preserve"> lemma of variation calculus</w:t>
      </w:r>
      <w:r w:rsidR="00B2760F" w:rsidRPr="00D37038">
        <w:rPr>
          <w:rFonts w:ascii="Times New Roman" w:hAnsi="Times New Roman"/>
          <w:szCs w:val="24"/>
        </w:rPr>
        <w:t xml:space="preserve"> implies that</w:t>
      </w:r>
    </w:p>
    <w:p w14:paraId="6EA73B85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40E039CB" w14:textId="40267393" w:rsidR="00815ABD" w:rsidRPr="00D37038" w:rsidRDefault="00E3053F" w:rsidP="009C76DF">
      <w:pPr>
        <w:tabs>
          <w:tab w:val="left" w:pos="0"/>
          <w:tab w:val="right" w:pos="9632"/>
        </w:tabs>
        <w:rPr>
          <w:rFonts w:ascii="Times New Roman" w:hAnsi="Times New Roman"/>
          <w:szCs w:val="24"/>
        </w:rPr>
      </w:pPr>
      <w:r w:rsidRPr="007830AA">
        <w:rPr>
          <w:rFonts w:ascii="Times New Roman" w:hAnsi="Times New Roman"/>
          <w:position w:val="-20"/>
          <w:szCs w:val="24"/>
        </w:rPr>
        <w:object w:dxaOrig="3739" w:dyaOrig="560" w14:anchorId="338661C0">
          <v:shape id="_x0000_i1040" type="#_x0000_t75" style="width:186.4pt;height:28pt" o:ole="">
            <v:imagedata r:id="rId37" o:title=""/>
          </v:shape>
          <o:OLEObject Type="Embed" ProgID="Equation.DSMT4" ShapeID="_x0000_i1040" DrawAspect="Content" ObjectID="_1802758257" r:id="rId38"/>
        </w:object>
      </w:r>
      <w:r w:rsidR="00815ABD" w:rsidRPr="00D37038">
        <w:rPr>
          <w:rFonts w:ascii="Times New Roman" w:hAnsi="Times New Roman"/>
          <w:szCs w:val="24"/>
        </w:rPr>
        <w:t xml:space="preserve"> </w:t>
      </w:r>
      <w:r w:rsidR="00162B52" w:rsidRPr="00D37038">
        <w:rPr>
          <w:rFonts w:ascii="Times New Roman" w:hAnsi="Times New Roman"/>
          <w:szCs w:val="24"/>
        </w:rPr>
        <w:t xml:space="preserve">  </w:t>
      </w:r>
      <w:r w:rsidR="00D37038" w:rsidRPr="00D37038">
        <w:rPr>
          <w:rFonts w:ascii="Times New Roman" w:hAnsi="Times New Roman"/>
          <w:position w:val="-12"/>
          <w:szCs w:val="24"/>
        </w:rPr>
        <w:object w:dxaOrig="999" w:dyaOrig="360" w14:anchorId="0B3F2398">
          <v:shape id="_x0000_i1041" type="#_x0000_t75" style="width:49.8pt;height:17.9pt" o:ole="">
            <v:imagedata r:id="rId39" o:title=""/>
          </v:shape>
          <o:OLEObject Type="Embed" ProgID="Equation.DSMT4" ShapeID="_x0000_i1041" DrawAspect="Content" ObjectID="_1802758258" r:id="rId40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 </w:t>
      </w:r>
      <w:r w:rsidR="00D37038" w:rsidRPr="00D37038">
        <w:rPr>
          <w:rFonts w:ascii="Times New Roman" w:hAnsi="Times New Roman"/>
          <w:position w:val="-6"/>
          <w:szCs w:val="24"/>
        </w:rPr>
        <w:object w:dxaOrig="340" w:dyaOrig="240" w14:anchorId="22B9D3E2">
          <v:shape id="_x0000_i1042" type="#_x0000_t75" style="width:17.1pt;height:11.7pt" o:ole="">
            <v:imagedata r:id="rId41" o:title=""/>
          </v:shape>
          <o:OLEObject Type="Embed" ProgID="Equation.DSMT4" ShapeID="_x0000_i1042" DrawAspect="Content" ObjectID="_1802758259" r:id="rId42"/>
        </w:object>
      </w:r>
      <w:r w:rsidR="00815ABD" w:rsidRPr="00D37038">
        <w:rPr>
          <w:rFonts w:ascii="Times New Roman" w:hAnsi="Times New Roman"/>
          <w:szCs w:val="24"/>
          <w:lang w:val="en-US"/>
        </w:rPr>
        <w:t xml:space="preserve">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</w:t>
      </w:r>
      <w:r w:rsidRPr="00E3053F">
        <w:rPr>
          <w:rFonts w:ascii="Times New Roman" w:hAnsi="Times New Roman"/>
          <w:position w:val="-10"/>
          <w:szCs w:val="24"/>
        </w:rPr>
        <w:object w:dxaOrig="2500" w:dyaOrig="320" w14:anchorId="3DB27910">
          <v:shape id="_x0000_i1043" type="#_x0000_t75" style="width:124.95pt;height:15.95pt" o:ole="">
            <v:imagedata r:id="rId43" o:title=""/>
          </v:shape>
          <o:OLEObject Type="Embed" ProgID="Equation.DSMT4" ShapeID="_x0000_i1043" DrawAspect="Content" ObjectID="_1802758260" r:id="rId44"/>
        </w:object>
      </w:r>
      <w:r w:rsidR="00815ABD" w:rsidRPr="00D37038">
        <w:rPr>
          <w:rFonts w:ascii="Times New Roman" w:hAnsi="Times New Roman"/>
          <w:szCs w:val="24"/>
          <w:lang w:val="en-US"/>
        </w:rPr>
        <w:t xml:space="preserve">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 </w:t>
      </w:r>
      <w:r w:rsidR="00815ABD" w:rsidRPr="00D37038">
        <w:rPr>
          <w:rFonts w:ascii="Times New Roman" w:hAnsi="Times New Roman"/>
          <w:szCs w:val="24"/>
          <w:lang w:val="en-US"/>
        </w:rPr>
        <w:t>in</w:t>
      </w:r>
      <w:r w:rsidR="00162B52" w:rsidRPr="00D37038">
        <w:rPr>
          <w:rFonts w:ascii="Times New Roman" w:hAnsi="Times New Roman"/>
          <w:szCs w:val="24"/>
          <w:lang w:val="en-US"/>
        </w:rPr>
        <w:t xml:space="preserve"> </w:t>
      </w:r>
      <w:r w:rsidR="00D37038" w:rsidRPr="00D37038">
        <w:rPr>
          <w:rFonts w:ascii="Times New Roman" w:hAnsi="Times New Roman"/>
          <w:position w:val="-10"/>
          <w:szCs w:val="24"/>
        </w:rPr>
        <w:object w:dxaOrig="580" w:dyaOrig="320" w14:anchorId="08346CFF">
          <v:shape id="_x0000_i1044" type="#_x0000_t75" style="width:28.8pt;height:15.95pt" o:ole="">
            <v:imagedata r:id="rId45" o:title=""/>
          </v:shape>
          <o:OLEObject Type="Embed" ProgID="Equation.DSMT4" ShapeID="_x0000_i1044" DrawAspect="Content" ObjectID="_1802758261" r:id="rId46"/>
        </w:object>
      </w:r>
      <w:r w:rsidR="00815ABD" w:rsidRPr="00D37038">
        <w:rPr>
          <w:rFonts w:ascii="Times New Roman" w:hAnsi="Times New Roman"/>
          <w:szCs w:val="24"/>
          <w:lang w:val="en-US"/>
        </w:rPr>
        <w:t xml:space="preserve">.       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            </w:t>
      </w:r>
    </w:p>
    <w:p w14:paraId="2EE7EC44" w14:textId="77777777" w:rsidR="009421CE" w:rsidRPr="00D37038" w:rsidRDefault="009421CE" w:rsidP="009421CE">
      <w:pPr>
        <w:rPr>
          <w:rFonts w:ascii="Times New Roman" w:hAnsi="Times New Roman"/>
          <w:szCs w:val="24"/>
        </w:rPr>
      </w:pPr>
    </w:p>
    <w:p w14:paraId="694646A0" w14:textId="04901166" w:rsidR="009A4A5F" w:rsidRPr="00D37038" w:rsidRDefault="004C3EA1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D37038">
        <w:rPr>
          <w:rFonts w:ascii="Times New Roman" w:hAnsi="Times New Roman"/>
          <w:szCs w:val="24"/>
          <w:lang w:val="en-US"/>
        </w:rPr>
        <w:t>After that, l</w:t>
      </w:r>
      <w:r w:rsidR="009A4A5F" w:rsidRPr="00D37038">
        <w:rPr>
          <w:rFonts w:ascii="Times New Roman" w:hAnsi="Times New Roman"/>
          <w:szCs w:val="24"/>
          <w:lang w:val="en-US"/>
        </w:rPr>
        <w:t xml:space="preserve">et us </w:t>
      </w:r>
      <w:r w:rsidRPr="00D37038">
        <w:rPr>
          <w:rFonts w:ascii="Times New Roman" w:hAnsi="Times New Roman"/>
          <w:szCs w:val="24"/>
          <w:lang w:val="en-US"/>
        </w:rPr>
        <w:t>consider</w:t>
      </w:r>
      <w:r w:rsidR="00B2760F" w:rsidRPr="00D37038">
        <w:rPr>
          <w:rFonts w:ascii="Times New Roman" w:hAnsi="Times New Roman"/>
          <w:szCs w:val="24"/>
          <w:lang w:val="en-US"/>
        </w:rPr>
        <w:t xml:space="preserve"> the original set</w:t>
      </w:r>
      <w:r w:rsidR="00FB35CA" w:rsidRPr="00D37038">
        <w:rPr>
          <w:rFonts w:ascii="Times New Roman" w:hAnsi="Times New Roman"/>
          <w:szCs w:val="24"/>
          <w:lang w:val="en-US"/>
        </w:rPr>
        <w:t xml:space="preserve"> </w:t>
      </w:r>
      <w:r w:rsidR="00D37038" w:rsidRPr="00D37038">
        <w:rPr>
          <w:rFonts w:ascii="Times New Roman" w:hAnsi="Times New Roman"/>
          <w:position w:val="-6"/>
          <w:szCs w:val="24"/>
        </w:rPr>
        <w:object w:dxaOrig="260" w:dyaOrig="279" w14:anchorId="0682EDCD">
          <v:shape id="_x0000_i1045" type="#_x0000_t75" style="width:13.25pt;height:13.6pt" o:ole="">
            <v:imagedata r:id="rId47" o:title=""/>
          </v:shape>
          <o:OLEObject Type="Embed" ProgID="Equation.DSMT4" ShapeID="_x0000_i1045" DrawAspect="Content" ObjectID="_1802758262" r:id="rId48"/>
        </w:object>
      </w:r>
      <w:r w:rsidR="00105115" w:rsidRPr="00D37038">
        <w:rPr>
          <w:rFonts w:ascii="Times New Roman" w:hAnsi="Times New Roman"/>
          <w:szCs w:val="24"/>
          <w:lang w:val="en-US"/>
        </w:rPr>
        <w:t xml:space="preserve"> </w:t>
      </w:r>
      <w:r w:rsidRPr="00D37038">
        <w:rPr>
          <w:rFonts w:ascii="Times New Roman" w:hAnsi="Times New Roman"/>
          <w:szCs w:val="24"/>
          <w:lang w:val="en-US"/>
        </w:rPr>
        <w:t xml:space="preserve">and simplify the virtual work expression by using the equilibrium equation already obtained. </w:t>
      </w:r>
      <w:r w:rsidR="00B2760F" w:rsidRPr="00D37038">
        <w:rPr>
          <w:rFonts w:ascii="Times New Roman" w:hAnsi="Times New Roman"/>
          <w:szCs w:val="24"/>
          <w:lang w:val="en-US"/>
        </w:rPr>
        <w:t>Then, the fundamental lemma of variation calculus</w:t>
      </w:r>
      <w:r w:rsidR="00B2760F" w:rsidRPr="00D37038">
        <w:rPr>
          <w:rFonts w:ascii="Times New Roman" w:hAnsi="Times New Roman"/>
          <w:szCs w:val="24"/>
        </w:rPr>
        <w:t xml:space="preserve"> implies </w:t>
      </w:r>
    </w:p>
    <w:p w14:paraId="0477D02C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3543556F" w14:textId="30537035" w:rsidR="00B2760F" w:rsidRPr="00D37038" w:rsidRDefault="00E3053F" w:rsidP="009C76DF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E3053F">
        <w:rPr>
          <w:rFonts w:ascii="Times New Roman" w:hAnsi="Times New Roman"/>
          <w:position w:val="-12"/>
          <w:szCs w:val="24"/>
        </w:rPr>
        <w:object w:dxaOrig="3980" w:dyaOrig="360" w14:anchorId="07B17A42">
          <v:shape id="_x0000_i1046" type="#_x0000_t75" style="width:198.9pt;height:17.9pt" o:ole="">
            <v:imagedata r:id="rId49" o:title=""/>
          </v:shape>
          <o:OLEObject Type="Embed" ProgID="Equation.DSMT4" ShapeID="_x0000_i1046" DrawAspect="Content" ObjectID="_1802758263" r:id="rId50"/>
        </w:object>
      </w:r>
      <w:r w:rsidR="00162B52" w:rsidRPr="00D37038">
        <w:rPr>
          <w:rFonts w:ascii="Times New Roman" w:hAnsi="Times New Roman"/>
          <w:szCs w:val="24"/>
        </w:rPr>
        <w:t xml:space="preserve">  </w:t>
      </w:r>
      <w:r w:rsidR="00D37038" w:rsidRPr="00D37038">
        <w:rPr>
          <w:rFonts w:ascii="Times New Roman" w:hAnsi="Times New Roman"/>
          <w:position w:val="-6"/>
          <w:szCs w:val="24"/>
        </w:rPr>
        <w:object w:dxaOrig="920" w:dyaOrig="279" w14:anchorId="714E5EAE">
          <v:shape id="_x0000_i1047" type="#_x0000_t75" style="width:45.9pt;height:13.6pt" o:ole="">
            <v:imagedata r:id="rId51" o:title=""/>
          </v:shape>
          <o:OLEObject Type="Embed" ProgID="Equation.DSMT4" ShapeID="_x0000_i1047" DrawAspect="Content" ObjectID="_1802758264" r:id="rId52"/>
        </w:object>
      </w:r>
      <w:r w:rsidR="009421CE">
        <w:rPr>
          <w:rFonts w:ascii="Times New Roman" w:hAnsi="Times New Roman"/>
          <w:szCs w:val="24"/>
        </w:rPr>
        <w:t xml:space="preserve">  </w:t>
      </w:r>
      <w:r w:rsidR="00D37038" w:rsidRPr="00D37038">
        <w:rPr>
          <w:rFonts w:ascii="Times New Roman" w:hAnsi="Times New Roman"/>
          <w:position w:val="-6"/>
          <w:szCs w:val="24"/>
        </w:rPr>
        <w:object w:dxaOrig="300" w:dyaOrig="240" w14:anchorId="3698E6F7">
          <v:shape id="_x0000_i1048" type="#_x0000_t75" style="width:15.2pt;height:11.7pt" o:ole="">
            <v:imagedata r:id="rId53" o:title=""/>
          </v:shape>
          <o:OLEObject Type="Embed" ProgID="Equation.DSMT4" ShapeID="_x0000_i1048" DrawAspect="Content" ObjectID="_1802758265" r:id="rId54"/>
        </w:object>
      </w:r>
      <w:r w:rsidR="00162B52" w:rsidRPr="00D37038">
        <w:rPr>
          <w:rFonts w:ascii="Times New Roman" w:hAnsi="Times New Roman"/>
          <w:szCs w:val="24"/>
        </w:rPr>
        <w:t xml:space="preserve"> </w:t>
      </w:r>
      <w:r w:rsidRPr="00E3053F">
        <w:rPr>
          <w:rFonts w:ascii="Times New Roman" w:hAnsi="Times New Roman"/>
          <w:position w:val="-10"/>
          <w:szCs w:val="24"/>
        </w:rPr>
        <w:object w:dxaOrig="2500" w:dyaOrig="320" w14:anchorId="64DAC139">
          <v:shape id="_x0000_i1049" type="#_x0000_t75" style="width:124.95pt;height:15.95pt" o:ole="">
            <v:imagedata r:id="rId55" o:title=""/>
          </v:shape>
          <o:OLEObject Type="Embed" ProgID="Equation.DSMT4" ShapeID="_x0000_i1049" DrawAspect="Content" ObjectID="_1802758266" r:id="rId56"/>
        </w:object>
      </w:r>
      <w:r w:rsidR="00162B52" w:rsidRPr="00D37038">
        <w:rPr>
          <w:rFonts w:ascii="Times New Roman" w:hAnsi="Times New Roman"/>
          <w:szCs w:val="24"/>
          <w:lang w:val="en-US"/>
        </w:rPr>
        <w:t xml:space="preserve">   </w:t>
      </w:r>
      <w:r w:rsidR="00B2760F" w:rsidRPr="00D37038">
        <w:rPr>
          <w:rFonts w:ascii="Times New Roman" w:hAnsi="Times New Roman"/>
          <w:szCs w:val="24"/>
          <w:lang w:val="en-US"/>
        </w:rPr>
        <w:t xml:space="preserve">at </w:t>
      </w:r>
      <w:r w:rsidR="00D37038" w:rsidRPr="00D37038">
        <w:rPr>
          <w:rFonts w:ascii="Times New Roman" w:hAnsi="Times New Roman"/>
          <w:position w:val="-6"/>
          <w:szCs w:val="24"/>
        </w:rPr>
        <w:object w:dxaOrig="580" w:dyaOrig="279" w14:anchorId="39F83E8D">
          <v:shape id="_x0000_i1050" type="#_x0000_t75" style="width:28.8pt;height:13.6pt" o:ole="">
            <v:imagedata r:id="rId57" o:title=""/>
          </v:shape>
          <o:OLEObject Type="Embed" ProgID="Equation.DSMT4" ShapeID="_x0000_i1050" DrawAspect="Content" ObjectID="_1802758267" r:id="rId58"/>
        </w:object>
      </w:r>
      <w:r w:rsidR="00162B52" w:rsidRPr="00D37038">
        <w:rPr>
          <w:rFonts w:ascii="Times New Roman" w:hAnsi="Times New Roman"/>
          <w:szCs w:val="24"/>
          <w:lang w:val="en-US"/>
        </w:rPr>
        <w:t xml:space="preserve">. </w:t>
      </w:r>
      <w:r w:rsidR="00B2760F" w:rsidRPr="00D37038">
        <w:rPr>
          <w:rFonts w:ascii="Times New Roman" w:hAnsi="Times New Roman"/>
          <w:szCs w:val="24"/>
          <w:lang w:val="en-US"/>
        </w:rPr>
        <w:t xml:space="preserve">   </w:t>
      </w:r>
      <w:r w:rsidR="00162B52" w:rsidRPr="00D37038">
        <w:rPr>
          <w:rFonts w:ascii="Times New Roman" w:hAnsi="Times New Roman"/>
          <w:szCs w:val="24"/>
          <w:lang w:val="en-US"/>
        </w:rPr>
        <w:t xml:space="preserve">     </w:t>
      </w:r>
    </w:p>
    <w:p w14:paraId="3BF80D26" w14:textId="77777777" w:rsidR="009421CE" w:rsidRPr="00D37038" w:rsidRDefault="009421CE" w:rsidP="009F5C30">
      <w:pPr>
        <w:spacing w:line="360" w:lineRule="auto"/>
        <w:rPr>
          <w:rFonts w:ascii="Times New Roman" w:hAnsi="Times New Roman"/>
          <w:szCs w:val="24"/>
        </w:rPr>
      </w:pPr>
    </w:p>
    <w:p w14:paraId="4762AAD8" w14:textId="77777777" w:rsidR="00B2760F" w:rsidRPr="00D37038" w:rsidRDefault="00B2760F" w:rsidP="009421CE">
      <w:pPr>
        <w:tabs>
          <w:tab w:val="left" w:pos="0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D37038">
        <w:rPr>
          <w:rFonts w:ascii="Times New Roman" w:hAnsi="Times New Roman"/>
          <w:szCs w:val="24"/>
          <w:lang w:val="en-US"/>
        </w:rPr>
        <w:t xml:space="preserve">Boundary value problem consist of the equations obtained and the constraint for the function set </w:t>
      </w:r>
    </w:p>
    <w:p w14:paraId="2F40FD02" w14:textId="77777777" w:rsidR="00B2760F" w:rsidRPr="00D37038" w:rsidRDefault="00B2760F" w:rsidP="009F5C30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6B36F5B7" w14:textId="0269C0EB" w:rsidR="00B2760F" w:rsidRPr="00D37038" w:rsidRDefault="00D36511" w:rsidP="009C76DF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E3053F">
        <w:rPr>
          <w:rFonts w:ascii="Times New Roman" w:hAnsi="Times New Roman"/>
          <w:position w:val="-10"/>
          <w:szCs w:val="24"/>
        </w:rPr>
        <w:object w:dxaOrig="2500" w:dyaOrig="320" w14:anchorId="6470010D">
          <v:shape id="_x0000_i1051" type="#_x0000_t75" style="width:124.95pt;height:15.95pt" o:ole="">
            <v:imagedata r:id="rId59" o:title=""/>
          </v:shape>
          <o:OLEObject Type="Embed" ProgID="Equation.DSMT4" ShapeID="_x0000_i1051" DrawAspect="Content" ObjectID="_1802758268" r:id="rId60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in </w:t>
      </w:r>
      <w:r w:rsidR="00D37038" w:rsidRPr="00D37038">
        <w:rPr>
          <w:rFonts w:ascii="Times New Roman" w:hAnsi="Times New Roman"/>
          <w:position w:val="-10"/>
          <w:szCs w:val="24"/>
        </w:rPr>
        <w:object w:dxaOrig="580" w:dyaOrig="320" w14:anchorId="373EE4AA">
          <v:shape id="_x0000_i1052" type="#_x0000_t75" style="width:28.8pt;height:15.95pt" o:ole="">
            <v:imagedata r:id="rId61" o:title=""/>
          </v:shape>
          <o:OLEObject Type="Embed" ProgID="Equation.DSMT4" ShapeID="_x0000_i1052" DrawAspect="Content" ObjectID="_1802758269" r:id="rId62"/>
        </w:object>
      </w:r>
      <w:r w:rsidR="009421CE">
        <w:rPr>
          <w:rFonts w:ascii="Times New Roman" w:hAnsi="Times New Roman"/>
          <w:szCs w:val="24"/>
          <w:lang w:val="en-US"/>
        </w:rPr>
        <w:t>,</w:t>
      </w:r>
      <w:r w:rsidR="00B2760F" w:rsidRPr="00D37038">
        <w:rPr>
          <w:rFonts w:ascii="Times New Roman" w:hAnsi="Times New Roman"/>
          <w:szCs w:val="24"/>
          <w:lang w:val="en-US"/>
        </w:rPr>
        <w:t xml:space="preserve">    (differential equation)</w:t>
      </w:r>
      <w:r w:rsidR="009C76DF" w:rsidRPr="00D37038">
        <w:rPr>
          <w:rFonts w:ascii="Times New Roman" w:hAnsi="Times New Roman"/>
          <w:szCs w:val="24"/>
          <w:lang w:val="en-US"/>
        </w:rPr>
        <w:t xml:space="preserve">   </w:t>
      </w:r>
      <w:r w:rsidR="009C76DF" w:rsidRPr="00D3703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670DDE34" w14:textId="77777777" w:rsidR="009421CE" w:rsidRPr="00D37038" w:rsidRDefault="009421CE" w:rsidP="009F5C30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Cs w:val="24"/>
        </w:rPr>
      </w:pPr>
    </w:p>
    <w:p w14:paraId="7FD81E84" w14:textId="7D474EFA" w:rsidR="00B2760F" w:rsidRPr="00D37038" w:rsidRDefault="00D36511" w:rsidP="009C76DF">
      <w:pPr>
        <w:tabs>
          <w:tab w:val="left" w:pos="0"/>
        </w:tabs>
        <w:jc w:val="both"/>
        <w:rPr>
          <w:rFonts w:ascii="Times New Roman" w:hAnsi="Times New Roman"/>
          <w:szCs w:val="24"/>
          <w:lang w:val="en-US"/>
        </w:rPr>
      </w:pPr>
      <w:r w:rsidRPr="00D36511">
        <w:rPr>
          <w:rFonts w:ascii="Times New Roman" w:hAnsi="Times New Roman"/>
          <w:position w:val="-10"/>
          <w:szCs w:val="24"/>
        </w:rPr>
        <w:object w:dxaOrig="2500" w:dyaOrig="320" w14:anchorId="6D47A075">
          <v:shape id="_x0000_i1053" type="#_x0000_t75" style="width:124.95pt;height:15.95pt" o:ole="">
            <v:imagedata r:id="rId63" o:title=""/>
          </v:shape>
          <o:OLEObject Type="Embed" ProgID="Equation.DSMT4" ShapeID="_x0000_i1053" DrawAspect="Content" ObjectID="_1802758270" r:id="rId64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at </w:t>
      </w:r>
      <w:r w:rsidR="00D37038" w:rsidRPr="00D37038">
        <w:rPr>
          <w:rFonts w:ascii="Times New Roman" w:hAnsi="Times New Roman"/>
          <w:position w:val="-6"/>
          <w:szCs w:val="24"/>
        </w:rPr>
        <w:object w:dxaOrig="580" w:dyaOrig="279" w14:anchorId="276D335E">
          <v:shape id="_x0000_i1054" type="#_x0000_t75" style="width:28.8pt;height:13.6pt" o:ole="">
            <v:imagedata r:id="rId65" o:title=""/>
          </v:shape>
          <o:OLEObject Type="Embed" ProgID="Equation.DSMT4" ShapeID="_x0000_i1054" DrawAspect="Content" ObjectID="_1802758271" r:id="rId66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 and     </w:t>
      </w:r>
      <w:r w:rsidR="004A3E66" w:rsidRPr="004A3E66">
        <w:rPr>
          <w:rFonts w:ascii="Times New Roman" w:hAnsi="Times New Roman"/>
          <w:position w:val="-10"/>
          <w:szCs w:val="24"/>
        </w:rPr>
        <w:object w:dxaOrig="1300" w:dyaOrig="320" w14:anchorId="252887E5">
          <v:shape id="_x0000_i1055" type="#_x0000_t75" style="width:65pt;height:15.95pt" o:ole="">
            <v:imagedata r:id="rId67" o:title=""/>
          </v:shape>
          <o:OLEObject Type="Embed" ProgID="Equation.DSMT4" ShapeID="_x0000_i1055" DrawAspect="Content" ObjectID="_1802758272" r:id="rId68"/>
        </w:object>
      </w:r>
      <w:r w:rsidR="00B2760F" w:rsidRPr="00D37038">
        <w:rPr>
          <w:rFonts w:ascii="Times New Roman" w:hAnsi="Times New Roman"/>
          <w:szCs w:val="24"/>
          <w:lang w:val="en-US"/>
        </w:rPr>
        <w:t xml:space="preserve">   at </w:t>
      </w:r>
      <w:r w:rsidR="00D37038" w:rsidRPr="00D37038">
        <w:rPr>
          <w:rFonts w:ascii="Times New Roman" w:hAnsi="Times New Roman"/>
          <w:position w:val="-6"/>
          <w:szCs w:val="24"/>
        </w:rPr>
        <w:object w:dxaOrig="560" w:dyaOrig="279" w14:anchorId="58048964">
          <v:shape id="_x0000_i1056" type="#_x0000_t75" style="width:28pt;height:13.6pt" o:ole="">
            <v:imagedata r:id="rId69" o:title=""/>
          </v:shape>
          <o:OLEObject Type="Embed" ProgID="Equation.DSMT4" ShapeID="_x0000_i1056" DrawAspect="Content" ObjectID="_1802758273" r:id="rId70"/>
        </w:object>
      </w:r>
      <w:r w:rsidR="00B2760F" w:rsidRPr="00D37038">
        <w:rPr>
          <w:rFonts w:ascii="Times New Roman" w:hAnsi="Times New Roman"/>
          <w:szCs w:val="24"/>
          <w:lang w:val="en-US"/>
        </w:rPr>
        <w:t>.    (boundary conditions)</w:t>
      </w:r>
      <w:r w:rsidR="009C76DF" w:rsidRPr="00D37038">
        <w:rPr>
          <w:rFonts w:ascii="Times New Roman" w:hAnsi="Times New Roman"/>
          <w:szCs w:val="24"/>
          <w:lang w:val="en-US"/>
        </w:rPr>
        <w:t xml:space="preserve">   </w:t>
      </w:r>
      <w:r w:rsidR="009C76DF" w:rsidRPr="00D37038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sectPr w:rsidR="00B2760F" w:rsidRPr="00D37038" w:rsidSect="00000F6A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DBFAA" w14:textId="77777777" w:rsidR="002E72D5" w:rsidRDefault="002E72D5">
      <w:r>
        <w:separator/>
      </w:r>
    </w:p>
  </w:endnote>
  <w:endnote w:type="continuationSeparator" w:id="0">
    <w:p w14:paraId="50C61960" w14:textId="77777777" w:rsidR="002E72D5" w:rsidRDefault="002E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78FF3" w14:textId="77777777" w:rsidR="002E72D5" w:rsidRDefault="002E72D5">
      <w:r>
        <w:separator/>
      </w:r>
    </w:p>
  </w:footnote>
  <w:footnote w:type="continuationSeparator" w:id="0">
    <w:p w14:paraId="609073EB" w14:textId="77777777" w:rsidR="002E72D5" w:rsidRDefault="002E7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737168158">
    <w:abstractNumId w:val="9"/>
  </w:num>
  <w:num w:numId="2" w16cid:durableId="288584976">
    <w:abstractNumId w:val="7"/>
  </w:num>
  <w:num w:numId="3" w16cid:durableId="1606380795">
    <w:abstractNumId w:val="6"/>
  </w:num>
  <w:num w:numId="4" w16cid:durableId="95713075">
    <w:abstractNumId w:val="5"/>
  </w:num>
  <w:num w:numId="5" w16cid:durableId="518662640">
    <w:abstractNumId w:val="4"/>
  </w:num>
  <w:num w:numId="6" w16cid:durableId="339619916">
    <w:abstractNumId w:val="8"/>
  </w:num>
  <w:num w:numId="7" w16cid:durableId="842663575">
    <w:abstractNumId w:val="3"/>
  </w:num>
  <w:num w:numId="8" w16cid:durableId="1820926331">
    <w:abstractNumId w:val="2"/>
  </w:num>
  <w:num w:numId="9" w16cid:durableId="870190223">
    <w:abstractNumId w:val="1"/>
  </w:num>
  <w:num w:numId="10" w16cid:durableId="228151687">
    <w:abstractNumId w:val="0"/>
  </w:num>
  <w:num w:numId="11" w16cid:durableId="1120566113">
    <w:abstractNumId w:val="10"/>
  </w:num>
  <w:num w:numId="12" w16cid:durableId="1660815378">
    <w:abstractNumId w:val="18"/>
  </w:num>
  <w:num w:numId="13" w16cid:durableId="950091932">
    <w:abstractNumId w:val="13"/>
  </w:num>
  <w:num w:numId="14" w16cid:durableId="1849324751">
    <w:abstractNumId w:val="17"/>
  </w:num>
  <w:num w:numId="15" w16cid:durableId="1464929663">
    <w:abstractNumId w:val="14"/>
  </w:num>
  <w:num w:numId="16" w16cid:durableId="383872968">
    <w:abstractNumId w:val="15"/>
  </w:num>
  <w:num w:numId="17" w16cid:durableId="2027436472">
    <w:abstractNumId w:val="11"/>
  </w:num>
  <w:num w:numId="18" w16cid:durableId="2082675218">
    <w:abstractNumId w:val="16"/>
  </w:num>
  <w:num w:numId="19" w16cid:durableId="11210012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wsrQ0sTQyMLQwNjVT0lEKTi0uzszPAykwrAUACP3jCCwAAAA="/>
  </w:docVars>
  <w:rsids>
    <w:rsidRoot w:val="0097448C"/>
    <w:rsid w:val="00000F6A"/>
    <w:rsid w:val="00016DA5"/>
    <w:rsid w:val="000321E0"/>
    <w:rsid w:val="00033A80"/>
    <w:rsid w:val="00041DF4"/>
    <w:rsid w:val="0005212C"/>
    <w:rsid w:val="0005221D"/>
    <w:rsid w:val="00052B3A"/>
    <w:rsid w:val="00073288"/>
    <w:rsid w:val="00094FC2"/>
    <w:rsid w:val="000C5A4C"/>
    <w:rsid w:val="000D00D0"/>
    <w:rsid w:val="000D0B0D"/>
    <w:rsid w:val="000D20A3"/>
    <w:rsid w:val="000F7B9B"/>
    <w:rsid w:val="00105115"/>
    <w:rsid w:val="00116222"/>
    <w:rsid w:val="00124D14"/>
    <w:rsid w:val="00135C2D"/>
    <w:rsid w:val="001369EE"/>
    <w:rsid w:val="001519E3"/>
    <w:rsid w:val="001607F4"/>
    <w:rsid w:val="00162B52"/>
    <w:rsid w:val="00164C15"/>
    <w:rsid w:val="001713FE"/>
    <w:rsid w:val="00197F92"/>
    <w:rsid w:val="001A2F76"/>
    <w:rsid w:val="001D62D0"/>
    <w:rsid w:val="001E5E33"/>
    <w:rsid w:val="001E6095"/>
    <w:rsid w:val="001F1BE2"/>
    <w:rsid w:val="001F769A"/>
    <w:rsid w:val="002076C5"/>
    <w:rsid w:val="00220782"/>
    <w:rsid w:val="0024448D"/>
    <w:rsid w:val="002521D2"/>
    <w:rsid w:val="00255F0A"/>
    <w:rsid w:val="002814B6"/>
    <w:rsid w:val="00282E09"/>
    <w:rsid w:val="00291B10"/>
    <w:rsid w:val="002953A4"/>
    <w:rsid w:val="002A1F8B"/>
    <w:rsid w:val="002B0305"/>
    <w:rsid w:val="002C02B8"/>
    <w:rsid w:val="002D3C41"/>
    <w:rsid w:val="002E68FB"/>
    <w:rsid w:val="002E72D5"/>
    <w:rsid w:val="002F122C"/>
    <w:rsid w:val="002F67E9"/>
    <w:rsid w:val="00302A0E"/>
    <w:rsid w:val="0030746F"/>
    <w:rsid w:val="00320B84"/>
    <w:rsid w:val="003261C1"/>
    <w:rsid w:val="0033192D"/>
    <w:rsid w:val="00333B1E"/>
    <w:rsid w:val="00337492"/>
    <w:rsid w:val="0034187C"/>
    <w:rsid w:val="00365260"/>
    <w:rsid w:val="00383109"/>
    <w:rsid w:val="0038322E"/>
    <w:rsid w:val="003871FA"/>
    <w:rsid w:val="003B6FDE"/>
    <w:rsid w:val="003C2735"/>
    <w:rsid w:val="003E4F63"/>
    <w:rsid w:val="004007EB"/>
    <w:rsid w:val="004058FD"/>
    <w:rsid w:val="00415574"/>
    <w:rsid w:val="0042175B"/>
    <w:rsid w:val="004223A5"/>
    <w:rsid w:val="00425928"/>
    <w:rsid w:val="004274D5"/>
    <w:rsid w:val="004359F4"/>
    <w:rsid w:val="0044606F"/>
    <w:rsid w:val="00467631"/>
    <w:rsid w:val="004727EE"/>
    <w:rsid w:val="00472EA4"/>
    <w:rsid w:val="00493F0B"/>
    <w:rsid w:val="00497BF7"/>
    <w:rsid w:val="004A3E66"/>
    <w:rsid w:val="004A44AE"/>
    <w:rsid w:val="004B4E01"/>
    <w:rsid w:val="004B76A0"/>
    <w:rsid w:val="004C1C7D"/>
    <w:rsid w:val="004C3EA1"/>
    <w:rsid w:val="004D2239"/>
    <w:rsid w:val="004D2B7C"/>
    <w:rsid w:val="0050070C"/>
    <w:rsid w:val="00526AF1"/>
    <w:rsid w:val="0053506A"/>
    <w:rsid w:val="00556CAB"/>
    <w:rsid w:val="005879D2"/>
    <w:rsid w:val="00594B77"/>
    <w:rsid w:val="005C0CFA"/>
    <w:rsid w:val="005D10AE"/>
    <w:rsid w:val="005E2358"/>
    <w:rsid w:val="005E714C"/>
    <w:rsid w:val="005F57E2"/>
    <w:rsid w:val="00614FCA"/>
    <w:rsid w:val="00636BBA"/>
    <w:rsid w:val="006410BD"/>
    <w:rsid w:val="00644E07"/>
    <w:rsid w:val="0066120B"/>
    <w:rsid w:val="0066795F"/>
    <w:rsid w:val="00696DB0"/>
    <w:rsid w:val="006A1164"/>
    <w:rsid w:val="006A1EAF"/>
    <w:rsid w:val="006B7866"/>
    <w:rsid w:val="006B7BDF"/>
    <w:rsid w:val="006C39AE"/>
    <w:rsid w:val="006F6438"/>
    <w:rsid w:val="00715823"/>
    <w:rsid w:val="0071630E"/>
    <w:rsid w:val="00722E0D"/>
    <w:rsid w:val="00724AC6"/>
    <w:rsid w:val="0072578C"/>
    <w:rsid w:val="007325E2"/>
    <w:rsid w:val="00736370"/>
    <w:rsid w:val="00742805"/>
    <w:rsid w:val="007657B3"/>
    <w:rsid w:val="00770839"/>
    <w:rsid w:val="007830AA"/>
    <w:rsid w:val="00787403"/>
    <w:rsid w:val="007938C7"/>
    <w:rsid w:val="0079397C"/>
    <w:rsid w:val="007A4D50"/>
    <w:rsid w:val="007B5659"/>
    <w:rsid w:val="007C4AC1"/>
    <w:rsid w:val="007E1498"/>
    <w:rsid w:val="007E5A04"/>
    <w:rsid w:val="00801EAA"/>
    <w:rsid w:val="00815ABD"/>
    <w:rsid w:val="00826F3D"/>
    <w:rsid w:val="0087260C"/>
    <w:rsid w:val="00896707"/>
    <w:rsid w:val="008A3797"/>
    <w:rsid w:val="008B2B5B"/>
    <w:rsid w:val="008B7FEF"/>
    <w:rsid w:val="008D0810"/>
    <w:rsid w:val="008D36DA"/>
    <w:rsid w:val="008D628A"/>
    <w:rsid w:val="008F2F82"/>
    <w:rsid w:val="00912634"/>
    <w:rsid w:val="00921BBB"/>
    <w:rsid w:val="009276C5"/>
    <w:rsid w:val="0093560B"/>
    <w:rsid w:val="009421CE"/>
    <w:rsid w:val="00943B0C"/>
    <w:rsid w:val="00943D90"/>
    <w:rsid w:val="00944CD8"/>
    <w:rsid w:val="009519DF"/>
    <w:rsid w:val="00951CBB"/>
    <w:rsid w:val="00970284"/>
    <w:rsid w:val="0097357B"/>
    <w:rsid w:val="0097448C"/>
    <w:rsid w:val="009A4A5F"/>
    <w:rsid w:val="009A617E"/>
    <w:rsid w:val="009B05E7"/>
    <w:rsid w:val="009C76DF"/>
    <w:rsid w:val="009E6EFB"/>
    <w:rsid w:val="009F4191"/>
    <w:rsid w:val="009F59F1"/>
    <w:rsid w:val="009F5C30"/>
    <w:rsid w:val="00A02032"/>
    <w:rsid w:val="00A03B27"/>
    <w:rsid w:val="00A1416C"/>
    <w:rsid w:val="00A16C26"/>
    <w:rsid w:val="00A200E7"/>
    <w:rsid w:val="00A27318"/>
    <w:rsid w:val="00A310B1"/>
    <w:rsid w:val="00A50BF0"/>
    <w:rsid w:val="00A5329B"/>
    <w:rsid w:val="00A63F0B"/>
    <w:rsid w:val="00A722AB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E542D"/>
    <w:rsid w:val="00AF17F5"/>
    <w:rsid w:val="00AF589B"/>
    <w:rsid w:val="00B00792"/>
    <w:rsid w:val="00B109F6"/>
    <w:rsid w:val="00B1351C"/>
    <w:rsid w:val="00B2760F"/>
    <w:rsid w:val="00B44522"/>
    <w:rsid w:val="00B46E7C"/>
    <w:rsid w:val="00B46FC8"/>
    <w:rsid w:val="00B572AC"/>
    <w:rsid w:val="00B72C77"/>
    <w:rsid w:val="00B80171"/>
    <w:rsid w:val="00B9138F"/>
    <w:rsid w:val="00BA057D"/>
    <w:rsid w:val="00BA55A0"/>
    <w:rsid w:val="00BB793F"/>
    <w:rsid w:val="00BC0F9C"/>
    <w:rsid w:val="00BC2FCE"/>
    <w:rsid w:val="00BC5D1D"/>
    <w:rsid w:val="00BD079C"/>
    <w:rsid w:val="00BD2568"/>
    <w:rsid w:val="00BD785D"/>
    <w:rsid w:val="00BE7E8B"/>
    <w:rsid w:val="00C0748B"/>
    <w:rsid w:val="00C103C8"/>
    <w:rsid w:val="00C16894"/>
    <w:rsid w:val="00C30CA5"/>
    <w:rsid w:val="00C32A48"/>
    <w:rsid w:val="00C43B91"/>
    <w:rsid w:val="00C52689"/>
    <w:rsid w:val="00C62231"/>
    <w:rsid w:val="00C76DF3"/>
    <w:rsid w:val="00C77C89"/>
    <w:rsid w:val="00C800BD"/>
    <w:rsid w:val="00C94BA1"/>
    <w:rsid w:val="00CC6D69"/>
    <w:rsid w:val="00CE6A04"/>
    <w:rsid w:val="00D019AB"/>
    <w:rsid w:val="00D0385A"/>
    <w:rsid w:val="00D10F81"/>
    <w:rsid w:val="00D270C3"/>
    <w:rsid w:val="00D30EDD"/>
    <w:rsid w:val="00D36511"/>
    <w:rsid w:val="00D37038"/>
    <w:rsid w:val="00D5273E"/>
    <w:rsid w:val="00D620EF"/>
    <w:rsid w:val="00D736F7"/>
    <w:rsid w:val="00D73CEC"/>
    <w:rsid w:val="00D819C4"/>
    <w:rsid w:val="00D82755"/>
    <w:rsid w:val="00D82BE5"/>
    <w:rsid w:val="00D858D9"/>
    <w:rsid w:val="00DA4DA2"/>
    <w:rsid w:val="00DB6836"/>
    <w:rsid w:val="00DC1468"/>
    <w:rsid w:val="00DC37E7"/>
    <w:rsid w:val="00DD30D1"/>
    <w:rsid w:val="00DD66B3"/>
    <w:rsid w:val="00DD68F0"/>
    <w:rsid w:val="00E0167E"/>
    <w:rsid w:val="00E3053F"/>
    <w:rsid w:val="00E3599E"/>
    <w:rsid w:val="00E41A34"/>
    <w:rsid w:val="00E452C7"/>
    <w:rsid w:val="00E621C8"/>
    <w:rsid w:val="00E621CF"/>
    <w:rsid w:val="00E75616"/>
    <w:rsid w:val="00E84C62"/>
    <w:rsid w:val="00E851D4"/>
    <w:rsid w:val="00E86390"/>
    <w:rsid w:val="00ED51AC"/>
    <w:rsid w:val="00EE47BC"/>
    <w:rsid w:val="00EE7775"/>
    <w:rsid w:val="00F26DE7"/>
    <w:rsid w:val="00F359A2"/>
    <w:rsid w:val="00F36008"/>
    <w:rsid w:val="00F41425"/>
    <w:rsid w:val="00F438A8"/>
    <w:rsid w:val="00F52077"/>
    <w:rsid w:val="00F714A8"/>
    <w:rsid w:val="00FB087E"/>
    <w:rsid w:val="00FB35CA"/>
    <w:rsid w:val="00FB529A"/>
    <w:rsid w:val="00FB54CA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C5AB3D"/>
  <w15:chartTrackingRefBased/>
  <w15:docId w15:val="{EC102E2D-B3D1-4D03-875E-7FE7926A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883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10</cp:revision>
  <cp:lastPrinted>2025-03-06T07:24:00Z</cp:lastPrinted>
  <dcterms:created xsi:type="dcterms:W3CDTF">2022-03-11T08:00:00Z</dcterms:created>
  <dcterms:modified xsi:type="dcterms:W3CDTF">2025-03-06T07:24:00Z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