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D943C" w14:textId="18A1CFB9" w:rsidR="00F51FF3" w:rsidRPr="00946A66" w:rsidRDefault="00F51AF8" w:rsidP="00F51AF8">
      <w:pPr>
        <w:jc w:val="center"/>
        <w:rPr>
          <w:rFonts w:ascii="Times New Roman" w:hAnsi="Times New Roman" w:cs="Times New Roman"/>
          <w:b/>
          <w:bCs/>
          <w:sz w:val="28"/>
          <w:szCs w:val="28"/>
          <w:lang w:val="en-US"/>
        </w:rPr>
      </w:pPr>
      <w:r w:rsidRPr="00946A66">
        <w:rPr>
          <w:rFonts w:ascii="Times New Roman" w:hAnsi="Times New Roman" w:cs="Times New Roman"/>
          <w:b/>
          <w:bCs/>
          <w:sz w:val="28"/>
          <w:szCs w:val="28"/>
          <w:lang w:val="en-US"/>
        </w:rPr>
        <w:t>Assignment 1 – NGUYEN XUAN BINH – 887799</w:t>
      </w:r>
    </w:p>
    <w:p w14:paraId="366971FF" w14:textId="77777777" w:rsidR="00F51AF8" w:rsidRPr="00946A66" w:rsidRDefault="00F51AF8" w:rsidP="00F51AF8">
      <w:pPr>
        <w:jc w:val="center"/>
        <w:rPr>
          <w:rFonts w:ascii="Times New Roman" w:hAnsi="Times New Roman" w:cs="Times New Roman"/>
          <w:b/>
          <w:bCs/>
          <w:sz w:val="28"/>
          <w:szCs w:val="28"/>
          <w:lang w:val="en-US"/>
        </w:rPr>
      </w:pPr>
    </w:p>
    <w:p w14:paraId="75D270CD" w14:textId="77777777" w:rsidR="00F51AF8" w:rsidRPr="00F51AF8" w:rsidRDefault="00F51AF8" w:rsidP="00F51AF8">
      <w:pPr>
        <w:spacing w:after="0" w:line="240" w:lineRule="auto"/>
        <w:rPr>
          <w:rFonts w:ascii="Times New Roman" w:eastAsia="Times New Roman" w:hAnsi="Times New Roman" w:cs="Times New Roman"/>
          <w:b/>
          <w:bCs/>
          <w:sz w:val="24"/>
          <w:szCs w:val="24"/>
        </w:rPr>
      </w:pPr>
      <w:r w:rsidRPr="00F51AF8">
        <w:rPr>
          <w:rFonts w:ascii="Times New Roman" w:eastAsia="Times New Roman" w:hAnsi="Times New Roman" w:cs="Times New Roman"/>
          <w:b/>
          <w:bCs/>
          <w:sz w:val="24"/>
          <w:szCs w:val="24"/>
        </w:rPr>
        <w:t>Problem 1</w:t>
      </w:r>
    </w:p>
    <w:p w14:paraId="4FC5CAF7" w14:textId="77777777" w:rsidR="00F51AF8" w:rsidRPr="00946A66" w:rsidRDefault="00F51AF8" w:rsidP="00F51AF8">
      <w:pPr>
        <w:spacing w:after="0" w:line="240" w:lineRule="auto"/>
        <w:rPr>
          <w:rFonts w:ascii="Times New Roman" w:eastAsia="Times New Roman" w:hAnsi="Times New Roman" w:cs="Times New Roman"/>
          <w:sz w:val="24"/>
          <w:szCs w:val="24"/>
        </w:rPr>
      </w:pPr>
    </w:p>
    <w:p w14:paraId="253E4FF3" w14:textId="72696147" w:rsidR="00F51AF8" w:rsidRPr="00F51AF8" w:rsidRDefault="00F51AF8" w:rsidP="00F51AF8">
      <w:pPr>
        <w:spacing w:after="0" w:line="240" w:lineRule="auto"/>
        <w:rPr>
          <w:rFonts w:ascii="Times New Roman" w:eastAsia="Times New Roman" w:hAnsi="Times New Roman" w:cs="Times New Roman"/>
          <w:sz w:val="24"/>
          <w:szCs w:val="24"/>
        </w:rPr>
      </w:pPr>
      <w:r w:rsidRPr="00F51AF8">
        <w:rPr>
          <w:rFonts w:ascii="Times New Roman" w:eastAsia="Times New Roman" w:hAnsi="Times New Roman" w:cs="Times New Roman"/>
          <w:sz w:val="24"/>
          <w:szCs w:val="24"/>
        </w:rPr>
        <w:t>Select an article form Engineering Failure Analysis journal and write a summary of the paper. The summary report should be short (1-2 page with the most relevant picture</w:t>
      </w:r>
      <w:proofErr w:type="gramStart"/>
      <w:r w:rsidRPr="00F51AF8">
        <w:rPr>
          <w:rFonts w:ascii="Times New Roman" w:eastAsia="Times New Roman" w:hAnsi="Times New Roman" w:cs="Times New Roman"/>
          <w:sz w:val="24"/>
          <w:szCs w:val="24"/>
        </w:rPr>
        <w:t>)</w:t>
      </w:r>
      <w:proofErr w:type="gramEnd"/>
      <w:r w:rsidRPr="00F51AF8">
        <w:rPr>
          <w:rFonts w:ascii="Times New Roman" w:eastAsia="Times New Roman" w:hAnsi="Times New Roman" w:cs="Times New Roman"/>
          <w:sz w:val="24"/>
          <w:szCs w:val="24"/>
        </w:rPr>
        <w:t xml:space="preserve"> and it should include the description of the following issues:</w:t>
      </w:r>
    </w:p>
    <w:p w14:paraId="628DF145" w14:textId="77777777" w:rsidR="00F51AF8" w:rsidRPr="00F51AF8" w:rsidRDefault="00F51AF8" w:rsidP="00F51AF8">
      <w:pPr>
        <w:spacing w:after="0" w:line="240" w:lineRule="auto"/>
        <w:rPr>
          <w:rFonts w:ascii="Times New Roman" w:eastAsia="Times New Roman" w:hAnsi="Times New Roman" w:cs="Times New Roman"/>
          <w:sz w:val="24"/>
          <w:szCs w:val="24"/>
        </w:rPr>
      </w:pPr>
      <w:r w:rsidRPr="00F51AF8">
        <w:rPr>
          <w:rFonts w:ascii="Times New Roman" w:eastAsia="Times New Roman" w:hAnsi="Times New Roman" w:cs="Times New Roman"/>
          <w:sz w:val="24"/>
          <w:szCs w:val="24"/>
        </w:rPr>
        <w:t xml:space="preserve">- </w:t>
      </w:r>
      <w:proofErr w:type="spellStart"/>
      <w:r w:rsidRPr="00F51AF8">
        <w:rPr>
          <w:rFonts w:ascii="Times New Roman" w:eastAsia="Times New Roman" w:hAnsi="Times New Roman" w:cs="Times New Roman"/>
          <w:sz w:val="24"/>
          <w:szCs w:val="24"/>
        </w:rPr>
        <w:t>Analyzed</w:t>
      </w:r>
      <w:proofErr w:type="spellEnd"/>
      <w:r w:rsidRPr="00F51AF8">
        <w:rPr>
          <w:rFonts w:ascii="Times New Roman" w:eastAsia="Times New Roman" w:hAnsi="Times New Roman" w:cs="Times New Roman"/>
          <w:sz w:val="24"/>
          <w:szCs w:val="24"/>
        </w:rPr>
        <w:t xml:space="preserve"> structure and failure location</w:t>
      </w:r>
    </w:p>
    <w:p w14:paraId="7A6DD5A8" w14:textId="77777777" w:rsidR="00F51AF8" w:rsidRPr="00F51AF8" w:rsidRDefault="00F51AF8" w:rsidP="00F51AF8">
      <w:pPr>
        <w:spacing w:after="0" w:line="240" w:lineRule="auto"/>
        <w:rPr>
          <w:rFonts w:ascii="Times New Roman" w:eastAsia="Times New Roman" w:hAnsi="Times New Roman" w:cs="Times New Roman"/>
          <w:sz w:val="24"/>
          <w:szCs w:val="24"/>
        </w:rPr>
      </w:pPr>
      <w:r w:rsidRPr="00F51AF8">
        <w:rPr>
          <w:rFonts w:ascii="Times New Roman" w:eastAsia="Times New Roman" w:hAnsi="Times New Roman" w:cs="Times New Roman"/>
          <w:sz w:val="24"/>
          <w:szCs w:val="24"/>
        </w:rPr>
        <w:t>- Fatigue mechanics (crack initiation, propagation, final failure)</w:t>
      </w:r>
    </w:p>
    <w:p w14:paraId="62AA75F4" w14:textId="77777777" w:rsidR="00F51AF8" w:rsidRPr="00F51AF8" w:rsidRDefault="00F51AF8" w:rsidP="00F51AF8">
      <w:pPr>
        <w:spacing w:after="0" w:line="240" w:lineRule="auto"/>
        <w:rPr>
          <w:rFonts w:ascii="Times New Roman" w:eastAsia="Times New Roman" w:hAnsi="Times New Roman" w:cs="Times New Roman"/>
          <w:sz w:val="24"/>
          <w:szCs w:val="24"/>
        </w:rPr>
      </w:pPr>
      <w:r w:rsidRPr="00F51AF8">
        <w:rPr>
          <w:rFonts w:ascii="Times New Roman" w:eastAsia="Times New Roman" w:hAnsi="Times New Roman" w:cs="Times New Roman"/>
          <w:sz w:val="24"/>
          <w:szCs w:val="24"/>
        </w:rPr>
        <w:t>- Possible reasons for the failure and main affecting factors</w:t>
      </w:r>
    </w:p>
    <w:p w14:paraId="71DAFC23" w14:textId="3493882A" w:rsidR="00F51AF8" w:rsidRPr="00946A66" w:rsidRDefault="00F51AF8" w:rsidP="00F51AF8">
      <w:pPr>
        <w:rPr>
          <w:rFonts w:ascii="Times New Roman" w:eastAsia="Times New Roman" w:hAnsi="Times New Roman" w:cs="Times New Roman"/>
        </w:rPr>
      </w:pPr>
      <w:r w:rsidRPr="00946A66">
        <w:rPr>
          <w:rFonts w:ascii="Times New Roman" w:eastAsia="Times New Roman" w:hAnsi="Times New Roman" w:cs="Times New Roman"/>
          <w:sz w:val="24"/>
          <w:szCs w:val="24"/>
        </w:rPr>
        <w:t xml:space="preserve">You can find Engineering Failure Analysis journal here: </w:t>
      </w:r>
      <w:hyperlink r:id="rId6" w:history="1">
        <w:r w:rsidRPr="00946A66">
          <w:rPr>
            <w:rStyle w:val="Hyperlink"/>
            <w:rFonts w:ascii="Times New Roman" w:eastAsia="Times New Roman" w:hAnsi="Times New Roman" w:cs="Times New Roman"/>
            <w:color w:val="auto"/>
          </w:rPr>
          <w:t>https://www.sciencedirect.com/search?qs=&amp;pub=Engineering%20Failure%20Analysis&amp;cid=271094</w:t>
        </w:r>
      </w:hyperlink>
    </w:p>
    <w:p w14:paraId="6011B8CA" w14:textId="77777777" w:rsidR="00946A66" w:rsidRDefault="00946A66" w:rsidP="00F51AF8">
      <w:pPr>
        <w:rPr>
          <w:rFonts w:ascii="Times New Roman" w:eastAsia="Times New Roman" w:hAnsi="Times New Roman" w:cs="Times New Roman"/>
        </w:rPr>
      </w:pPr>
    </w:p>
    <w:p w14:paraId="4FBDE0A4" w14:textId="28765E70" w:rsidR="00F51AF8" w:rsidRPr="00946A66" w:rsidRDefault="00F51AF8" w:rsidP="00F51AF8">
      <w:pPr>
        <w:rPr>
          <w:rFonts w:ascii="Times New Roman" w:eastAsia="Times New Roman" w:hAnsi="Times New Roman" w:cs="Times New Roman"/>
        </w:rPr>
      </w:pPr>
      <w:r w:rsidRPr="00946A66">
        <w:rPr>
          <w:rFonts w:ascii="Times New Roman" w:eastAsia="Times New Roman" w:hAnsi="Times New Roman" w:cs="Times New Roman"/>
        </w:rPr>
        <w:t>The chosen article that I decided to analy</w:t>
      </w:r>
      <w:r w:rsidR="00946A66">
        <w:rPr>
          <w:rFonts w:ascii="Times New Roman" w:eastAsia="Times New Roman" w:hAnsi="Times New Roman" w:cs="Times New Roman"/>
        </w:rPr>
        <w:t>s</w:t>
      </w:r>
      <w:r w:rsidRPr="00946A66">
        <w:rPr>
          <w:rFonts w:ascii="Times New Roman" w:eastAsia="Times New Roman" w:hAnsi="Times New Roman" w:cs="Times New Roman"/>
        </w:rPr>
        <w:t>e is titled</w:t>
      </w:r>
    </w:p>
    <w:p w14:paraId="212E4875" w14:textId="77777777" w:rsidR="00946A66" w:rsidRDefault="00946A66" w:rsidP="00946A66">
      <w:pPr>
        <w:rPr>
          <w:rFonts w:ascii="Times New Roman" w:eastAsia="Times New Roman" w:hAnsi="Times New Roman" w:cs="Times New Roman"/>
          <w:b/>
          <w:bCs/>
          <w:i/>
          <w:iCs/>
        </w:rPr>
      </w:pPr>
      <w:r w:rsidRPr="00946A66">
        <w:rPr>
          <w:rFonts w:ascii="Times New Roman" w:eastAsia="Times New Roman" w:hAnsi="Times New Roman" w:cs="Times New Roman"/>
          <w:b/>
          <w:bCs/>
          <w:i/>
          <w:iCs/>
        </w:rPr>
        <w:t xml:space="preserve">Thermal corrosion fatigue crack growth </w:t>
      </w:r>
      <w:proofErr w:type="spellStart"/>
      <w:r w:rsidRPr="00946A66">
        <w:rPr>
          <w:rFonts w:ascii="Times New Roman" w:eastAsia="Times New Roman" w:hAnsi="Times New Roman" w:cs="Times New Roman"/>
          <w:b/>
          <w:bCs/>
          <w:i/>
          <w:iCs/>
        </w:rPr>
        <w:t>behavior</w:t>
      </w:r>
      <w:proofErr w:type="spellEnd"/>
      <w:r w:rsidRPr="00946A66">
        <w:rPr>
          <w:rFonts w:ascii="Times New Roman" w:eastAsia="Times New Roman" w:hAnsi="Times New Roman" w:cs="Times New Roman"/>
          <w:b/>
          <w:bCs/>
          <w:i/>
          <w:iCs/>
        </w:rPr>
        <w:t xml:space="preserve"> and life prediction of </w:t>
      </w:r>
      <w:proofErr w:type="spellStart"/>
      <w:r w:rsidRPr="00946A66">
        <w:rPr>
          <w:rFonts w:ascii="Times New Roman" w:eastAsia="Times New Roman" w:hAnsi="Times New Roman" w:cs="Times New Roman"/>
          <w:b/>
          <w:bCs/>
          <w:i/>
          <w:iCs/>
        </w:rPr>
        <w:t>304SS</w:t>
      </w:r>
      <w:proofErr w:type="spellEnd"/>
      <w:r w:rsidRPr="00946A66">
        <w:rPr>
          <w:rFonts w:ascii="Times New Roman" w:eastAsia="Times New Roman" w:hAnsi="Times New Roman" w:cs="Times New Roman"/>
          <w:b/>
          <w:bCs/>
          <w:i/>
          <w:iCs/>
        </w:rPr>
        <w:t xml:space="preserve"> pipeline structures in high temperature pressurized water</w:t>
      </w:r>
    </w:p>
    <w:p w14:paraId="104EFFFA" w14:textId="2EC17D5E" w:rsidR="00946A66" w:rsidRDefault="00946A66" w:rsidP="00946A66">
      <w:pPr>
        <w:rPr>
          <w:rFonts w:ascii="Times New Roman" w:eastAsia="Times New Roman" w:hAnsi="Times New Roman" w:cs="Times New Roman"/>
        </w:rPr>
      </w:pPr>
      <w:hyperlink r:id="rId7" w:history="1">
        <w:r w:rsidRPr="001E56FD">
          <w:rPr>
            <w:rStyle w:val="Hyperlink"/>
            <w:rFonts w:ascii="Times New Roman" w:eastAsia="Times New Roman" w:hAnsi="Times New Roman" w:cs="Times New Roman"/>
          </w:rPr>
          <w:t>https://www.semanticscholar.org/paper/Thermal-corrosion-fatigue-crack-growth-behavior-and-Li-Han/f916fd6e23a4e877e2c16c4ec042baaabc3256af</w:t>
        </w:r>
      </w:hyperlink>
    </w:p>
    <w:p w14:paraId="402DA87A" w14:textId="77777777" w:rsidR="00946A66" w:rsidRPr="00946A66" w:rsidRDefault="00946A66" w:rsidP="00946A66">
      <w:pPr>
        <w:rPr>
          <w:rFonts w:ascii="Times New Roman" w:eastAsia="Times New Roman" w:hAnsi="Times New Roman" w:cs="Times New Roman"/>
        </w:rPr>
      </w:pPr>
    </w:p>
    <w:p w14:paraId="4E97E1DB" w14:textId="45D60FEC" w:rsidR="00946A66" w:rsidRPr="00946A66" w:rsidRDefault="00946A66" w:rsidP="00946A66">
      <w:pPr>
        <w:numPr>
          <w:ilvl w:val="0"/>
          <w:numId w:val="3"/>
        </w:numPr>
        <w:jc w:val="both"/>
        <w:rPr>
          <w:rFonts w:ascii="Times New Roman" w:eastAsia="Times New Roman" w:hAnsi="Times New Roman" w:cs="Times New Roman"/>
        </w:rPr>
      </w:pPr>
      <w:r w:rsidRPr="00946A66">
        <w:rPr>
          <w:rFonts w:ascii="Times New Roman" w:eastAsia="Times New Roman" w:hAnsi="Times New Roman" w:cs="Times New Roman"/>
          <w:b/>
          <w:bCs/>
        </w:rPr>
        <w:t>Structure</w:t>
      </w:r>
      <w:r w:rsidRPr="00946A66">
        <w:rPr>
          <w:rFonts w:ascii="Times New Roman" w:eastAsia="Times New Roman" w:hAnsi="Times New Roman" w:cs="Times New Roman"/>
        </w:rPr>
        <w:t>: The research focused on 304 stainless steel (</w:t>
      </w:r>
      <w:proofErr w:type="spellStart"/>
      <w:r w:rsidRPr="00946A66">
        <w:rPr>
          <w:rFonts w:ascii="Times New Roman" w:eastAsia="Times New Roman" w:hAnsi="Times New Roman" w:cs="Times New Roman"/>
        </w:rPr>
        <w:t>304SS</w:t>
      </w:r>
      <w:proofErr w:type="spellEnd"/>
      <w:r w:rsidRPr="00946A66">
        <w:rPr>
          <w:rFonts w:ascii="Times New Roman" w:eastAsia="Times New Roman" w:hAnsi="Times New Roman" w:cs="Times New Roman"/>
        </w:rPr>
        <w:t>) pipeline structures commonly used in nuclear power plants, specifically targeting both base materials and welded joints. The examined pipelines were in a stepped tubular form, where specimens were fabricated to simulate typical defects experienced in service conditions.</w:t>
      </w:r>
    </w:p>
    <w:p w14:paraId="33C0645A" w14:textId="77777777" w:rsidR="00946A66" w:rsidRPr="00946A66" w:rsidRDefault="00946A66" w:rsidP="00946A66">
      <w:pPr>
        <w:numPr>
          <w:ilvl w:val="0"/>
          <w:numId w:val="3"/>
        </w:numPr>
        <w:jc w:val="both"/>
        <w:rPr>
          <w:rFonts w:ascii="Times New Roman" w:eastAsia="Times New Roman" w:hAnsi="Times New Roman" w:cs="Times New Roman"/>
        </w:rPr>
      </w:pPr>
      <w:r w:rsidRPr="00946A66">
        <w:rPr>
          <w:rFonts w:ascii="Times New Roman" w:eastAsia="Times New Roman" w:hAnsi="Times New Roman" w:cs="Times New Roman"/>
          <w:b/>
          <w:bCs/>
        </w:rPr>
        <w:t>Failure Location</w:t>
      </w:r>
      <w:r w:rsidRPr="00946A66">
        <w:rPr>
          <w:rFonts w:ascii="Times New Roman" w:eastAsia="Times New Roman" w:hAnsi="Times New Roman" w:cs="Times New Roman"/>
        </w:rPr>
        <w:t>: Fatigue crack growth and eventual failure were most significant at the prefabricated defect sites in the welded joints compared to the base material. These defects were placed strategically to observe the initiation and propagation of cracks under thermal fatigue conditions, and failure analysis revealed that welds were more susceptible due to their microstructural characteristics.</w:t>
      </w:r>
    </w:p>
    <w:p w14:paraId="76D6A9B5" w14:textId="77777777" w:rsidR="00946A66" w:rsidRPr="00946A66" w:rsidRDefault="00946A66" w:rsidP="00946A66">
      <w:pPr>
        <w:jc w:val="both"/>
        <w:rPr>
          <w:rFonts w:ascii="Times New Roman" w:eastAsia="Times New Roman" w:hAnsi="Times New Roman" w:cs="Times New Roman"/>
          <w:b/>
          <w:bCs/>
        </w:rPr>
      </w:pPr>
      <w:r w:rsidRPr="00946A66">
        <w:rPr>
          <w:rFonts w:ascii="Times New Roman" w:eastAsia="Times New Roman" w:hAnsi="Times New Roman" w:cs="Times New Roman"/>
          <w:b/>
          <w:bCs/>
        </w:rPr>
        <w:t>Fatigue Mechanics</w:t>
      </w:r>
    </w:p>
    <w:p w14:paraId="24397CDE" w14:textId="77777777" w:rsidR="00946A66" w:rsidRPr="00946A66" w:rsidRDefault="00946A66" w:rsidP="00946A66">
      <w:pPr>
        <w:numPr>
          <w:ilvl w:val="0"/>
          <w:numId w:val="4"/>
        </w:numPr>
        <w:jc w:val="both"/>
        <w:rPr>
          <w:rFonts w:ascii="Times New Roman" w:eastAsia="Times New Roman" w:hAnsi="Times New Roman" w:cs="Times New Roman"/>
        </w:rPr>
      </w:pPr>
      <w:r w:rsidRPr="00946A66">
        <w:rPr>
          <w:rFonts w:ascii="Times New Roman" w:eastAsia="Times New Roman" w:hAnsi="Times New Roman" w:cs="Times New Roman"/>
          <w:b/>
          <w:bCs/>
        </w:rPr>
        <w:t>Crack Initiation</w:t>
      </w:r>
      <w:r w:rsidRPr="00946A66">
        <w:rPr>
          <w:rFonts w:ascii="Times New Roman" w:eastAsia="Times New Roman" w:hAnsi="Times New Roman" w:cs="Times New Roman"/>
        </w:rPr>
        <w:t>:</w:t>
      </w:r>
    </w:p>
    <w:p w14:paraId="4C780AB8" w14:textId="5B5619B0" w:rsidR="00946A66" w:rsidRPr="00946A66" w:rsidRDefault="00946A66" w:rsidP="00946A66">
      <w:pPr>
        <w:numPr>
          <w:ilvl w:val="1"/>
          <w:numId w:val="4"/>
        </w:numPr>
        <w:jc w:val="both"/>
        <w:rPr>
          <w:rFonts w:ascii="Times New Roman" w:eastAsia="Times New Roman" w:hAnsi="Times New Roman" w:cs="Times New Roman"/>
        </w:rPr>
      </w:pPr>
      <w:r w:rsidRPr="00946A66">
        <w:rPr>
          <w:rFonts w:ascii="Times New Roman" w:eastAsia="Times New Roman" w:hAnsi="Times New Roman" w:cs="Times New Roman"/>
        </w:rPr>
        <w:t>Cracks typically initiated at prefabricated defects in both the base material and the welded joints. In the welded joints,</w:t>
      </w:r>
      <w:r w:rsidR="00B414E3">
        <w:rPr>
          <w:rFonts w:ascii="Times New Roman" w:eastAsia="Times New Roman" w:hAnsi="Times New Roman" w:cs="Times New Roman"/>
        </w:rPr>
        <w:t xml:space="preserve"> crack</w:t>
      </w:r>
      <w:r w:rsidRPr="00946A66">
        <w:rPr>
          <w:rFonts w:ascii="Times New Roman" w:eastAsia="Times New Roman" w:hAnsi="Times New Roman" w:cs="Times New Roman"/>
        </w:rPr>
        <w:t xml:space="preserve"> initiation was due to higher residual stresses and larger grain sizes</w:t>
      </w:r>
      <w:r w:rsidR="00B414E3">
        <w:rPr>
          <w:rFonts w:ascii="Times New Roman" w:eastAsia="Times New Roman" w:hAnsi="Times New Roman" w:cs="Times New Roman"/>
        </w:rPr>
        <w:t>.</w:t>
      </w:r>
    </w:p>
    <w:p w14:paraId="344005EB" w14:textId="3D112272" w:rsidR="00946A66" w:rsidRPr="00946A66" w:rsidRDefault="00946A66" w:rsidP="00946A66">
      <w:pPr>
        <w:numPr>
          <w:ilvl w:val="1"/>
          <w:numId w:val="4"/>
        </w:numPr>
        <w:jc w:val="both"/>
        <w:rPr>
          <w:rFonts w:ascii="Times New Roman" w:eastAsia="Times New Roman" w:hAnsi="Times New Roman" w:cs="Times New Roman"/>
        </w:rPr>
      </w:pPr>
      <w:r w:rsidRPr="00946A66">
        <w:rPr>
          <w:rFonts w:ascii="Times New Roman" w:eastAsia="Times New Roman" w:hAnsi="Times New Roman" w:cs="Times New Roman"/>
        </w:rPr>
        <w:t>The initiation mechanism was largely driven by thermal cycling between high (</w:t>
      </w:r>
      <w:proofErr w:type="spellStart"/>
      <w:r w:rsidRPr="00946A66">
        <w:rPr>
          <w:rFonts w:ascii="Times New Roman" w:eastAsia="Times New Roman" w:hAnsi="Times New Roman" w:cs="Times New Roman"/>
        </w:rPr>
        <w:t>325°C</w:t>
      </w:r>
      <w:proofErr w:type="spellEnd"/>
      <w:r w:rsidRPr="00946A66">
        <w:rPr>
          <w:rFonts w:ascii="Times New Roman" w:eastAsia="Times New Roman" w:hAnsi="Times New Roman" w:cs="Times New Roman"/>
        </w:rPr>
        <w:t>) and low (</w:t>
      </w:r>
      <w:proofErr w:type="spellStart"/>
      <w:r w:rsidRPr="00946A66">
        <w:rPr>
          <w:rFonts w:ascii="Times New Roman" w:eastAsia="Times New Roman" w:hAnsi="Times New Roman" w:cs="Times New Roman"/>
        </w:rPr>
        <w:t>38°C</w:t>
      </w:r>
      <w:proofErr w:type="spellEnd"/>
      <w:r w:rsidRPr="00946A66">
        <w:rPr>
          <w:rFonts w:ascii="Times New Roman" w:eastAsia="Times New Roman" w:hAnsi="Times New Roman" w:cs="Times New Roman"/>
        </w:rPr>
        <w:t>) temperatures</w:t>
      </w:r>
      <w:r w:rsidR="00B414E3">
        <w:rPr>
          <w:rFonts w:ascii="Times New Roman" w:eastAsia="Times New Roman" w:hAnsi="Times New Roman" w:cs="Times New Roman"/>
        </w:rPr>
        <w:t>. This causes</w:t>
      </w:r>
      <w:r w:rsidRPr="00946A66">
        <w:rPr>
          <w:rFonts w:ascii="Times New Roman" w:eastAsia="Times New Roman" w:hAnsi="Times New Roman" w:cs="Times New Roman"/>
        </w:rPr>
        <w:t xml:space="preserve"> significant thermal strains that stressed the material.</w:t>
      </w:r>
    </w:p>
    <w:p w14:paraId="172FD061" w14:textId="77777777" w:rsidR="00946A66" w:rsidRPr="00946A66" w:rsidRDefault="00946A66" w:rsidP="00946A66">
      <w:pPr>
        <w:numPr>
          <w:ilvl w:val="0"/>
          <w:numId w:val="4"/>
        </w:numPr>
        <w:jc w:val="both"/>
        <w:rPr>
          <w:rFonts w:ascii="Times New Roman" w:eastAsia="Times New Roman" w:hAnsi="Times New Roman" w:cs="Times New Roman"/>
        </w:rPr>
      </w:pPr>
      <w:r w:rsidRPr="00946A66">
        <w:rPr>
          <w:rFonts w:ascii="Times New Roman" w:eastAsia="Times New Roman" w:hAnsi="Times New Roman" w:cs="Times New Roman"/>
          <w:b/>
          <w:bCs/>
        </w:rPr>
        <w:t>Crack Propagation</w:t>
      </w:r>
      <w:r w:rsidRPr="00946A66">
        <w:rPr>
          <w:rFonts w:ascii="Times New Roman" w:eastAsia="Times New Roman" w:hAnsi="Times New Roman" w:cs="Times New Roman"/>
        </w:rPr>
        <w:t>:</w:t>
      </w:r>
    </w:p>
    <w:p w14:paraId="2059E212" w14:textId="6167D8B5" w:rsidR="00946A66" w:rsidRPr="00946A66" w:rsidRDefault="00946A66" w:rsidP="00946A66">
      <w:pPr>
        <w:numPr>
          <w:ilvl w:val="1"/>
          <w:numId w:val="4"/>
        </w:numPr>
        <w:jc w:val="both"/>
        <w:rPr>
          <w:rFonts w:ascii="Times New Roman" w:eastAsia="Times New Roman" w:hAnsi="Times New Roman" w:cs="Times New Roman"/>
        </w:rPr>
      </w:pPr>
      <w:r w:rsidRPr="00946A66">
        <w:rPr>
          <w:rFonts w:ascii="Times New Roman" w:eastAsia="Times New Roman" w:hAnsi="Times New Roman" w:cs="Times New Roman"/>
        </w:rPr>
        <w:t xml:space="preserve">The study observed </w:t>
      </w:r>
      <w:proofErr w:type="spellStart"/>
      <w:r w:rsidRPr="00946A66">
        <w:rPr>
          <w:rFonts w:ascii="Times New Roman" w:eastAsia="Times New Roman" w:hAnsi="Times New Roman" w:cs="Times New Roman"/>
        </w:rPr>
        <w:t>transgranular</w:t>
      </w:r>
      <w:proofErr w:type="spellEnd"/>
      <w:r w:rsidRPr="00946A66">
        <w:rPr>
          <w:rFonts w:ascii="Times New Roman" w:eastAsia="Times New Roman" w:hAnsi="Times New Roman" w:cs="Times New Roman"/>
        </w:rPr>
        <w:t xml:space="preserve"> crack propagation, where cracks moved through the grains of the material rather than around grain boundaries. This mode of propagation was influenced by the slip-oxidation mechanism</w:t>
      </w:r>
    </w:p>
    <w:p w14:paraId="3342954C" w14:textId="7FD85471" w:rsidR="00946A66" w:rsidRPr="00946A66" w:rsidRDefault="00946A66" w:rsidP="00946A66">
      <w:pPr>
        <w:numPr>
          <w:ilvl w:val="1"/>
          <w:numId w:val="4"/>
        </w:numPr>
        <w:jc w:val="both"/>
        <w:rPr>
          <w:rFonts w:ascii="Times New Roman" w:eastAsia="Times New Roman" w:hAnsi="Times New Roman" w:cs="Times New Roman"/>
        </w:rPr>
      </w:pPr>
      <w:r w:rsidRPr="00946A66">
        <w:rPr>
          <w:rFonts w:ascii="Times New Roman" w:eastAsia="Times New Roman" w:hAnsi="Times New Roman" w:cs="Times New Roman"/>
        </w:rPr>
        <w:lastRenderedPageBreak/>
        <w:t xml:space="preserve">Crack growth was observed to occur faster in the welded joints, and the growth rate decreased exponentially as the cooling rate decreased. </w:t>
      </w:r>
    </w:p>
    <w:p w14:paraId="1C664666" w14:textId="77777777" w:rsidR="00946A66" w:rsidRPr="00946A66" w:rsidRDefault="00946A66" w:rsidP="00946A66">
      <w:pPr>
        <w:numPr>
          <w:ilvl w:val="0"/>
          <w:numId w:val="4"/>
        </w:numPr>
        <w:jc w:val="both"/>
        <w:rPr>
          <w:rFonts w:ascii="Times New Roman" w:eastAsia="Times New Roman" w:hAnsi="Times New Roman" w:cs="Times New Roman"/>
        </w:rPr>
      </w:pPr>
      <w:r w:rsidRPr="00946A66">
        <w:rPr>
          <w:rFonts w:ascii="Times New Roman" w:eastAsia="Times New Roman" w:hAnsi="Times New Roman" w:cs="Times New Roman"/>
          <w:b/>
          <w:bCs/>
        </w:rPr>
        <w:t>Final Failure</w:t>
      </w:r>
      <w:r w:rsidRPr="00946A66">
        <w:rPr>
          <w:rFonts w:ascii="Times New Roman" w:eastAsia="Times New Roman" w:hAnsi="Times New Roman" w:cs="Times New Roman"/>
        </w:rPr>
        <w:t>:</w:t>
      </w:r>
    </w:p>
    <w:p w14:paraId="1AA77CF7" w14:textId="11890993" w:rsidR="00946A66" w:rsidRPr="00946A66" w:rsidRDefault="00946A66" w:rsidP="00946A66">
      <w:pPr>
        <w:numPr>
          <w:ilvl w:val="1"/>
          <w:numId w:val="4"/>
        </w:numPr>
        <w:jc w:val="both"/>
        <w:rPr>
          <w:rFonts w:ascii="Times New Roman" w:eastAsia="Times New Roman" w:hAnsi="Times New Roman" w:cs="Times New Roman"/>
        </w:rPr>
      </w:pPr>
      <w:r w:rsidRPr="00946A66">
        <w:rPr>
          <w:rFonts w:ascii="Times New Roman" w:eastAsia="Times New Roman" w:hAnsi="Times New Roman" w:cs="Times New Roman"/>
        </w:rPr>
        <w:t>The final failure occurred when the propagated cracks reached a critical length</w:t>
      </w:r>
      <w:r w:rsidR="00B414E3">
        <w:rPr>
          <w:rFonts w:ascii="Times New Roman" w:eastAsia="Times New Roman" w:hAnsi="Times New Roman" w:cs="Times New Roman"/>
        </w:rPr>
        <w:t xml:space="preserve">. </w:t>
      </w:r>
      <w:r w:rsidRPr="00946A66">
        <w:rPr>
          <w:rFonts w:ascii="Times New Roman" w:eastAsia="Times New Roman" w:hAnsi="Times New Roman" w:cs="Times New Roman"/>
        </w:rPr>
        <w:t>The failure mode was predominantly influenced by the stress concentration around defect sites, which led to catastrophic rupture when the material could</w:t>
      </w:r>
      <w:r w:rsidR="00B414E3">
        <w:rPr>
          <w:rFonts w:ascii="Times New Roman" w:eastAsia="Times New Roman" w:hAnsi="Times New Roman" w:cs="Times New Roman"/>
        </w:rPr>
        <w:t xml:space="preserve"> not carry</w:t>
      </w:r>
      <w:r w:rsidRPr="00946A66">
        <w:rPr>
          <w:rFonts w:ascii="Times New Roman" w:eastAsia="Times New Roman" w:hAnsi="Times New Roman" w:cs="Times New Roman"/>
        </w:rPr>
        <w:t xml:space="preserve"> the thermal cyclic loads.</w:t>
      </w:r>
    </w:p>
    <w:p w14:paraId="2671D544" w14:textId="77777777" w:rsidR="00946A66" w:rsidRPr="00946A66" w:rsidRDefault="00946A66" w:rsidP="00946A66">
      <w:pPr>
        <w:jc w:val="both"/>
        <w:rPr>
          <w:rFonts w:ascii="Times New Roman" w:eastAsia="Times New Roman" w:hAnsi="Times New Roman" w:cs="Times New Roman"/>
          <w:b/>
          <w:bCs/>
        </w:rPr>
      </w:pPr>
      <w:r w:rsidRPr="00946A66">
        <w:rPr>
          <w:rFonts w:ascii="Times New Roman" w:eastAsia="Times New Roman" w:hAnsi="Times New Roman" w:cs="Times New Roman"/>
          <w:b/>
          <w:bCs/>
        </w:rPr>
        <w:t>Possible Reasons for Failure and Main Affecting Factors</w:t>
      </w:r>
    </w:p>
    <w:p w14:paraId="780F5AC1" w14:textId="51410978" w:rsidR="00946A66" w:rsidRPr="00946A66" w:rsidRDefault="00946A66" w:rsidP="00946A66">
      <w:pPr>
        <w:numPr>
          <w:ilvl w:val="0"/>
          <w:numId w:val="5"/>
        </w:numPr>
        <w:jc w:val="both"/>
        <w:rPr>
          <w:rFonts w:ascii="Times New Roman" w:eastAsia="Times New Roman" w:hAnsi="Times New Roman" w:cs="Times New Roman"/>
        </w:rPr>
      </w:pPr>
      <w:r w:rsidRPr="00946A66">
        <w:rPr>
          <w:rFonts w:ascii="Times New Roman" w:eastAsia="Times New Roman" w:hAnsi="Times New Roman" w:cs="Times New Roman"/>
          <w:b/>
          <w:bCs/>
        </w:rPr>
        <w:t>Material Properties</w:t>
      </w:r>
      <w:r w:rsidRPr="00946A66">
        <w:rPr>
          <w:rFonts w:ascii="Times New Roman" w:eastAsia="Times New Roman" w:hAnsi="Times New Roman" w:cs="Times New Roman"/>
        </w:rPr>
        <w:t xml:space="preserve">: The coarse grain structure in welded joints and the residual strains due to welding processes were significant factors that increased crack growth rates </w:t>
      </w:r>
    </w:p>
    <w:p w14:paraId="0019A224" w14:textId="10E6A04C" w:rsidR="00946A66" w:rsidRPr="00946A66" w:rsidRDefault="00946A66" w:rsidP="00946A66">
      <w:pPr>
        <w:numPr>
          <w:ilvl w:val="0"/>
          <w:numId w:val="5"/>
        </w:numPr>
        <w:jc w:val="both"/>
        <w:rPr>
          <w:rFonts w:ascii="Times New Roman" w:eastAsia="Times New Roman" w:hAnsi="Times New Roman" w:cs="Times New Roman"/>
        </w:rPr>
      </w:pPr>
      <w:r w:rsidRPr="00946A66">
        <w:rPr>
          <w:rFonts w:ascii="Times New Roman" w:eastAsia="Times New Roman" w:hAnsi="Times New Roman" w:cs="Times New Roman"/>
          <w:b/>
          <w:bCs/>
        </w:rPr>
        <w:t>Thermal Stresses</w:t>
      </w:r>
      <w:r w:rsidRPr="00946A66">
        <w:rPr>
          <w:rFonts w:ascii="Times New Roman" w:eastAsia="Times New Roman" w:hAnsi="Times New Roman" w:cs="Times New Roman"/>
        </w:rPr>
        <w:t>: The alternating exposure to hot (</w:t>
      </w:r>
      <w:proofErr w:type="spellStart"/>
      <w:r w:rsidRPr="00946A66">
        <w:rPr>
          <w:rFonts w:ascii="Times New Roman" w:eastAsia="Times New Roman" w:hAnsi="Times New Roman" w:cs="Times New Roman"/>
        </w:rPr>
        <w:t>325°C</w:t>
      </w:r>
      <w:proofErr w:type="spellEnd"/>
      <w:r w:rsidRPr="00946A66">
        <w:rPr>
          <w:rFonts w:ascii="Times New Roman" w:eastAsia="Times New Roman" w:hAnsi="Times New Roman" w:cs="Times New Roman"/>
        </w:rPr>
        <w:t>) and cold (</w:t>
      </w:r>
      <w:proofErr w:type="spellStart"/>
      <w:r w:rsidRPr="00946A66">
        <w:rPr>
          <w:rFonts w:ascii="Times New Roman" w:eastAsia="Times New Roman" w:hAnsi="Times New Roman" w:cs="Times New Roman"/>
        </w:rPr>
        <w:t>38°C</w:t>
      </w:r>
      <w:proofErr w:type="spellEnd"/>
      <w:r w:rsidRPr="00946A66">
        <w:rPr>
          <w:rFonts w:ascii="Times New Roman" w:eastAsia="Times New Roman" w:hAnsi="Times New Roman" w:cs="Times New Roman"/>
        </w:rPr>
        <w:t xml:space="preserve">) water created </w:t>
      </w:r>
      <w:r w:rsidR="00B414E3">
        <w:rPr>
          <w:rFonts w:ascii="Times New Roman" w:eastAsia="Times New Roman" w:hAnsi="Times New Roman" w:cs="Times New Roman"/>
        </w:rPr>
        <w:t xml:space="preserve">large </w:t>
      </w:r>
      <w:r w:rsidRPr="00946A66">
        <w:rPr>
          <w:rFonts w:ascii="Times New Roman" w:eastAsia="Times New Roman" w:hAnsi="Times New Roman" w:cs="Times New Roman"/>
        </w:rPr>
        <w:t>thermal stresses in the pipeline</w:t>
      </w:r>
    </w:p>
    <w:p w14:paraId="726DF4A6" w14:textId="36856419" w:rsidR="00946A66" w:rsidRPr="00946A66" w:rsidRDefault="00946A66" w:rsidP="00946A66">
      <w:pPr>
        <w:numPr>
          <w:ilvl w:val="0"/>
          <w:numId w:val="5"/>
        </w:numPr>
        <w:jc w:val="both"/>
        <w:rPr>
          <w:rFonts w:ascii="Times New Roman" w:eastAsia="Times New Roman" w:hAnsi="Times New Roman" w:cs="Times New Roman"/>
        </w:rPr>
      </w:pPr>
      <w:r w:rsidRPr="00946A66">
        <w:rPr>
          <w:rFonts w:ascii="Times New Roman" w:eastAsia="Times New Roman" w:hAnsi="Times New Roman" w:cs="Times New Roman"/>
          <w:b/>
          <w:bCs/>
        </w:rPr>
        <w:t>Cooling Rate</w:t>
      </w:r>
      <w:r w:rsidRPr="00946A66">
        <w:rPr>
          <w:rFonts w:ascii="Times New Roman" w:eastAsia="Times New Roman" w:hAnsi="Times New Roman" w:cs="Times New Roman"/>
        </w:rPr>
        <w:t xml:space="preserve">: The cooling rate was </w:t>
      </w:r>
      <w:r w:rsidR="00B414E3">
        <w:rPr>
          <w:rFonts w:ascii="Times New Roman" w:eastAsia="Times New Roman" w:hAnsi="Times New Roman" w:cs="Times New Roman"/>
        </w:rPr>
        <w:t xml:space="preserve">also </w:t>
      </w:r>
      <w:r w:rsidRPr="00946A66">
        <w:rPr>
          <w:rFonts w:ascii="Times New Roman" w:eastAsia="Times New Roman" w:hAnsi="Times New Roman" w:cs="Times New Roman"/>
        </w:rPr>
        <w:t xml:space="preserve">a critical factor influencing crack growth. The study </w:t>
      </w:r>
      <w:r w:rsidR="00B414E3">
        <w:rPr>
          <w:rFonts w:ascii="Times New Roman" w:eastAsia="Times New Roman" w:hAnsi="Times New Roman" w:cs="Times New Roman"/>
        </w:rPr>
        <w:t xml:space="preserve">showed </w:t>
      </w:r>
      <w:r w:rsidRPr="00946A66">
        <w:rPr>
          <w:rFonts w:ascii="Times New Roman" w:eastAsia="Times New Roman" w:hAnsi="Times New Roman" w:cs="Times New Roman"/>
        </w:rPr>
        <w:t xml:space="preserve">an exponential relationship between the cooling rate and the fatigue crack growth rate, </w:t>
      </w:r>
      <w:r w:rsidR="00B414E3">
        <w:rPr>
          <w:rFonts w:ascii="Times New Roman" w:eastAsia="Times New Roman" w:hAnsi="Times New Roman" w:cs="Times New Roman"/>
        </w:rPr>
        <w:t>which means</w:t>
      </w:r>
      <w:r w:rsidRPr="00946A66">
        <w:rPr>
          <w:rFonts w:ascii="Times New Roman" w:eastAsia="Times New Roman" w:hAnsi="Times New Roman" w:cs="Times New Roman"/>
        </w:rPr>
        <w:t xml:space="preserve"> that higher cooling rates led to faster crack propagation.</w:t>
      </w:r>
    </w:p>
    <w:p w14:paraId="7F4F7FA2" w14:textId="365DF0D1" w:rsidR="00946A66" w:rsidRPr="00946A66" w:rsidRDefault="00946A66" w:rsidP="00946A66">
      <w:pPr>
        <w:numPr>
          <w:ilvl w:val="0"/>
          <w:numId w:val="5"/>
        </w:numPr>
        <w:jc w:val="both"/>
        <w:rPr>
          <w:rFonts w:ascii="Times New Roman" w:eastAsia="Times New Roman" w:hAnsi="Times New Roman" w:cs="Times New Roman"/>
        </w:rPr>
      </w:pPr>
      <w:r w:rsidRPr="00946A66">
        <w:rPr>
          <w:rFonts w:ascii="Times New Roman" w:eastAsia="Times New Roman" w:hAnsi="Times New Roman" w:cs="Times New Roman"/>
          <w:b/>
          <w:bCs/>
        </w:rPr>
        <w:t>Microstructure</w:t>
      </w:r>
      <w:r w:rsidRPr="00946A66">
        <w:rPr>
          <w:rFonts w:ascii="Times New Roman" w:eastAsia="Times New Roman" w:hAnsi="Times New Roman" w:cs="Times New Roman"/>
        </w:rPr>
        <w:t xml:space="preserve">: The slip-oxidation mechanism was predominant, where repeated cyclic stresses and oxidation accelerated crack growth. </w:t>
      </w:r>
    </w:p>
    <w:p w14:paraId="27E07718" w14:textId="0E123EEE" w:rsidR="00946A66" w:rsidRPr="00946A66" w:rsidRDefault="00946A66" w:rsidP="00946A66">
      <w:pPr>
        <w:numPr>
          <w:ilvl w:val="0"/>
          <w:numId w:val="5"/>
        </w:numPr>
        <w:jc w:val="both"/>
        <w:rPr>
          <w:rFonts w:ascii="Times New Roman" w:eastAsia="Times New Roman" w:hAnsi="Times New Roman" w:cs="Times New Roman"/>
        </w:rPr>
      </w:pPr>
      <w:r w:rsidRPr="00946A66">
        <w:rPr>
          <w:rFonts w:ascii="Times New Roman" w:eastAsia="Times New Roman" w:hAnsi="Times New Roman" w:cs="Times New Roman"/>
          <w:b/>
          <w:bCs/>
        </w:rPr>
        <w:t>Residual Stresses</w:t>
      </w:r>
      <w:r w:rsidRPr="00946A66">
        <w:rPr>
          <w:rFonts w:ascii="Times New Roman" w:eastAsia="Times New Roman" w:hAnsi="Times New Roman" w:cs="Times New Roman"/>
        </w:rPr>
        <w:t>: Welding</w:t>
      </w:r>
      <w:r w:rsidR="00B414E3">
        <w:rPr>
          <w:rFonts w:ascii="Times New Roman" w:eastAsia="Times New Roman" w:hAnsi="Times New Roman" w:cs="Times New Roman"/>
        </w:rPr>
        <w:t xml:space="preserve"> caused</w:t>
      </w:r>
      <w:r w:rsidRPr="00946A66">
        <w:rPr>
          <w:rFonts w:ascii="Times New Roman" w:eastAsia="Times New Roman" w:hAnsi="Times New Roman" w:cs="Times New Roman"/>
        </w:rPr>
        <w:t xml:space="preserve"> significant residual stresses in the joints, making them more prone to crack growth and eventual failure. </w:t>
      </w:r>
    </w:p>
    <w:p w14:paraId="70CE2E3D" w14:textId="77777777" w:rsidR="00F51AF8" w:rsidRDefault="00F51AF8" w:rsidP="00F51AF8">
      <w:pPr>
        <w:rPr>
          <w:rFonts w:ascii="Times New Roman" w:eastAsia="Times New Roman" w:hAnsi="Times New Roman" w:cs="Times New Roman"/>
        </w:rPr>
      </w:pPr>
    </w:p>
    <w:p w14:paraId="03976C5B" w14:textId="77777777" w:rsidR="00946A66" w:rsidRDefault="00946A66" w:rsidP="00F51AF8">
      <w:pPr>
        <w:rPr>
          <w:rFonts w:ascii="Times New Roman" w:eastAsia="Times New Roman" w:hAnsi="Times New Roman" w:cs="Times New Roman"/>
        </w:rPr>
      </w:pPr>
    </w:p>
    <w:p w14:paraId="0F862762" w14:textId="77777777" w:rsidR="00946A66" w:rsidRDefault="00946A66" w:rsidP="00F51AF8">
      <w:pPr>
        <w:rPr>
          <w:rFonts w:ascii="Times New Roman" w:eastAsia="Times New Roman" w:hAnsi="Times New Roman" w:cs="Times New Roman"/>
        </w:rPr>
      </w:pPr>
    </w:p>
    <w:p w14:paraId="56FA1C46" w14:textId="77777777" w:rsidR="00946A66" w:rsidRDefault="00946A66" w:rsidP="00F51AF8">
      <w:pPr>
        <w:rPr>
          <w:rFonts w:ascii="Times New Roman" w:eastAsia="Times New Roman" w:hAnsi="Times New Roman" w:cs="Times New Roman"/>
        </w:rPr>
      </w:pPr>
    </w:p>
    <w:p w14:paraId="42A0F089" w14:textId="77777777" w:rsidR="00946A66" w:rsidRDefault="00946A66" w:rsidP="00F51AF8">
      <w:pPr>
        <w:rPr>
          <w:rFonts w:ascii="Times New Roman" w:eastAsia="Times New Roman" w:hAnsi="Times New Roman" w:cs="Times New Roman"/>
        </w:rPr>
      </w:pPr>
    </w:p>
    <w:p w14:paraId="1AF20DF6" w14:textId="77777777" w:rsidR="00946A66" w:rsidRDefault="00946A66" w:rsidP="00F51AF8">
      <w:pPr>
        <w:rPr>
          <w:rFonts w:ascii="Times New Roman" w:eastAsia="Times New Roman" w:hAnsi="Times New Roman" w:cs="Times New Roman"/>
        </w:rPr>
      </w:pPr>
    </w:p>
    <w:p w14:paraId="66EE8CBB" w14:textId="77777777" w:rsidR="00946A66" w:rsidRDefault="00946A66" w:rsidP="00F51AF8">
      <w:pPr>
        <w:rPr>
          <w:rFonts w:ascii="Times New Roman" w:eastAsia="Times New Roman" w:hAnsi="Times New Roman" w:cs="Times New Roman"/>
        </w:rPr>
      </w:pPr>
    </w:p>
    <w:p w14:paraId="728DC9FF" w14:textId="77777777" w:rsidR="00946A66" w:rsidRDefault="00946A66" w:rsidP="00F51AF8">
      <w:pPr>
        <w:rPr>
          <w:rFonts w:ascii="Times New Roman" w:eastAsia="Times New Roman" w:hAnsi="Times New Roman" w:cs="Times New Roman"/>
        </w:rPr>
      </w:pPr>
    </w:p>
    <w:p w14:paraId="2A97EEE5" w14:textId="77777777" w:rsidR="00946A66" w:rsidRDefault="00946A66" w:rsidP="00F51AF8">
      <w:pPr>
        <w:rPr>
          <w:rFonts w:ascii="Times New Roman" w:eastAsia="Times New Roman" w:hAnsi="Times New Roman" w:cs="Times New Roman"/>
        </w:rPr>
      </w:pPr>
    </w:p>
    <w:p w14:paraId="25E0CC21" w14:textId="77777777" w:rsidR="00946A66" w:rsidRDefault="00946A66" w:rsidP="00F51AF8">
      <w:pPr>
        <w:rPr>
          <w:rFonts w:ascii="Times New Roman" w:eastAsia="Times New Roman" w:hAnsi="Times New Roman" w:cs="Times New Roman"/>
        </w:rPr>
      </w:pPr>
    </w:p>
    <w:p w14:paraId="79078E0B" w14:textId="77777777" w:rsidR="00946A66" w:rsidRDefault="00946A66" w:rsidP="00F51AF8">
      <w:pPr>
        <w:rPr>
          <w:rFonts w:ascii="Times New Roman" w:eastAsia="Times New Roman" w:hAnsi="Times New Roman" w:cs="Times New Roman"/>
        </w:rPr>
      </w:pPr>
    </w:p>
    <w:p w14:paraId="6E840D0C" w14:textId="77777777" w:rsidR="00B414E3" w:rsidRDefault="00B414E3" w:rsidP="00F51AF8">
      <w:pPr>
        <w:rPr>
          <w:rFonts w:ascii="Times New Roman" w:eastAsia="Times New Roman" w:hAnsi="Times New Roman" w:cs="Times New Roman"/>
        </w:rPr>
      </w:pPr>
    </w:p>
    <w:p w14:paraId="17C13AAF" w14:textId="77777777" w:rsidR="00B414E3" w:rsidRDefault="00B414E3" w:rsidP="00F51AF8">
      <w:pPr>
        <w:rPr>
          <w:rFonts w:ascii="Times New Roman" w:eastAsia="Times New Roman" w:hAnsi="Times New Roman" w:cs="Times New Roman"/>
        </w:rPr>
      </w:pPr>
    </w:p>
    <w:p w14:paraId="54EEFBA0" w14:textId="77777777" w:rsidR="00B414E3" w:rsidRDefault="00B414E3" w:rsidP="00F51AF8">
      <w:pPr>
        <w:rPr>
          <w:rFonts w:ascii="Times New Roman" w:eastAsia="Times New Roman" w:hAnsi="Times New Roman" w:cs="Times New Roman"/>
        </w:rPr>
      </w:pPr>
    </w:p>
    <w:p w14:paraId="5412C12D" w14:textId="77777777" w:rsidR="00B414E3" w:rsidRDefault="00B414E3" w:rsidP="00F51AF8">
      <w:pPr>
        <w:rPr>
          <w:rFonts w:ascii="Times New Roman" w:eastAsia="Times New Roman" w:hAnsi="Times New Roman" w:cs="Times New Roman"/>
        </w:rPr>
      </w:pPr>
    </w:p>
    <w:p w14:paraId="34F5B8BB" w14:textId="77777777" w:rsidR="00B414E3" w:rsidRPr="00946A66" w:rsidRDefault="00B414E3" w:rsidP="00F51AF8">
      <w:pPr>
        <w:rPr>
          <w:rFonts w:ascii="Times New Roman" w:eastAsia="Times New Roman" w:hAnsi="Times New Roman" w:cs="Times New Roman"/>
        </w:rPr>
      </w:pPr>
    </w:p>
    <w:p w14:paraId="54F1AF27" w14:textId="77777777" w:rsidR="00F51AF8" w:rsidRPr="00946A66" w:rsidRDefault="00F51AF8" w:rsidP="00F51AF8">
      <w:pPr>
        <w:rPr>
          <w:rFonts w:ascii="Times New Roman" w:eastAsia="Times New Roman" w:hAnsi="Times New Roman" w:cs="Times New Roman"/>
        </w:rPr>
      </w:pPr>
    </w:p>
    <w:p w14:paraId="31573722" w14:textId="77777777" w:rsidR="00F51AF8" w:rsidRPr="00F51AF8" w:rsidRDefault="00F51AF8" w:rsidP="00F51AF8">
      <w:pPr>
        <w:spacing w:after="0" w:line="240" w:lineRule="auto"/>
        <w:rPr>
          <w:rFonts w:ascii="TimesNewRomanPS-BoldMT" w:eastAsia="Times New Roman" w:hAnsi="TimesNewRomanPS-BoldMT" w:cs="Times New Roman"/>
          <w:b/>
          <w:bCs/>
          <w:sz w:val="24"/>
          <w:szCs w:val="24"/>
        </w:rPr>
      </w:pPr>
      <w:r w:rsidRPr="00F51AF8">
        <w:rPr>
          <w:rFonts w:ascii="TimesNewRomanPS-BoldMT" w:eastAsia="Times New Roman" w:hAnsi="TimesNewRomanPS-BoldMT" w:cs="Times New Roman"/>
          <w:b/>
          <w:bCs/>
          <w:sz w:val="24"/>
          <w:szCs w:val="24"/>
        </w:rPr>
        <w:lastRenderedPageBreak/>
        <w:t>Problem 2</w:t>
      </w:r>
    </w:p>
    <w:p w14:paraId="0E789E54" w14:textId="79EAD296" w:rsidR="00F51AF8" w:rsidRPr="00946A66" w:rsidRDefault="00F51AF8" w:rsidP="00F51AF8">
      <w:pPr>
        <w:rPr>
          <w:rFonts w:ascii="TimesNewRomanPSMT" w:eastAsia="Times New Roman" w:hAnsi="TimesNewRomanPSMT" w:cs="Times New Roman"/>
          <w:sz w:val="24"/>
          <w:szCs w:val="24"/>
        </w:rPr>
      </w:pPr>
      <w:r w:rsidRPr="00946A66">
        <w:rPr>
          <w:rFonts w:ascii="TimesNewRomanPSMT" w:eastAsia="Times New Roman" w:hAnsi="TimesNewRomanPSMT" w:cs="Times New Roman"/>
          <w:sz w:val="24"/>
          <w:szCs w:val="24"/>
        </w:rPr>
        <w:t>Perform a Rainflow counting for the following load history (see Figure 1).</w:t>
      </w:r>
    </w:p>
    <w:p w14:paraId="01501E3D" w14:textId="77777777" w:rsidR="00F51AF8" w:rsidRPr="00946A66" w:rsidRDefault="00F51AF8" w:rsidP="00F51AF8">
      <w:pPr>
        <w:rPr>
          <w:rFonts w:ascii="TimesNewRomanPSMT" w:eastAsia="Times New Roman" w:hAnsi="TimesNewRomanPSMT" w:cs="Times New Roman"/>
          <w:sz w:val="24"/>
          <w:szCs w:val="24"/>
        </w:rPr>
      </w:pPr>
    </w:p>
    <w:p w14:paraId="426A6C9A" w14:textId="4E904AA7" w:rsidR="00F51AF8" w:rsidRPr="00946A66" w:rsidRDefault="00F51AF8" w:rsidP="00F51AF8">
      <w:pPr>
        <w:rPr>
          <w:rFonts w:ascii="Times New Roman" w:hAnsi="Times New Roman" w:cs="Times New Roman"/>
          <w:sz w:val="28"/>
          <w:szCs w:val="28"/>
          <w:lang w:val="en-US"/>
        </w:rPr>
      </w:pPr>
      <w:r w:rsidRPr="00946A66">
        <w:rPr>
          <w:rFonts w:ascii="Times New Roman" w:hAnsi="Times New Roman" w:cs="Times New Roman"/>
          <w:noProof/>
          <w:sz w:val="28"/>
          <w:szCs w:val="28"/>
          <w:lang w:val="en-US"/>
        </w:rPr>
        <w:drawing>
          <wp:inline distT="0" distB="0" distL="0" distR="0" wp14:anchorId="108CB88B" wp14:editId="7A94E0AD">
            <wp:extent cx="5731510" cy="2881630"/>
            <wp:effectExtent l="0" t="0" r="2540" b="0"/>
            <wp:docPr id="343275239"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75239" name="Picture 1" descr="A graph with lines and numbers&#10;&#10;Description automatically generated"/>
                    <pic:cNvPicPr/>
                  </pic:nvPicPr>
                  <pic:blipFill>
                    <a:blip r:embed="rId8"/>
                    <a:stretch>
                      <a:fillRect/>
                    </a:stretch>
                  </pic:blipFill>
                  <pic:spPr>
                    <a:xfrm>
                      <a:off x="0" y="0"/>
                      <a:ext cx="5731510" cy="2881630"/>
                    </a:xfrm>
                    <a:prstGeom prst="rect">
                      <a:avLst/>
                    </a:prstGeom>
                  </pic:spPr>
                </pic:pic>
              </a:graphicData>
            </a:graphic>
          </wp:inline>
        </w:drawing>
      </w:r>
    </w:p>
    <w:p w14:paraId="27DAED58" w14:textId="2506E8C4" w:rsidR="00946A66" w:rsidRDefault="00946A66" w:rsidP="00F51AF8">
      <w:pPr>
        <w:spacing w:after="0" w:line="240" w:lineRule="auto"/>
        <w:rPr>
          <w:rFonts w:ascii="TimesNewRomanPS-BoldMT" w:eastAsia="Times New Roman" w:hAnsi="TimesNewRomanPS-BoldMT" w:cs="Times New Roman"/>
          <w:sz w:val="24"/>
          <w:szCs w:val="24"/>
        </w:rPr>
      </w:pPr>
    </w:p>
    <w:p w14:paraId="09D677FF" w14:textId="19AE0FC3" w:rsidR="00BC2B31" w:rsidRDefault="00BC2B31" w:rsidP="00F51AF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Firstly, we do not need to rearrange the history, since the sequence has already started with the highest magnitude.</w:t>
      </w:r>
      <w:r w:rsidR="004315DE">
        <w:rPr>
          <w:rFonts w:ascii="TimesNewRomanPS-BoldMT" w:eastAsia="Times New Roman" w:hAnsi="TimesNewRomanPS-BoldMT" w:cs="Times New Roman"/>
          <w:sz w:val="24"/>
          <w:szCs w:val="24"/>
        </w:rPr>
        <w:t xml:space="preserve"> Now, we can name the points on the graphs as follows:</w:t>
      </w:r>
    </w:p>
    <w:p w14:paraId="12120A52" w14:textId="77777777" w:rsidR="004315DE" w:rsidRDefault="004315DE" w:rsidP="00F51AF8">
      <w:pPr>
        <w:spacing w:after="0" w:line="240" w:lineRule="auto"/>
        <w:rPr>
          <w:rFonts w:ascii="TimesNewRomanPS-BoldMT" w:eastAsia="Times New Roman" w:hAnsi="TimesNewRomanPS-BoldMT" w:cs="Times New Roman"/>
          <w:sz w:val="24"/>
          <w:szCs w:val="24"/>
        </w:rPr>
      </w:pPr>
    </w:p>
    <w:p w14:paraId="200B47F7" w14:textId="395D64C8" w:rsidR="004315DE" w:rsidRDefault="001D422B" w:rsidP="00F51AF8">
      <w:pPr>
        <w:spacing w:after="0" w:line="240" w:lineRule="auto"/>
        <w:rPr>
          <w:rFonts w:ascii="TimesNewRomanPS-BoldMT" w:eastAsia="Times New Roman" w:hAnsi="TimesNewRomanPS-BoldMT" w:cs="Times New Roman"/>
          <w:sz w:val="24"/>
          <w:szCs w:val="24"/>
        </w:rPr>
      </w:pPr>
      <w:r w:rsidRPr="001D422B">
        <w:rPr>
          <w:rFonts w:ascii="TimesNewRomanPS-BoldMT" w:eastAsia="Times New Roman" w:hAnsi="TimesNewRomanPS-BoldMT" w:cs="Times New Roman"/>
          <w:sz w:val="24"/>
          <w:szCs w:val="24"/>
        </w:rPr>
        <w:drawing>
          <wp:inline distT="0" distB="0" distL="0" distR="0" wp14:anchorId="4EF01137" wp14:editId="1B1688E1">
            <wp:extent cx="5731510" cy="2768600"/>
            <wp:effectExtent l="0" t="0" r="2540" b="0"/>
            <wp:docPr id="87745889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58893" name="Picture 1" descr="A graph with numbers and lines&#10;&#10;Description automatically generated"/>
                    <pic:cNvPicPr/>
                  </pic:nvPicPr>
                  <pic:blipFill>
                    <a:blip r:embed="rId9"/>
                    <a:stretch>
                      <a:fillRect/>
                    </a:stretch>
                  </pic:blipFill>
                  <pic:spPr>
                    <a:xfrm>
                      <a:off x="0" y="0"/>
                      <a:ext cx="5731510" cy="2768600"/>
                    </a:xfrm>
                    <a:prstGeom prst="rect">
                      <a:avLst/>
                    </a:prstGeom>
                  </pic:spPr>
                </pic:pic>
              </a:graphicData>
            </a:graphic>
          </wp:inline>
        </w:drawing>
      </w:r>
    </w:p>
    <w:p w14:paraId="3EAD4DFD" w14:textId="77777777" w:rsidR="001D422B" w:rsidRDefault="001D422B" w:rsidP="00F51AF8">
      <w:pPr>
        <w:spacing w:after="0" w:line="240" w:lineRule="auto"/>
        <w:rPr>
          <w:rFonts w:ascii="TimesNewRomanPS-BoldMT" w:eastAsia="Times New Roman" w:hAnsi="TimesNewRomanPS-BoldMT" w:cs="Times New Roman"/>
          <w:sz w:val="24"/>
          <w:szCs w:val="24"/>
        </w:rPr>
      </w:pPr>
    </w:p>
    <w:p w14:paraId="1F435143" w14:textId="4C7CB16A" w:rsidR="001D422B" w:rsidRDefault="001D422B" w:rsidP="00F51AF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The next cycle where the change </w:t>
      </w:r>
      <w:r>
        <w:rPr>
          <w:rFonts w:ascii="TimesNewRomanPS-BoldMT" w:eastAsia="Times New Roman" w:hAnsi="TimesNewRomanPS-BoldMT" w:cs="Times New Roman"/>
          <w:sz w:val="24"/>
          <w:szCs w:val="24"/>
        </w:rPr>
        <w:t xml:space="preserve">is smaller than or equal to </w:t>
      </w:r>
      <w:r>
        <w:rPr>
          <w:rFonts w:ascii="TimesNewRomanPS-BoldMT" w:eastAsia="Times New Roman" w:hAnsi="TimesNewRomanPS-BoldMT" w:cs="Times New Roman"/>
          <w:sz w:val="24"/>
          <w:szCs w:val="24"/>
        </w:rPr>
        <w:t>the next change is cycle B-C</w:t>
      </w:r>
    </w:p>
    <w:p w14:paraId="7F57BF44" w14:textId="3425F4DC" w:rsidR="001D422B" w:rsidRDefault="001D422B" w:rsidP="00F51AF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Range: 80 – 60 = 20</w:t>
      </w:r>
    </w:p>
    <w:p w14:paraId="4AA8CCCE" w14:textId="542DAF7E" w:rsidR="001D422B" w:rsidRDefault="001D422B" w:rsidP="00F51AF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Mean: (80 + 60)/2 = 70</w:t>
      </w:r>
    </w:p>
    <w:p w14:paraId="1AB98D00" w14:textId="2BD084D4" w:rsidR="001D422B" w:rsidRDefault="001D422B" w:rsidP="00F51AF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Then we remove B-C cycle. The load history now becomes</w:t>
      </w:r>
    </w:p>
    <w:p w14:paraId="6AE3912E" w14:textId="77777777" w:rsidR="001D422B" w:rsidRDefault="001D422B" w:rsidP="00F51AF8">
      <w:pPr>
        <w:spacing w:after="0" w:line="240" w:lineRule="auto"/>
        <w:rPr>
          <w:rFonts w:ascii="TimesNewRomanPS-BoldMT" w:eastAsia="Times New Roman" w:hAnsi="TimesNewRomanPS-BoldMT" w:cs="Times New Roman"/>
          <w:sz w:val="24"/>
          <w:szCs w:val="24"/>
        </w:rPr>
      </w:pPr>
    </w:p>
    <w:p w14:paraId="02211996" w14:textId="77777777" w:rsidR="001D422B" w:rsidRDefault="001D422B" w:rsidP="00F51AF8">
      <w:pPr>
        <w:spacing w:after="0" w:line="240" w:lineRule="auto"/>
        <w:rPr>
          <w:rFonts w:ascii="TimesNewRomanPS-BoldMT" w:eastAsia="Times New Roman" w:hAnsi="TimesNewRomanPS-BoldMT" w:cs="Times New Roman"/>
          <w:sz w:val="24"/>
          <w:szCs w:val="24"/>
        </w:rPr>
      </w:pPr>
    </w:p>
    <w:p w14:paraId="74047FA6" w14:textId="77777777" w:rsidR="001D422B" w:rsidRDefault="001D422B" w:rsidP="00F51AF8">
      <w:pPr>
        <w:spacing w:after="0" w:line="240" w:lineRule="auto"/>
        <w:rPr>
          <w:rFonts w:ascii="TimesNewRomanPS-BoldMT" w:eastAsia="Times New Roman" w:hAnsi="TimesNewRomanPS-BoldMT" w:cs="Times New Roman"/>
          <w:sz w:val="24"/>
          <w:szCs w:val="24"/>
        </w:rPr>
      </w:pPr>
    </w:p>
    <w:p w14:paraId="42AF557D" w14:textId="77777777" w:rsidR="001D422B" w:rsidRDefault="001D422B" w:rsidP="00F51AF8">
      <w:pPr>
        <w:spacing w:after="0" w:line="240" w:lineRule="auto"/>
        <w:rPr>
          <w:rFonts w:ascii="TimesNewRomanPS-BoldMT" w:eastAsia="Times New Roman" w:hAnsi="TimesNewRomanPS-BoldMT" w:cs="Times New Roman"/>
          <w:sz w:val="24"/>
          <w:szCs w:val="24"/>
        </w:rPr>
      </w:pPr>
    </w:p>
    <w:p w14:paraId="5EE73D9C" w14:textId="270A9388" w:rsidR="001D422B" w:rsidRDefault="001D422B" w:rsidP="00F51AF8">
      <w:pPr>
        <w:spacing w:after="0" w:line="240" w:lineRule="auto"/>
        <w:rPr>
          <w:rFonts w:ascii="TimesNewRomanPS-BoldMT" w:eastAsia="Times New Roman" w:hAnsi="TimesNewRomanPS-BoldMT" w:cs="Times New Roman"/>
          <w:sz w:val="24"/>
          <w:szCs w:val="24"/>
        </w:rPr>
      </w:pPr>
      <w:r w:rsidRPr="001D422B">
        <w:rPr>
          <w:rFonts w:ascii="TimesNewRomanPS-BoldMT" w:eastAsia="Times New Roman" w:hAnsi="TimesNewRomanPS-BoldMT" w:cs="Times New Roman"/>
          <w:sz w:val="24"/>
          <w:szCs w:val="24"/>
        </w:rPr>
        <w:lastRenderedPageBreak/>
        <w:drawing>
          <wp:inline distT="0" distB="0" distL="0" distR="0" wp14:anchorId="5BCA8971" wp14:editId="21569D46">
            <wp:extent cx="5731510" cy="2789555"/>
            <wp:effectExtent l="0" t="0" r="2540" b="0"/>
            <wp:docPr id="1490090065" name="Picture 1" descr="A graph with lin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0065" name="Picture 1" descr="A graph with lines and letters&#10;&#10;Description automatically generated"/>
                    <pic:cNvPicPr/>
                  </pic:nvPicPr>
                  <pic:blipFill>
                    <a:blip r:embed="rId10"/>
                    <a:stretch>
                      <a:fillRect/>
                    </a:stretch>
                  </pic:blipFill>
                  <pic:spPr>
                    <a:xfrm>
                      <a:off x="0" y="0"/>
                      <a:ext cx="5731510" cy="2789555"/>
                    </a:xfrm>
                    <a:prstGeom prst="rect">
                      <a:avLst/>
                    </a:prstGeom>
                  </pic:spPr>
                </pic:pic>
              </a:graphicData>
            </a:graphic>
          </wp:inline>
        </w:drawing>
      </w:r>
    </w:p>
    <w:p w14:paraId="276BDC43" w14:textId="77777777" w:rsidR="001D422B" w:rsidRDefault="001D422B" w:rsidP="00F51AF8">
      <w:pPr>
        <w:spacing w:after="0" w:line="240" w:lineRule="auto"/>
        <w:rPr>
          <w:rFonts w:ascii="TimesNewRomanPS-BoldMT" w:eastAsia="Times New Roman" w:hAnsi="TimesNewRomanPS-BoldMT" w:cs="Times New Roman"/>
          <w:sz w:val="24"/>
          <w:szCs w:val="24"/>
        </w:rPr>
      </w:pPr>
    </w:p>
    <w:p w14:paraId="0F66FCC2" w14:textId="77777777" w:rsidR="001D422B" w:rsidRDefault="001D422B" w:rsidP="00F51AF8">
      <w:pPr>
        <w:spacing w:after="0" w:line="240" w:lineRule="auto"/>
        <w:rPr>
          <w:rFonts w:ascii="TimesNewRomanPS-BoldMT" w:eastAsia="Times New Roman" w:hAnsi="TimesNewRomanPS-BoldMT" w:cs="Times New Roman"/>
          <w:sz w:val="24"/>
          <w:szCs w:val="24"/>
        </w:rPr>
      </w:pPr>
    </w:p>
    <w:p w14:paraId="0209012E" w14:textId="07D3EE8F" w:rsidR="001D422B" w:rsidRDefault="001D422B" w:rsidP="001D422B">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The next cycle where the change is smaller than</w:t>
      </w:r>
      <w:r>
        <w:rPr>
          <w:rFonts w:ascii="TimesNewRomanPS-BoldMT" w:eastAsia="Times New Roman" w:hAnsi="TimesNewRomanPS-BoldMT" w:cs="Times New Roman"/>
          <w:sz w:val="24"/>
          <w:szCs w:val="24"/>
        </w:rPr>
        <w:t xml:space="preserve"> or equal to</w:t>
      </w:r>
      <w:r>
        <w:rPr>
          <w:rFonts w:ascii="TimesNewRomanPS-BoldMT" w:eastAsia="Times New Roman" w:hAnsi="TimesNewRomanPS-BoldMT" w:cs="Times New Roman"/>
          <w:sz w:val="24"/>
          <w:szCs w:val="24"/>
        </w:rPr>
        <w:t xml:space="preserve"> the next change is cycle </w:t>
      </w:r>
      <w:r>
        <w:rPr>
          <w:rFonts w:ascii="TimesNewRomanPS-BoldMT" w:eastAsia="Times New Roman" w:hAnsi="TimesNewRomanPS-BoldMT" w:cs="Times New Roman"/>
          <w:sz w:val="24"/>
          <w:szCs w:val="24"/>
        </w:rPr>
        <w:t>E</w:t>
      </w:r>
      <w:r>
        <w:rPr>
          <w:rFonts w:ascii="TimesNewRomanPS-BoldMT" w:eastAsia="Times New Roman" w:hAnsi="TimesNewRomanPS-BoldMT" w:cs="Times New Roman"/>
          <w:sz w:val="24"/>
          <w:szCs w:val="24"/>
        </w:rPr>
        <w:t>-</w:t>
      </w:r>
      <w:r>
        <w:rPr>
          <w:rFonts w:ascii="TimesNewRomanPS-BoldMT" w:eastAsia="Times New Roman" w:hAnsi="TimesNewRomanPS-BoldMT" w:cs="Times New Roman"/>
          <w:sz w:val="24"/>
          <w:szCs w:val="24"/>
        </w:rPr>
        <w:t>F</w:t>
      </w:r>
    </w:p>
    <w:p w14:paraId="2E7EEDFF" w14:textId="4AA8C6F4" w:rsidR="001D422B" w:rsidRDefault="001D422B" w:rsidP="001D422B">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Range: </w:t>
      </w:r>
      <w:r>
        <w:rPr>
          <w:rFonts w:ascii="TimesNewRomanPS-BoldMT" w:eastAsia="Times New Roman" w:hAnsi="TimesNewRomanPS-BoldMT" w:cs="Times New Roman"/>
          <w:sz w:val="24"/>
          <w:szCs w:val="24"/>
        </w:rPr>
        <w:t>7</w:t>
      </w:r>
      <w:r>
        <w:rPr>
          <w:rFonts w:ascii="TimesNewRomanPS-BoldMT" w:eastAsia="Times New Roman" w:hAnsi="TimesNewRomanPS-BoldMT" w:cs="Times New Roman"/>
          <w:sz w:val="24"/>
          <w:szCs w:val="24"/>
        </w:rPr>
        <w:t xml:space="preserve">0 – </w:t>
      </w:r>
      <w:r>
        <w:rPr>
          <w:rFonts w:ascii="TimesNewRomanPS-BoldMT" w:eastAsia="Times New Roman" w:hAnsi="TimesNewRomanPS-BoldMT" w:cs="Times New Roman"/>
          <w:sz w:val="24"/>
          <w:szCs w:val="24"/>
        </w:rPr>
        <w:t>5</w:t>
      </w:r>
      <w:r>
        <w:rPr>
          <w:rFonts w:ascii="TimesNewRomanPS-BoldMT" w:eastAsia="Times New Roman" w:hAnsi="TimesNewRomanPS-BoldMT" w:cs="Times New Roman"/>
          <w:sz w:val="24"/>
          <w:szCs w:val="24"/>
        </w:rPr>
        <w:t xml:space="preserve">0 = </w:t>
      </w:r>
      <w:r>
        <w:rPr>
          <w:rFonts w:ascii="TimesNewRomanPS-BoldMT" w:eastAsia="Times New Roman" w:hAnsi="TimesNewRomanPS-BoldMT" w:cs="Times New Roman"/>
          <w:sz w:val="24"/>
          <w:szCs w:val="24"/>
        </w:rPr>
        <w:t>2</w:t>
      </w:r>
      <w:r>
        <w:rPr>
          <w:rFonts w:ascii="TimesNewRomanPS-BoldMT" w:eastAsia="Times New Roman" w:hAnsi="TimesNewRomanPS-BoldMT" w:cs="Times New Roman"/>
          <w:sz w:val="24"/>
          <w:szCs w:val="24"/>
        </w:rPr>
        <w:t>0</w:t>
      </w:r>
    </w:p>
    <w:p w14:paraId="567D1087" w14:textId="3BE3C037" w:rsidR="001D422B" w:rsidRDefault="001D422B" w:rsidP="001D422B">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Mean: (</w:t>
      </w:r>
      <w:r>
        <w:rPr>
          <w:rFonts w:ascii="TimesNewRomanPS-BoldMT" w:eastAsia="Times New Roman" w:hAnsi="TimesNewRomanPS-BoldMT" w:cs="Times New Roman"/>
          <w:sz w:val="24"/>
          <w:szCs w:val="24"/>
        </w:rPr>
        <w:t>7</w:t>
      </w:r>
      <w:r>
        <w:rPr>
          <w:rFonts w:ascii="TimesNewRomanPS-BoldMT" w:eastAsia="Times New Roman" w:hAnsi="TimesNewRomanPS-BoldMT" w:cs="Times New Roman"/>
          <w:sz w:val="24"/>
          <w:szCs w:val="24"/>
        </w:rPr>
        <w:t xml:space="preserve">0 + </w:t>
      </w:r>
      <w:r>
        <w:rPr>
          <w:rFonts w:ascii="TimesNewRomanPS-BoldMT" w:eastAsia="Times New Roman" w:hAnsi="TimesNewRomanPS-BoldMT" w:cs="Times New Roman"/>
          <w:sz w:val="24"/>
          <w:szCs w:val="24"/>
        </w:rPr>
        <w:t>5</w:t>
      </w:r>
      <w:r>
        <w:rPr>
          <w:rFonts w:ascii="TimesNewRomanPS-BoldMT" w:eastAsia="Times New Roman" w:hAnsi="TimesNewRomanPS-BoldMT" w:cs="Times New Roman"/>
          <w:sz w:val="24"/>
          <w:szCs w:val="24"/>
        </w:rPr>
        <w:t xml:space="preserve">0)/2 = </w:t>
      </w:r>
      <w:r>
        <w:rPr>
          <w:rFonts w:ascii="TimesNewRomanPS-BoldMT" w:eastAsia="Times New Roman" w:hAnsi="TimesNewRomanPS-BoldMT" w:cs="Times New Roman"/>
          <w:sz w:val="24"/>
          <w:szCs w:val="24"/>
        </w:rPr>
        <w:t>60</w:t>
      </w:r>
    </w:p>
    <w:p w14:paraId="64DC90FA" w14:textId="066475CE" w:rsidR="001D422B" w:rsidRDefault="001D422B" w:rsidP="00F51AF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Then we remove </w:t>
      </w:r>
      <w:r>
        <w:rPr>
          <w:rFonts w:ascii="TimesNewRomanPS-BoldMT" w:eastAsia="Times New Roman" w:hAnsi="TimesNewRomanPS-BoldMT" w:cs="Times New Roman"/>
          <w:sz w:val="24"/>
          <w:szCs w:val="24"/>
        </w:rPr>
        <w:t>E</w:t>
      </w:r>
      <w:r>
        <w:rPr>
          <w:rFonts w:ascii="TimesNewRomanPS-BoldMT" w:eastAsia="Times New Roman" w:hAnsi="TimesNewRomanPS-BoldMT" w:cs="Times New Roman"/>
          <w:sz w:val="24"/>
          <w:szCs w:val="24"/>
        </w:rPr>
        <w:t>-</w:t>
      </w:r>
      <w:r>
        <w:rPr>
          <w:rFonts w:ascii="TimesNewRomanPS-BoldMT" w:eastAsia="Times New Roman" w:hAnsi="TimesNewRomanPS-BoldMT" w:cs="Times New Roman"/>
          <w:sz w:val="24"/>
          <w:szCs w:val="24"/>
        </w:rPr>
        <w:t>F</w:t>
      </w:r>
      <w:r>
        <w:rPr>
          <w:rFonts w:ascii="TimesNewRomanPS-BoldMT" w:eastAsia="Times New Roman" w:hAnsi="TimesNewRomanPS-BoldMT" w:cs="Times New Roman"/>
          <w:sz w:val="24"/>
          <w:szCs w:val="24"/>
        </w:rPr>
        <w:t xml:space="preserve"> cycle. The load history now becomes</w:t>
      </w:r>
    </w:p>
    <w:p w14:paraId="164B683B" w14:textId="77777777" w:rsidR="00B747DD" w:rsidRDefault="00B747DD" w:rsidP="00F51AF8">
      <w:pPr>
        <w:spacing w:after="0" w:line="240" w:lineRule="auto"/>
        <w:rPr>
          <w:rFonts w:ascii="TimesNewRomanPS-BoldMT" w:eastAsia="Times New Roman" w:hAnsi="TimesNewRomanPS-BoldMT" w:cs="Times New Roman"/>
          <w:sz w:val="24"/>
          <w:szCs w:val="24"/>
        </w:rPr>
      </w:pPr>
    </w:p>
    <w:p w14:paraId="6836B4EE" w14:textId="5E83C698" w:rsidR="00B747DD" w:rsidRDefault="00B747DD" w:rsidP="00F51AF8">
      <w:pPr>
        <w:spacing w:after="0" w:line="240" w:lineRule="auto"/>
        <w:rPr>
          <w:rFonts w:ascii="TimesNewRomanPS-BoldMT" w:eastAsia="Times New Roman" w:hAnsi="TimesNewRomanPS-BoldMT" w:cs="Times New Roman"/>
          <w:sz w:val="24"/>
          <w:szCs w:val="24"/>
        </w:rPr>
      </w:pPr>
      <w:r w:rsidRPr="00B747DD">
        <w:rPr>
          <w:rFonts w:ascii="TimesNewRomanPS-BoldMT" w:eastAsia="Times New Roman" w:hAnsi="TimesNewRomanPS-BoldMT" w:cs="Times New Roman"/>
          <w:sz w:val="24"/>
          <w:szCs w:val="24"/>
        </w:rPr>
        <w:drawing>
          <wp:inline distT="0" distB="0" distL="0" distR="0" wp14:anchorId="0066979B" wp14:editId="1E5D75B7">
            <wp:extent cx="5731510" cy="2750820"/>
            <wp:effectExtent l="0" t="0" r="2540" b="0"/>
            <wp:docPr id="197536119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61195" name="Picture 1" descr="A graph with lines and numbers&#10;&#10;Description automatically generated"/>
                    <pic:cNvPicPr/>
                  </pic:nvPicPr>
                  <pic:blipFill>
                    <a:blip r:embed="rId11"/>
                    <a:stretch>
                      <a:fillRect/>
                    </a:stretch>
                  </pic:blipFill>
                  <pic:spPr>
                    <a:xfrm>
                      <a:off x="0" y="0"/>
                      <a:ext cx="5731510" cy="2750820"/>
                    </a:xfrm>
                    <a:prstGeom prst="rect">
                      <a:avLst/>
                    </a:prstGeom>
                  </pic:spPr>
                </pic:pic>
              </a:graphicData>
            </a:graphic>
          </wp:inline>
        </w:drawing>
      </w:r>
    </w:p>
    <w:p w14:paraId="6F7EDA63" w14:textId="77777777" w:rsidR="001D422B" w:rsidRDefault="001D422B" w:rsidP="00F51AF8">
      <w:pPr>
        <w:spacing w:after="0" w:line="240" w:lineRule="auto"/>
        <w:rPr>
          <w:rFonts w:ascii="TimesNewRomanPS-BoldMT" w:eastAsia="Times New Roman" w:hAnsi="TimesNewRomanPS-BoldMT" w:cs="Times New Roman"/>
          <w:sz w:val="24"/>
          <w:szCs w:val="24"/>
        </w:rPr>
      </w:pPr>
    </w:p>
    <w:p w14:paraId="4DB20657" w14:textId="3791CF01"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The next cycle where the change is smaller than or equal to the next change is cycle </w:t>
      </w:r>
      <w:r>
        <w:rPr>
          <w:rFonts w:ascii="TimesNewRomanPS-BoldMT" w:eastAsia="Times New Roman" w:hAnsi="TimesNewRomanPS-BoldMT" w:cs="Times New Roman"/>
          <w:sz w:val="24"/>
          <w:szCs w:val="24"/>
        </w:rPr>
        <w:t>G</w:t>
      </w:r>
      <w:r>
        <w:rPr>
          <w:rFonts w:ascii="TimesNewRomanPS-BoldMT" w:eastAsia="Times New Roman" w:hAnsi="TimesNewRomanPS-BoldMT" w:cs="Times New Roman"/>
          <w:sz w:val="24"/>
          <w:szCs w:val="24"/>
        </w:rPr>
        <w:t>-</w:t>
      </w:r>
      <w:r>
        <w:rPr>
          <w:rFonts w:ascii="TimesNewRomanPS-BoldMT" w:eastAsia="Times New Roman" w:hAnsi="TimesNewRomanPS-BoldMT" w:cs="Times New Roman"/>
          <w:sz w:val="24"/>
          <w:szCs w:val="24"/>
        </w:rPr>
        <w:t>H</w:t>
      </w:r>
    </w:p>
    <w:p w14:paraId="41AA0E60" w14:textId="16B357B7"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Range: </w:t>
      </w:r>
      <w:r>
        <w:rPr>
          <w:rFonts w:ascii="TimesNewRomanPS-BoldMT" w:eastAsia="Times New Roman" w:hAnsi="TimesNewRomanPS-BoldMT" w:cs="Times New Roman"/>
          <w:sz w:val="24"/>
          <w:szCs w:val="24"/>
        </w:rPr>
        <w:t>8</w:t>
      </w:r>
      <w:r>
        <w:rPr>
          <w:rFonts w:ascii="TimesNewRomanPS-BoldMT" w:eastAsia="Times New Roman" w:hAnsi="TimesNewRomanPS-BoldMT" w:cs="Times New Roman"/>
          <w:sz w:val="24"/>
          <w:szCs w:val="24"/>
        </w:rPr>
        <w:t xml:space="preserve">0 – </w:t>
      </w:r>
      <w:r>
        <w:rPr>
          <w:rFonts w:ascii="TimesNewRomanPS-BoldMT" w:eastAsia="Times New Roman" w:hAnsi="TimesNewRomanPS-BoldMT" w:cs="Times New Roman"/>
          <w:sz w:val="24"/>
          <w:szCs w:val="24"/>
        </w:rPr>
        <w:t>4</w:t>
      </w:r>
      <w:r>
        <w:rPr>
          <w:rFonts w:ascii="TimesNewRomanPS-BoldMT" w:eastAsia="Times New Roman" w:hAnsi="TimesNewRomanPS-BoldMT" w:cs="Times New Roman"/>
          <w:sz w:val="24"/>
          <w:szCs w:val="24"/>
        </w:rPr>
        <w:t xml:space="preserve">0 = </w:t>
      </w:r>
      <w:r>
        <w:rPr>
          <w:rFonts w:ascii="TimesNewRomanPS-BoldMT" w:eastAsia="Times New Roman" w:hAnsi="TimesNewRomanPS-BoldMT" w:cs="Times New Roman"/>
          <w:sz w:val="24"/>
          <w:szCs w:val="24"/>
        </w:rPr>
        <w:t>4</w:t>
      </w:r>
      <w:r>
        <w:rPr>
          <w:rFonts w:ascii="TimesNewRomanPS-BoldMT" w:eastAsia="Times New Roman" w:hAnsi="TimesNewRomanPS-BoldMT" w:cs="Times New Roman"/>
          <w:sz w:val="24"/>
          <w:szCs w:val="24"/>
        </w:rPr>
        <w:t>0</w:t>
      </w:r>
    </w:p>
    <w:p w14:paraId="33F65064" w14:textId="1BCA5A7B"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Mean: (</w:t>
      </w:r>
      <w:r>
        <w:rPr>
          <w:rFonts w:ascii="TimesNewRomanPS-BoldMT" w:eastAsia="Times New Roman" w:hAnsi="TimesNewRomanPS-BoldMT" w:cs="Times New Roman"/>
          <w:sz w:val="24"/>
          <w:szCs w:val="24"/>
        </w:rPr>
        <w:t>8</w:t>
      </w:r>
      <w:r>
        <w:rPr>
          <w:rFonts w:ascii="TimesNewRomanPS-BoldMT" w:eastAsia="Times New Roman" w:hAnsi="TimesNewRomanPS-BoldMT" w:cs="Times New Roman"/>
          <w:sz w:val="24"/>
          <w:szCs w:val="24"/>
        </w:rPr>
        <w:t xml:space="preserve">0 + </w:t>
      </w:r>
      <w:r>
        <w:rPr>
          <w:rFonts w:ascii="TimesNewRomanPS-BoldMT" w:eastAsia="Times New Roman" w:hAnsi="TimesNewRomanPS-BoldMT" w:cs="Times New Roman"/>
          <w:sz w:val="24"/>
          <w:szCs w:val="24"/>
        </w:rPr>
        <w:t>4</w:t>
      </w:r>
      <w:r>
        <w:rPr>
          <w:rFonts w:ascii="TimesNewRomanPS-BoldMT" w:eastAsia="Times New Roman" w:hAnsi="TimesNewRomanPS-BoldMT" w:cs="Times New Roman"/>
          <w:sz w:val="24"/>
          <w:szCs w:val="24"/>
        </w:rPr>
        <w:t xml:space="preserve">0)/2 = </w:t>
      </w:r>
      <w:r>
        <w:rPr>
          <w:rFonts w:ascii="TimesNewRomanPS-BoldMT" w:eastAsia="Times New Roman" w:hAnsi="TimesNewRomanPS-BoldMT" w:cs="Times New Roman"/>
          <w:sz w:val="24"/>
          <w:szCs w:val="24"/>
        </w:rPr>
        <w:t>60</w:t>
      </w:r>
    </w:p>
    <w:p w14:paraId="0B76EC2A" w14:textId="6D7D7A2F"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Then we remove </w:t>
      </w:r>
      <w:r>
        <w:rPr>
          <w:rFonts w:ascii="TimesNewRomanPS-BoldMT" w:eastAsia="Times New Roman" w:hAnsi="TimesNewRomanPS-BoldMT" w:cs="Times New Roman"/>
          <w:sz w:val="24"/>
          <w:szCs w:val="24"/>
        </w:rPr>
        <w:t>G</w:t>
      </w:r>
      <w:r>
        <w:rPr>
          <w:rFonts w:ascii="TimesNewRomanPS-BoldMT" w:eastAsia="Times New Roman" w:hAnsi="TimesNewRomanPS-BoldMT" w:cs="Times New Roman"/>
          <w:sz w:val="24"/>
          <w:szCs w:val="24"/>
        </w:rPr>
        <w:t>-</w:t>
      </w:r>
      <w:r>
        <w:rPr>
          <w:rFonts w:ascii="TimesNewRomanPS-BoldMT" w:eastAsia="Times New Roman" w:hAnsi="TimesNewRomanPS-BoldMT" w:cs="Times New Roman"/>
          <w:sz w:val="24"/>
          <w:szCs w:val="24"/>
        </w:rPr>
        <w:t>H</w:t>
      </w:r>
      <w:r>
        <w:rPr>
          <w:rFonts w:ascii="TimesNewRomanPS-BoldMT" w:eastAsia="Times New Roman" w:hAnsi="TimesNewRomanPS-BoldMT" w:cs="Times New Roman"/>
          <w:sz w:val="24"/>
          <w:szCs w:val="24"/>
        </w:rPr>
        <w:t xml:space="preserve"> cycle. The load history now becomes</w:t>
      </w:r>
    </w:p>
    <w:p w14:paraId="032215FC" w14:textId="77777777" w:rsidR="00B747DD" w:rsidRDefault="00B747DD" w:rsidP="00F51AF8">
      <w:pPr>
        <w:spacing w:after="0" w:line="240" w:lineRule="auto"/>
        <w:rPr>
          <w:rFonts w:ascii="TimesNewRomanPS-BoldMT" w:eastAsia="Times New Roman" w:hAnsi="TimesNewRomanPS-BoldMT" w:cs="Times New Roman"/>
          <w:sz w:val="24"/>
          <w:szCs w:val="24"/>
        </w:rPr>
      </w:pPr>
    </w:p>
    <w:p w14:paraId="25331AE4" w14:textId="25913954" w:rsidR="00B747DD" w:rsidRDefault="00B747DD" w:rsidP="00F51AF8">
      <w:pPr>
        <w:spacing w:after="0" w:line="240" w:lineRule="auto"/>
        <w:rPr>
          <w:rFonts w:ascii="TimesNewRomanPS-BoldMT" w:eastAsia="Times New Roman" w:hAnsi="TimesNewRomanPS-BoldMT" w:cs="Times New Roman"/>
          <w:sz w:val="24"/>
          <w:szCs w:val="24"/>
        </w:rPr>
      </w:pPr>
      <w:r w:rsidRPr="00B747DD">
        <w:rPr>
          <w:rFonts w:ascii="TimesNewRomanPS-BoldMT" w:eastAsia="Times New Roman" w:hAnsi="TimesNewRomanPS-BoldMT" w:cs="Times New Roman"/>
          <w:sz w:val="24"/>
          <w:szCs w:val="24"/>
        </w:rPr>
        <w:lastRenderedPageBreak/>
        <w:drawing>
          <wp:inline distT="0" distB="0" distL="0" distR="0" wp14:anchorId="4F51219C" wp14:editId="3E9F669D">
            <wp:extent cx="5731510" cy="2786380"/>
            <wp:effectExtent l="0" t="0" r="2540" b="0"/>
            <wp:docPr id="113364135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41353" name="Picture 1" descr="A graph with lines and numbers&#10;&#10;Description automatically generated"/>
                    <pic:cNvPicPr/>
                  </pic:nvPicPr>
                  <pic:blipFill>
                    <a:blip r:embed="rId12"/>
                    <a:stretch>
                      <a:fillRect/>
                    </a:stretch>
                  </pic:blipFill>
                  <pic:spPr>
                    <a:xfrm>
                      <a:off x="0" y="0"/>
                      <a:ext cx="5731510" cy="2786380"/>
                    </a:xfrm>
                    <a:prstGeom prst="rect">
                      <a:avLst/>
                    </a:prstGeom>
                  </pic:spPr>
                </pic:pic>
              </a:graphicData>
            </a:graphic>
          </wp:inline>
        </w:drawing>
      </w:r>
    </w:p>
    <w:p w14:paraId="4D57C5E1" w14:textId="77777777" w:rsidR="00B747DD" w:rsidRDefault="00B747DD" w:rsidP="00F51AF8">
      <w:pPr>
        <w:spacing w:after="0" w:line="240" w:lineRule="auto"/>
        <w:rPr>
          <w:rFonts w:ascii="TimesNewRomanPS-BoldMT" w:eastAsia="Times New Roman" w:hAnsi="TimesNewRomanPS-BoldMT" w:cs="Times New Roman"/>
          <w:sz w:val="24"/>
          <w:szCs w:val="24"/>
        </w:rPr>
      </w:pPr>
    </w:p>
    <w:p w14:paraId="1B967398" w14:textId="23738BCA"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The next cycle where the change is smaller than or equal to the next change is cycle </w:t>
      </w:r>
      <w:r>
        <w:rPr>
          <w:rFonts w:ascii="TimesNewRomanPS-BoldMT" w:eastAsia="Times New Roman" w:hAnsi="TimesNewRomanPS-BoldMT" w:cs="Times New Roman"/>
          <w:sz w:val="24"/>
          <w:szCs w:val="24"/>
        </w:rPr>
        <w:t>J</w:t>
      </w:r>
      <w:r>
        <w:rPr>
          <w:rFonts w:ascii="TimesNewRomanPS-BoldMT" w:eastAsia="Times New Roman" w:hAnsi="TimesNewRomanPS-BoldMT" w:cs="Times New Roman"/>
          <w:sz w:val="24"/>
          <w:szCs w:val="24"/>
        </w:rPr>
        <w:t>-</w:t>
      </w:r>
      <w:r>
        <w:rPr>
          <w:rFonts w:ascii="TimesNewRomanPS-BoldMT" w:eastAsia="Times New Roman" w:hAnsi="TimesNewRomanPS-BoldMT" w:cs="Times New Roman"/>
          <w:sz w:val="24"/>
          <w:szCs w:val="24"/>
        </w:rPr>
        <w:t>K</w:t>
      </w:r>
    </w:p>
    <w:p w14:paraId="75DD53D3" w14:textId="7E22D6A3"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Range: </w:t>
      </w:r>
      <w:r>
        <w:rPr>
          <w:rFonts w:ascii="TimesNewRomanPS-BoldMT" w:eastAsia="Times New Roman" w:hAnsi="TimesNewRomanPS-BoldMT" w:cs="Times New Roman"/>
          <w:sz w:val="24"/>
          <w:szCs w:val="24"/>
        </w:rPr>
        <w:t>5</w:t>
      </w:r>
      <w:r>
        <w:rPr>
          <w:rFonts w:ascii="TimesNewRomanPS-BoldMT" w:eastAsia="Times New Roman" w:hAnsi="TimesNewRomanPS-BoldMT" w:cs="Times New Roman"/>
          <w:sz w:val="24"/>
          <w:szCs w:val="24"/>
        </w:rPr>
        <w:t xml:space="preserve">0 – </w:t>
      </w:r>
      <w:r>
        <w:rPr>
          <w:rFonts w:ascii="TimesNewRomanPS-BoldMT" w:eastAsia="Times New Roman" w:hAnsi="TimesNewRomanPS-BoldMT" w:cs="Times New Roman"/>
          <w:sz w:val="24"/>
          <w:szCs w:val="24"/>
        </w:rPr>
        <w:t>1</w:t>
      </w:r>
      <w:r>
        <w:rPr>
          <w:rFonts w:ascii="TimesNewRomanPS-BoldMT" w:eastAsia="Times New Roman" w:hAnsi="TimesNewRomanPS-BoldMT" w:cs="Times New Roman"/>
          <w:sz w:val="24"/>
          <w:szCs w:val="24"/>
        </w:rPr>
        <w:t>0 = 40</w:t>
      </w:r>
    </w:p>
    <w:p w14:paraId="46E5BC0A" w14:textId="3DCE0F18"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Mean: (</w:t>
      </w:r>
      <w:r>
        <w:rPr>
          <w:rFonts w:ascii="TimesNewRomanPS-BoldMT" w:eastAsia="Times New Roman" w:hAnsi="TimesNewRomanPS-BoldMT" w:cs="Times New Roman"/>
          <w:sz w:val="24"/>
          <w:szCs w:val="24"/>
        </w:rPr>
        <w:t>5</w:t>
      </w:r>
      <w:r>
        <w:rPr>
          <w:rFonts w:ascii="TimesNewRomanPS-BoldMT" w:eastAsia="Times New Roman" w:hAnsi="TimesNewRomanPS-BoldMT" w:cs="Times New Roman"/>
          <w:sz w:val="24"/>
          <w:szCs w:val="24"/>
        </w:rPr>
        <w:t xml:space="preserve">0 + </w:t>
      </w:r>
      <w:r>
        <w:rPr>
          <w:rFonts w:ascii="TimesNewRomanPS-BoldMT" w:eastAsia="Times New Roman" w:hAnsi="TimesNewRomanPS-BoldMT" w:cs="Times New Roman"/>
          <w:sz w:val="24"/>
          <w:szCs w:val="24"/>
        </w:rPr>
        <w:t>1</w:t>
      </w:r>
      <w:r>
        <w:rPr>
          <w:rFonts w:ascii="TimesNewRomanPS-BoldMT" w:eastAsia="Times New Roman" w:hAnsi="TimesNewRomanPS-BoldMT" w:cs="Times New Roman"/>
          <w:sz w:val="24"/>
          <w:szCs w:val="24"/>
        </w:rPr>
        <w:t xml:space="preserve">0)/2 = </w:t>
      </w:r>
      <w:r>
        <w:rPr>
          <w:rFonts w:ascii="TimesNewRomanPS-BoldMT" w:eastAsia="Times New Roman" w:hAnsi="TimesNewRomanPS-BoldMT" w:cs="Times New Roman"/>
          <w:sz w:val="24"/>
          <w:szCs w:val="24"/>
        </w:rPr>
        <w:t>3</w:t>
      </w:r>
      <w:r>
        <w:rPr>
          <w:rFonts w:ascii="TimesNewRomanPS-BoldMT" w:eastAsia="Times New Roman" w:hAnsi="TimesNewRomanPS-BoldMT" w:cs="Times New Roman"/>
          <w:sz w:val="24"/>
          <w:szCs w:val="24"/>
        </w:rPr>
        <w:t>0</w:t>
      </w:r>
    </w:p>
    <w:p w14:paraId="766BA52B" w14:textId="3C9EEAE4"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Then we remove </w:t>
      </w:r>
      <w:r>
        <w:rPr>
          <w:rFonts w:ascii="TimesNewRomanPS-BoldMT" w:eastAsia="Times New Roman" w:hAnsi="TimesNewRomanPS-BoldMT" w:cs="Times New Roman"/>
          <w:sz w:val="24"/>
          <w:szCs w:val="24"/>
        </w:rPr>
        <w:t>J-K</w:t>
      </w:r>
      <w:r>
        <w:rPr>
          <w:rFonts w:ascii="TimesNewRomanPS-BoldMT" w:eastAsia="Times New Roman" w:hAnsi="TimesNewRomanPS-BoldMT" w:cs="Times New Roman"/>
          <w:sz w:val="24"/>
          <w:szCs w:val="24"/>
        </w:rPr>
        <w:t xml:space="preserve"> cycle. The load history now becomes</w:t>
      </w:r>
    </w:p>
    <w:p w14:paraId="65AC3C69" w14:textId="77777777" w:rsidR="00B747DD" w:rsidRDefault="00B747DD" w:rsidP="00F51AF8">
      <w:pPr>
        <w:spacing w:after="0" w:line="240" w:lineRule="auto"/>
        <w:rPr>
          <w:rFonts w:ascii="TimesNewRomanPS-BoldMT" w:eastAsia="Times New Roman" w:hAnsi="TimesNewRomanPS-BoldMT" w:cs="Times New Roman"/>
          <w:sz w:val="24"/>
          <w:szCs w:val="24"/>
        </w:rPr>
      </w:pPr>
    </w:p>
    <w:p w14:paraId="74CB3D47" w14:textId="5610C1EF" w:rsidR="00B747DD" w:rsidRDefault="00B747DD" w:rsidP="00F51AF8">
      <w:pPr>
        <w:spacing w:after="0" w:line="240" w:lineRule="auto"/>
        <w:rPr>
          <w:rFonts w:ascii="TimesNewRomanPS-BoldMT" w:eastAsia="Times New Roman" w:hAnsi="TimesNewRomanPS-BoldMT" w:cs="Times New Roman"/>
          <w:sz w:val="24"/>
          <w:szCs w:val="24"/>
        </w:rPr>
      </w:pPr>
      <w:r w:rsidRPr="00B747DD">
        <w:rPr>
          <w:rFonts w:ascii="TimesNewRomanPS-BoldMT" w:eastAsia="Times New Roman" w:hAnsi="TimesNewRomanPS-BoldMT" w:cs="Times New Roman"/>
          <w:sz w:val="24"/>
          <w:szCs w:val="24"/>
        </w:rPr>
        <w:drawing>
          <wp:inline distT="0" distB="0" distL="0" distR="0" wp14:anchorId="5BECBF7F" wp14:editId="53A8D703">
            <wp:extent cx="5731510" cy="2668270"/>
            <wp:effectExtent l="0" t="0" r="2540" b="0"/>
            <wp:docPr id="62613667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6676" name="Picture 1" descr="A graph with numbers and lines&#10;&#10;Description automatically generated"/>
                    <pic:cNvPicPr/>
                  </pic:nvPicPr>
                  <pic:blipFill>
                    <a:blip r:embed="rId13"/>
                    <a:stretch>
                      <a:fillRect/>
                    </a:stretch>
                  </pic:blipFill>
                  <pic:spPr>
                    <a:xfrm>
                      <a:off x="0" y="0"/>
                      <a:ext cx="5731510" cy="2668270"/>
                    </a:xfrm>
                    <a:prstGeom prst="rect">
                      <a:avLst/>
                    </a:prstGeom>
                  </pic:spPr>
                </pic:pic>
              </a:graphicData>
            </a:graphic>
          </wp:inline>
        </w:drawing>
      </w:r>
    </w:p>
    <w:p w14:paraId="709E8E24" w14:textId="77777777" w:rsidR="001D422B" w:rsidRDefault="001D422B" w:rsidP="00F51AF8">
      <w:pPr>
        <w:spacing w:after="0" w:line="240" w:lineRule="auto"/>
        <w:rPr>
          <w:rFonts w:ascii="TimesNewRomanPS-BoldMT" w:eastAsia="Times New Roman" w:hAnsi="TimesNewRomanPS-BoldMT" w:cs="Times New Roman"/>
          <w:sz w:val="24"/>
          <w:szCs w:val="24"/>
        </w:rPr>
      </w:pPr>
    </w:p>
    <w:p w14:paraId="2C44A944" w14:textId="49DCB722"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The next cycle where the change is smaller than or equal to the next change is cycle </w:t>
      </w:r>
      <w:r>
        <w:rPr>
          <w:rFonts w:ascii="TimesNewRomanPS-BoldMT" w:eastAsia="Times New Roman" w:hAnsi="TimesNewRomanPS-BoldMT" w:cs="Times New Roman"/>
          <w:sz w:val="24"/>
          <w:szCs w:val="24"/>
        </w:rPr>
        <w:t>I</w:t>
      </w:r>
      <w:r>
        <w:rPr>
          <w:rFonts w:ascii="TimesNewRomanPS-BoldMT" w:eastAsia="Times New Roman" w:hAnsi="TimesNewRomanPS-BoldMT" w:cs="Times New Roman"/>
          <w:sz w:val="24"/>
          <w:szCs w:val="24"/>
        </w:rPr>
        <w:t>-</w:t>
      </w:r>
      <w:r>
        <w:rPr>
          <w:rFonts w:ascii="TimesNewRomanPS-BoldMT" w:eastAsia="Times New Roman" w:hAnsi="TimesNewRomanPS-BoldMT" w:cs="Times New Roman"/>
          <w:sz w:val="24"/>
          <w:szCs w:val="24"/>
        </w:rPr>
        <w:t>L</w:t>
      </w:r>
    </w:p>
    <w:p w14:paraId="611E5D42" w14:textId="50972659"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Range: </w:t>
      </w:r>
      <w:r>
        <w:rPr>
          <w:rFonts w:ascii="TimesNewRomanPS-BoldMT" w:eastAsia="Times New Roman" w:hAnsi="TimesNewRomanPS-BoldMT" w:cs="Times New Roman"/>
          <w:sz w:val="24"/>
          <w:szCs w:val="24"/>
        </w:rPr>
        <w:t>9</w:t>
      </w:r>
      <w:r>
        <w:rPr>
          <w:rFonts w:ascii="TimesNewRomanPS-BoldMT" w:eastAsia="Times New Roman" w:hAnsi="TimesNewRomanPS-BoldMT" w:cs="Times New Roman"/>
          <w:sz w:val="24"/>
          <w:szCs w:val="24"/>
        </w:rPr>
        <w:t xml:space="preserve">0 – 10 = </w:t>
      </w:r>
      <w:r>
        <w:rPr>
          <w:rFonts w:ascii="TimesNewRomanPS-BoldMT" w:eastAsia="Times New Roman" w:hAnsi="TimesNewRomanPS-BoldMT" w:cs="Times New Roman"/>
          <w:sz w:val="24"/>
          <w:szCs w:val="24"/>
        </w:rPr>
        <w:t>8</w:t>
      </w:r>
      <w:r>
        <w:rPr>
          <w:rFonts w:ascii="TimesNewRomanPS-BoldMT" w:eastAsia="Times New Roman" w:hAnsi="TimesNewRomanPS-BoldMT" w:cs="Times New Roman"/>
          <w:sz w:val="24"/>
          <w:szCs w:val="24"/>
        </w:rPr>
        <w:t>0</w:t>
      </w:r>
    </w:p>
    <w:p w14:paraId="64EC98B9" w14:textId="5D459831"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Mean: (</w:t>
      </w:r>
      <w:r>
        <w:rPr>
          <w:rFonts w:ascii="TimesNewRomanPS-BoldMT" w:eastAsia="Times New Roman" w:hAnsi="TimesNewRomanPS-BoldMT" w:cs="Times New Roman"/>
          <w:sz w:val="24"/>
          <w:szCs w:val="24"/>
        </w:rPr>
        <w:t>9</w:t>
      </w:r>
      <w:r>
        <w:rPr>
          <w:rFonts w:ascii="TimesNewRomanPS-BoldMT" w:eastAsia="Times New Roman" w:hAnsi="TimesNewRomanPS-BoldMT" w:cs="Times New Roman"/>
          <w:sz w:val="24"/>
          <w:szCs w:val="24"/>
        </w:rPr>
        <w:t xml:space="preserve">0 + 10)/2 = </w:t>
      </w:r>
      <w:r>
        <w:rPr>
          <w:rFonts w:ascii="TimesNewRomanPS-BoldMT" w:eastAsia="Times New Roman" w:hAnsi="TimesNewRomanPS-BoldMT" w:cs="Times New Roman"/>
          <w:sz w:val="24"/>
          <w:szCs w:val="24"/>
        </w:rPr>
        <w:t>5</w:t>
      </w:r>
      <w:r>
        <w:rPr>
          <w:rFonts w:ascii="TimesNewRomanPS-BoldMT" w:eastAsia="Times New Roman" w:hAnsi="TimesNewRomanPS-BoldMT" w:cs="Times New Roman"/>
          <w:sz w:val="24"/>
          <w:szCs w:val="24"/>
        </w:rPr>
        <w:t>0</w:t>
      </w:r>
    </w:p>
    <w:p w14:paraId="63ABD2B0" w14:textId="078A0DEE"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Then we remove </w:t>
      </w:r>
      <w:r>
        <w:rPr>
          <w:rFonts w:ascii="TimesNewRomanPS-BoldMT" w:eastAsia="Times New Roman" w:hAnsi="TimesNewRomanPS-BoldMT" w:cs="Times New Roman"/>
          <w:sz w:val="24"/>
          <w:szCs w:val="24"/>
        </w:rPr>
        <w:t>I-L</w:t>
      </w:r>
      <w:r>
        <w:rPr>
          <w:rFonts w:ascii="TimesNewRomanPS-BoldMT" w:eastAsia="Times New Roman" w:hAnsi="TimesNewRomanPS-BoldMT" w:cs="Times New Roman"/>
          <w:sz w:val="24"/>
          <w:szCs w:val="24"/>
        </w:rPr>
        <w:t xml:space="preserve"> cycle. The load history now becomes</w:t>
      </w:r>
    </w:p>
    <w:p w14:paraId="48EF85D7" w14:textId="77777777" w:rsidR="00B747DD" w:rsidRDefault="00B747DD" w:rsidP="00F51AF8">
      <w:pPr>
        <w:spacing w:after="0" w:line="240" w:lineRule="auto"/>
        <w:rPr>
          <w:rFonts w:ascii="TimesNewRomanPS-BoldMT" w:eastAsia="Times New Roman" w:hAnsi="TimesNewRomanPS-BoldMT" w:cs="Times New Roman"/>
          <w:sz w:val="24"/>
          <w:szCs w:val="24"/>
        </w:rPr>
      </w:pPr>
    </w:p>
    <w:p w14:paraId="7CD5AC6C" w14:textId="69A1736E" w:rsidR="00B747DD" w:rsidRDefault="00B747DD" w:rsidP="00F51AF8">
      <w:pPr>
        <w:spacing w:after="0" w:line="240" w:lineRule="auto"/>
        <w:rPr>
          <w:rFonts w:ascii="TimesNewRomanPS-BoldMT" w:eastAsia="Times New Roman" w:hAnsi="TimesNewRomanPS-BoldMT" w:cs="Times New Roman"/>
          <w:sz w:val="24"/>
          <w:szCs w:val="24"/>
        </w:rPr>
      </w:pPr>
      <w:r w:rsidRPr="00B747DD">
        <w:rPr>
          <w:rFonts w:ascii="TimesNewRomanPS-BoldMT" w:eastAsia="Times New Roman" w:hAnsi="TimesNewRomanPS-BoldMT" w:cs="Times New Roman"/>
          <w:sz w:val="24"/>
          <w:szCs w:val="24"/>
        </w:rPr>
        <w:lastRenderedPageBreak/>
        <w:drawing>
          <wp:inline distT="0" distB="0" distL="0" distR="0" wp14:anchorId="71D64269" wp14:editId="314BDAC1">
            <wp:extent cx="5056909" cy="2423686"/>
            <wp:effectExtent l="0" t="0" r="0" b="0"/>
            <wp:docPr id="70034311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43113" name="Picture 1" descr="A graph with a line&#10;&#10;Description automatically generated"/>
                    <pic:cNvPicPr/>
                  </pic:nvPicPr>
                  <pic:blipFill>
                    <a:blip r:embed="rId14"/>
                    <a:stretch>
                      <a:fillRect/>
                    </a:stretch>
                  </pic:blipFill>
                  <pic:spPr>
                    <a:xfrm>
                      <a:off x="0" y="0"/>
                      <a:ext cx="5066647" cy="2428353"/>
                    </a:xfrm>
                    <a:prstGeom prst="rect">
                      <a:avLst/>
                    </a:prstGeom>
                  </pic:spPr>
                </pic:pic>
              </a:graphicData>
            </a:graphic>
          </wp:inline>
        </w:drawing>
      </w:r>
    </w:p>
    <w:p w14:paraId="4A6F7802" w14:textId="77777777" w:rsidR="00B747DD" w:rsidRDefault="00B747DD" w:rsidP="00F51AF8">
      <w:pPr>
        <w:spacing w:after="0" w:line="240" w:lineRule="auto"/>
        <w:rPr>
          <w:rFonts w:ascii="TimesNewRomanPS-BoldMT" w:eastAsia="Times New Roman" w:hAnsi="TimesNewRomanPS-BoldMT" w:cs="Times New Roman"/>
          <w:sz w:val="24"/>
          <w:szCs w:val="24"/>
        </w:rPr>
      </w:pPr>
    </w:p>
    <w:p w14:paraId="2C282037" w14:textId="285F53E1"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The next cycle where the change is smaller than or equal to the next change is cycle </w:t>
      </w:r>
      <w:r>
        <w:rPr>
          <w:rFonts w:ascii="TimesNewRomanPS-BoldMT" w:eastAsia="Times New Roman" w:hAnsi="TimesNewRomanPS-BoldMT" w:cs="Times New Roman"/>
          <w:sz w:val="24"/>
          <w:szCs w:val="24"/>
        </w:rPr>
        <w:t>A</w:t>
      </w:r>
      <w:r>
        <w:rPr>
          <w:rFonts w:ascii="TimesNewRomanPS-BoldMT" w:eastAsia="Times New Roman" w:hAnsi="TimesNewRomanPS-BoldMT" w:cs="Times New Roman"/>
          <w:sz w:val="24"/>
          <w:szCs w:val="24"/>
        </w:rPr>
        <w:t>-</w:t>
      </w:r>
      <w:r>
        <w:rPr>
          <w:rFonts w:ascii="TimesNewRomanPS-BoldMT" w:eastAsia="Times New Roman" w:hAnsi="TimesNewRomanPS-BoldMT" w:cs="Times New Roman"/>
          <w:sz w:val="24"/>
          <w:szCs w:val="24"/>
        </w:rPr>
        <w:t>D</w:t>
      </w:r>
    </w:p>
    <w:p w14:paraId="1A68B400" w14:textId="62BBE0FC"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 xml:space="preserve">Range: </w:t>
      </w:r>
      <w:r>
        <w:rPr>
          <w:rFonts w:ascii="TimesNewRomanPS-BoldMT" w:eastAsia="Times New Roman" w:hAnsi="TimesNewRomanPS-BoldMT" w:cs="Times New Roman"/>
          <w:sz w:val="24"/>
          <w:szCs w:val="24"/>
        </w:rPr>
        <w:t>100</w:t>
      </w:r>
      <w:r>
        <w:rPr>
          <w:rFonts w:ascii="TimesNewRomanPS-BoldMT" w:eastAsia="Times New Roman" w:hAnsi="TimesNewRomanPS-BoldMT" w:cs="Times New Roman"/>
          <w:sz w:val="24"/>
          <w:szCs w:val="24"/>
        </w:rPr>
        <w:t xml:space="preserve"> – 0 = </w:t>
      </w:r>
      <w:r>
        <w:rPr>
          <w:rFonts w:ascii="TimesNewRomanPS-BoldMT" w:eastAsia="Times New Roman" w:hAnsi="TimesNewRomanPS-BoldMT" w:cs="Times New Roman"/>
          <w:sz w:val="24"/>
          <w:szCs w:val="24"/>
        </w:rPr>
        <w:t>10</w:t>
      </w:r>
      <w:r>
        <w:rPr>
          <w:rFonts w:ascii="TimesNewRomanPS-BoldMT" w:eastAsia="Times New Roman" w:hAnsi="TimesNewRomanPS-BoldMT" w:cs="Times New Roman"/>
          <w:sz w:val="24"/>
          <w:szCs w:val="24"/>
        </w:rPr>
        <w:t>0</w:t>
      </w:r>
    </w:p>
    <w:p w14:paraId="3DCE2B8F" w14:textId="4F3B1B9F" w:rsidR="00B747DD" w:rsidRDefault="00B747DD" w:rsidP="00B747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Mean: (</w:t>
      </w:r>
      <w:r>
        <w:rPr>
          <w:rFonts w:ascii="TimesNewRomanPS-BoldMT" w:eastAsia="Times New Roman" w:hAnsi="TimesNewRomanPS-BoldMT" w:cs="Times New Roman"/>
          <w:sz w:val="24"/>
          <w:szCs w:val="24"/>
        </w:rPr>
        <w:t>10</w:t>
      </w:r>
      <w:r>
        <w:rPr>
          <w:rFonts w:ascii="TimesNewRomanPS-BoldMT" w:eastAsia="Times New Roman" w:hAnsi="TimesNewRomanPS-BoldMT" w:cs="Times New Roman"/>
          <w:sz w:val="24"/>
          <w:szCs w:val="24"/>
        </w:rPr>
        <w:t>0 + 0)/2 = 50</w:t>
      </w:r>
    </w:p>
    <w:p w14:paraId="2AC10EC9" w14:textId="77777777" w:rsidR="00B747DD" w:rsidRDefault="00B747DD" w:rsidP="00F51AF8">
      <w:pPr>
        <w:spacing w:after="0" w:line="240" w:lineRule="auto"/>
        <w:rPr>
          <w:rFonts w:ascii="TimesNewRomanPS-BoldMT" w:eastAsia="Times New Roman" w:hAnsi="TimesNewRomanPS-BoldMT" w:cs="Times New Roman"/>
          <w:sz w:val="24"/>
          <w:szCs w:val="24"/>
        </w:rPr>
      </w:pPr>
    </w:p>
    <w:p w14:paraId="16DEA483" w14:textId="315BD32C" w:rsidR="001D422B" w:rsidRDefault="001D422B" w:rsidP="00F51AF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Finally, we can summarize Rainflow counting for this load history as</w:t>
      </w:r>
    </w:p>
    <w:p w14:paraId="7F07D264" w14:textId="77777777" w:rsidR="00BC2B31" w:rsidRDefault="00BC2B31" w:rsidP="00F51AF8">
      <w:pPr>
        <w:spacing w:after="0" w:line="240" w:lineRule="auto"/>
        <w:rPr>
          <w:rFonts w:ascii="TimesNewRomanPS-BoldMT" w:eastAsia="Times New Roman" w:hAnsi="TimesNewRomanPS-BoldMT"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95"/>
        <w:gridCol w:w="3195"/>
        <w:gridCol w:w="2940"/>
      </w:tblGrid>
      <w:tr w:rsidR="00E900E8" w:rsidRPr="00E900E8" w14:paraId="2B282E62" w14:textId="77777777" w:rsidTr="00E900E8">
        <w:tc>
          <w:tcPr>
            <w:tcW w:w="2295" w:type="dxa"/>
            <w:tcBorders>
              <w:top w:val="single" w:sz="6" w:space="0" w:color="000000"/>
              <w:left w:val="single" w:sz="6" w:space="0" w:color="000000"/>
              <w:bottom w:val="single" w:sz="6" w:space="0" w:color="000000"/>
              <w:right w:val="single" w:sz="6" w:space="0" w:color="000000"/>
            </w:tcBorders>
            <w:vAlign w:val="center"/>
            <w:hideMark/>
          </w:tcPr>
          <w:p w14:paraId="42FD175E" w14:textId="77777777" w:rsidR="00E900E8" w:rsidRPr="00E900E8" w:rsidRDefault="00E900E8" w:rsidP="00E900E8">
            <w:pPr>
              <w:spacing w:after="0" w:line="240" w:lineRule="auto"/>
              <w:rPr>
                <w:rFonts w:ascii="TimesNewRomanPS-BoldMT" w:eastAsia="Times New Roman" w:hAnsi="TimesNewRomanPS-BoldMT" w:cs="Times New Roman"/>
                <w:sz w:val="24"/>
                <w:szCs w:val="24"/>
              </w:rPr>
            </w:pPr>
            <w:r w:rsidRPr="00E900E8">
              <w:rPr>
                <w:rFonts w:ascii="TimesNewRomanPS-BoldMT" w:eastAsia="Times New Roman" w:hAnsi="TimesNewRomanPS-BoldMT" w:cs="Times New Roman"/>
                <w:sz w:val="24"/>
                <w:szCs w:val="24"/>
              </w:rPr>
              <w:t xml:space="preserve">Cycle </w:t>
            </w:r>
          </w:p>
        </w:tc>
        <w:tc>
          <w:tcPr>
            <w:tcW w:w="3195" w:type="dxa"/>
            <w:tcBorders>
              <w:top w:val="single" w:sz="6" w:space="0" w:color="000000"/>
              <w:left w:val="single" w:sz="6" w:space="0" w:color="000000"/>
              <w:bottom w:val="single" w:sz="6" w:space="0" w:color="000000"/>
              <w:right w:val="single" w:sz="6" w:space="0" w:color="000000"/>
            </w:tcBorders>
            <w:vAlign w:val="center"/>
            <w:hideMark/>
          </w:tcPr>
          <w:p w14:paraId="027649B8" w14:textId="637F2204" w:rsidR="00E900E8" w:rsidRPr="00E900E8" w:rsidRDefault="001D422B"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Range</w:t>
            </w:r>
          </w:p>
        </w:tc>
        <w:tc>
          <w:tcPr>
            <w:tcW w:w="2940" w:type="dxa"/>
            <w:tcBorders>
              <w:top w:val="single" w:sz="6" w:space="0" w:color="000000"/>
              <w:left w:val="single" w:sz="6" w:space="0" w:color="000000"/>
              <w:bottom w:val="single" w:sz="6" w:space="0" w:color="000000"/>
              <w:right w:val="single" w:sz="6" w:space="0" w:color="000000"/>
            </w:tcBorders>
            <w:vAlign w:val="center"/>
            <w:hideMark/>
          </w:tcPr>
          <w:p w14:paraId="0EF6BFC9" w14:textId="0DEF72C1" w:rsidR="00E900E8" w:rsidRPr="00E900E8" w:rsidRDefault="00E900E8" w:rsidP="00E900E8">
            <w:pPr>
              <w:spacing w:after="0" w:line="240" w:lineRule="auto"/>
              <w:rPr>
                <w:rFonts w:ascii="TimesNewRomanPS-BoldMT" w:eastAsia="Times New Roman" w:hAnsi="TimesNewRomanPS-BoldMT" w:cs="Times New Roman"/>
                <w:sz w:val="24"/>
                <w:szCs w:val="24"/>
              </w:rPr>
            </w:pPr>
            <w:r w:rsidRPr="00E900E8">
              <w:rPr>
                <w:rFonts w:ascii="TimesNewRomanPS-BoldMT" w:eastAsia="Times New Roman" w:hAnsi="TimesNewRomanPS-BoldMT" w:cs="Times New Roman"/>
                <w:sz w:val="24"/>
                <w:szCs w:val="24"/>
              </w:rPr>
              <w:t>Mean</w:t>
            </w:r>
          </w:p>
        </w:tc>
      </w:tr>
      <w:tr w:rsidR="00E900E8" w:rsidRPr="00E900E8" w14:paraId="5FE25693" w14:textId="77777777" w:rsidTr="00E900E8">
        <w:tc>
          <w:tcPr>
            <w:tcW w:w="2295" w:type="dxa"/>
            <w:tcBorders>
              <w:top w:val="single" w:sz="6" w:space="0" w:color="000000"/>
              <w:left w:val="single" w:sz="6" w:space="0" w:color="000000"/>
              <w:bottom w:val="single" w:sz="6" w:space="0" w:color="000000"/>
              <w:right w:val="single" w:sz="6" w:space="0" w:color="000000"/>
            </w:tcBorders>
            <w:vAlign w:val="center"/>
            <w:hideMark/>
          </w:tcPr>
          <w:p w14:paraId="3F881E19" w14:textId="77777777" w:rsidR="00E900E8" w:rsidRPr="00E900E8" w:rsidRDefault="00E900E8" w:rsidP="00E900E8">
            <w:pPr>
              <w:spacing w:after="0" w:line="240" w:lineRule="auto"/>
              <w:rPr>
                <w:rFonts w:ascii="TimesNewRomanPS-BoldMT" w:eastAsia="Times New Roman" w:hAnsi="TimesNewRomanPS-BoldMT" w:cs="Times New Roman"/>
                <w:sz w:val="24"/>
                <w:szCs w:val="24"/>
              </w:rPr>
            </w:pPr>
            <w:r w:rsidRPr="00E900E8">
              <w:rPr>
                <w:rFonts w:ascii="TimesNewRomanPS-BoldMT" w:eastAsia="Times New Roman" w:hAnsi="TimesNewRomanPS-BoldMT" w:cs="Times New Roman"/>
                <w:sz w:val="24"/>
                <w:szCs w:val="24"/>
              </w:rPr>
              <w:t xml:space="preserve">B-C </w:t>
            </w:r>
          </w:p>
        </w:tc>
        <w:tc>
          <w:tcPr>
            <w:tcW w:w="3195" w:type="dxa"/>
            <w:tcBorders>
              <w:top w:val="single" w:sz="6" w:space="0" w:color="000000"/>
              <w:left w:val="single" w:sz="6" w:space="0" w:color="000000"/>
              <w:bottom w:val="single" w:sz="6" w:space="0" w:color="000000"/>
              <w:right w:val="single" w:sz="6" w:space="0" w:color="000000"/>
            </w:tcBorders>
            <w:vAlign w:val="center"/>
            <w:hideMark/>
          </w:tcPr>
          <w:p w14:paraId="63F77D45" w14:textId="77777777" w:rsidR="00E900E8" w:rsidRPr="00E900E8" w:rsidRDefault="00E900E8" w:rsidP="00E900E8">
            <w:pPr>
              <w:spacing w:after="0" w:line="240" w:lineRule="auto"/>
              <w:rPr>
                <w:rFonts w:ascii="TimesNewRomanPS-BoldMT" w:eastAsia="Times New Roman" w:hAnsi="TimesNewRomanPS-BoldMT" w:cs="Times New Roman"/>
                <w:sz w:val="24"/>
                <w:szCs w:val="24"/>
              </w:rPr>
            </w:pPr>
            <w:r w:rsidRPr="00E900E8">
              <w:rPr>
                <w:rFonts w:ascii="TimesNewRomanPS-BoldMT" w:eastAsia="Times New Roman" w:hAnsi="TimesNewRomanPS-BoldMT" w:cs="Times New Roman"/>
                <w:sz w:val="24"/>
                <w:szCs w:val="24"/>
              </w:rPr>
              <w:t xml:space="preserve">20 MPa </w:t>
            </w:r>
          </w:p>
        </w:tc>
        <w:tc>
          <w:tcPr>
            <w:tcW w:w="2940" w:type="dxa"/>
            <w:tcBorders>
              <w:top w:val="single" w:sz="6" w:space="0" w:color="000000"/>
              <w:left w:val="single" w:sz="6" w:space="0" w:color="000000"/>
              <w:bottom w:val="single" w:sz="6" w:space="0" w:color="000000"/>
              <w:right w:val="single" w:sz="6" w:space="0" w:color="000000"/>
            </w:tcBorders>
            <w:vAlign w:val="center"/>
            <w:hideMark/>
          </w:tcPr>
          <w:p w14:paraId="288DB841" w14:textId="0DAFB806" w:rsidR="00E900E8" w:rsidRPr="00E900E8" w:rsidRDefault="001D422B"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7</w:t>
            </w:r>
            <w:r w:rsidR="00E900E8" w:rsidRPr="00E900E8">
              <w:rPr>
                <w:rFonts w:ascii="TimesNewRomanPS-BoldMT" w:eastAsia="Times New Roman" w:hAnsi="TimesNewRomanPS-BoldMT" w:cs="Times New Roman"/>
                <w:sz w:val="24"/>
                <w:szCs w:val="24"/>
              </w:rPr>
              <w:t>0 MPa</w:t>
            </w:r>
          </w:p>
        </w:tc>
      </w:tr>
      <w:tr w:rsidR="00E900E8" w:rsidRPr="00E900E8" w14:paraId="72F1A9E4" w14:textId="77777777" w:rsidTr="00E900E8">
        <w:tc>
          <w:tcPr>
            <w:tcW w:w="2295" w:type="dxa"/>
            <w:tcBorders>
              <w:top w:val="single" w:sz="6" w:space="0" w:color="000000"/>
              <w:left w:val="single" w:sz="6" w:space="0" w:color="000000"/>
              <w:bottom w:val="single" w:sz="6" w:space="0" w:color="000000"/>
              <w:right w:val="single" w:sz="6" w:space="0" w:color="000000"/>
            </w:tcBorders>
            <w:vAlign w:val="center"/>
            <w:hideMark/>
          </w:tcPr>
          <w:p w14:paraId="092031C1" w14:textId="56E107F1" w:rsidR="00E900E8" w:rsidRPr="00E900E8" w:rsidRDefault="001D422B"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E-F</w:t>
            </w:r>
            <w:r w:rsidR="00E900E8" w:rsidRPr="00E900E8">
              <w:rPr>
                <w:rFonts w:ascii="TimesNewRomanPS-BoldMT" w:eastAsia="Times New Roman" w:hAnsi="TimesNewRomanPS-BoldMT" w:cs="Times New Roman"/>
                <w:sz w:val="24"/>
                <w:szCs w:val="24"/>
              </w:rPr>
              <w:t xml:space="preserve"> </w:t>
            </w:r>
          </w:p>
        </w:tc>
        <w:tc>
          <w:tcPr>
            <w:tcW w:w="3195" w:type="dxa"/>
            <w:tcBorders>
              <w:top w:val="single" w:sz="6" w:space="0" w:color="000000"/>
              <w:left w:val="single" w:sz="6" w:space="0" w:color="000000"/>
              <w:bottom w:val="single" w:sz="6" w:space="0" w:color="000000"/>
              <w:right w:val="single" w:sz="6" w:space="0" w:color="000000"/>
            </w:tcBorders>
            <w:vAlign w:val="center"/>
            <w:hideMark/>
          </w:tcPr>
          <w:p w14:paraId="33215F41" w14:textId="129BC096"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2</w:t>
            </w:r>
            <w:r w:rsidR="00E900E8" w:rsidRPr="00E900E8">
              <w:rPr>
                <w:rFonts w:ascii="TimesNewRomanPS-BoldMT" w:eastAsia="Times New Roman" w:hAnsi="TimesNewRomanPS-BoldMT" w:cs="Times New Roman"/>
                <w:sz w:val="24"/>
                <w:szCs w:val="24"/>
              </w:rPr>
              <w:t xml:space="preserve">0 MPa </w:t>
            </w:r>
          </w:p>
        </w:tc>
        <w:tc>
          <w:tcPr>
            <w:tcW w:w="2940" w:type="dxa"/>
            <w:tcBorders>
              <w:top w:val="single" w:sz="6" w:space="0" w:color="000000"/>
              <w:left w:val="single" w:sz="6" w:space="0" w:color="000000"/>
              <w:bottom w:val="single" w:sz="6" w:space="0" w:color="000000"/>
              <w:right w:val="single" w:sz="6" w:space="0" w:color="000000"/>
            </w:tcBorders>
            <w:vAlign w:val="center"/>
            <w:hideMark/>
          </w:tcPr>
          <w:p w14:paraId="2250058D" w14:textId="0CA4FE40" w:rsidR="00E900E8" w:rsidRPr="00E900E8" w:rsidRDefault="00E900E8" w:rsidP="00E900E8">
            <w:pPr>
              <w:spacing w:after="0" w:line="240" w:lineRule="auto"/>
              <w:rPr>
                <w:rFonts w:ascii="TimesNewRomanPS-BoldMT" w:eastAsia="Times New Roman" w:hAnsi="TimesNewRomanPS-BoldMT" w:cs="Times New Roman"/>
                <w:sz w:val="24"/>
                <w:szCs w:val="24"/>
              </w:rPr>
            </w:pPr>
            <w:r w:rsidRPr="00E900E8">
              <w:rPr>
                <w:rFonts w:ascii="TimesNewRomanPS-BoldMT" w:eastAsia="Times New Roman" w:hAnsi="TimesNewRomanPS-BoldMT" w:cs="Times New Roman"/>
                <w:sz w:val="24"/>
                <w:szCs w:val="24"/>
              </w:rPr>
              <w:t>6</w:t>
            </w:r>
            <w:r w:rsidR="00B747DD">
              <w:rPr>
                <w:rFonts w:ascii="TimesNewRomanPS-BoldMT" w:eastAsia="Times New Roman" w:hAnsi="TimesNewRomanPS-BoldMT" w:cs="Times New Roman"/>
                <w:sz w:val="24"/>
                <w:szCs w:val="24"/>
              </w:rPr>
              <w:t>0</w:t>
            </w:r>
            <w:r w:rsidRPr="00E900E8">
              <w:rPr>
                <w:rFonts w:ascii="TimesNewRomanPS-BoldMT" w:eastAsia="Times New Roman" w:hAnsi="TimesNewRomanPS-BoldMT" w:cs="Times New Roman"/>
                <w:sz w:val="24"/>
                <w:szCs w:val="24"/>
              </w:rPr>
              <w:t xml:space="preserve"> MPa</w:t>
            </w:r>
          </w:p>
        </w:tc>
      </w:tr>
      <w:tr w:rsidR="00E900E8" w:rsidRPr="00E900E8" w14:paraId="58E38B47" w14:textId="77777777" w:rsidTr="00E900E8">
        <w:tc>
          <w:tcPr>
            <w:tcW w:w="2295" w:type="dxa"/>
            <w:tcBorders>
              <w:top w:val="single" w:sz="6" w:space="0" w:color="000000"/>
              <w:left w:val="single" w:sz="6" w:space="0" w:color="000000"/>
              <w:bottom w:val="single" w:sz="6" w:space="0" w:color="000000"/>
              <w:right w:val="single" w:sz="6" w:space="0" w:color="000000"/>
            </w:tcBorders>
            <w:vAlign w:val="center"/>
            <w:hideMark/>
          </w:tcPr>
          <w:p w14:paraId="3C0F8E75" w14:textId="3BBC0265"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G</w:t>
            </w:r>
            <w:r w:rsidR="00E900E8" w:rsidRPr="00E900E8">
              <w:rPr>
                <w:rFonts w:ascii="TimesNewRomanPS-BoldMT" w:eastAsia="Times New Roman" w:hAnsi="TimesNewRomanPS-BoldMT" w:cs="Times New Roman"/>
                <w:sz w:val="24"/>
                <w:szCs w:val="24"/>
              </w:rPr>
              <w:t>-</w:t>
            </w:r>
            <w:r>
              <w:rPr>
                <w:rFonts w:ascii="TimesNewRomanPS-BoldMT" w:eastAsia="Times New Roman" w:hAnsi="TimesNewRomanPS-BoldMT" w:cs="Times New Roman"/>
                <w:sz w:val="24"/>
                <w:szCs w:val="24"/>
              </w:rPr>
              <w:t>H</w:t>
            </w:r>
            <w:r w:rsidR="00E900E8" w:rsidRPr="00E900E8">
              <w:rPr>
                <w:rFonts w:ascii="TimesNewRomanPS-BoldMT" w:eastAsia="Times New Roman" w:hAnsi="TimesNewRomanPS-BoldMT" w:cs="Times New Roman"/>
                <w:sz w:val="24"/>
                <w:szCs w:val="24"/>
              </w:rPr>
              <w:t xml:space="preserve"> </w:t>
            </w:r>
          </w:p>
        </w:tc>
        <w:tc>
          <w:tcPr>
            <w:tcW w:w="3195" w:type="dxa"/>
            <w:tcBorders>
              <w:top w:val="single" w:sz="6" w:space="0" w:color="000000"/>
              <w:left w:val="single" w:sz="6" w:space="0" w:color="000000"/>
              <w:bottom w:val="single" w:sz="6" w:space="0" w:color="000000"/>
              <w:right w:val="single" w:sz="6" w:space="0" w:color="000000"/>
            </w:tcBorders>
            <w:vAlign w:val="center"/>
            <w:hideMark/>
          </w:tcPr>
          <w:p w14:paraId="3BD8F772" w14:textId="4B500DA9"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4</w:t>
            </w:r>
            <w:r w:rsidR="00E900E8" w:rsidRPr="00E900E8">
              <w:rPr>
                <w:rFonts w:ascii="TimesNewRomanPS-BoldMT" w:eastAsia="Times New Roman" w:hAnsi="TimesNewRomanPS-BoldMT" w:cs="Times New Roman"/>
                <w:sz w:val="24"/>
                <w:szCs w:val="24"/>
              </w:rPr>
              <w:t xml:space="preserve">0 MPa </w:t>
            </w:r>
          </w:p>
        </w:tc>
        <w:tc>
          <w:tcPr>
            <w:tcW w:w="2940" w:type="dxa"/>
            <w:tcBorders>
              <w:top w:val="single" w:sz="6" w:space="0" w:color="000000"/>
              <w:left w:val="single" w:sz="6" w:space="0" w:color="000000"/>
              <w:bottom w:val="single" w:sz="6" w:space="0" w:color="000000"/>
              <w:right w:val="single" w:sz="6" w:space="0" w:color="000000"/>
            </w:tcBorders>
            <w:vAlign w:val="center"/>
            <w:hideMark/>
          </w:tcPr>
          <w:p w14:paraId="0D999B32" w14:textId="50DD0E96"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60</w:t>
            </w:r>
            <w:r w:rsidR="00E900E8" w:rsidRPr="00E900E8">
              <w:rPr>
                <w:rFonts w:ascii="TimesNewRomanPS-BoldMT" w:eastAsia="Times New Roman" w:hAnsi="TimesNewRomanPS-BoldMT" w:cs="Times New Roman"/>
                <w:sz w:val="24"/>
                <w:szCs w:val="24"/>
              </w:rPr>
              <w:t xml:space="preserve"> MPa</w:t>
            </w:r>
          </w:p>
        </w:tc>
      </w:tr>
      <w:tr w:rsidR="00E900E8" w:rsidRPr="00E900E8" w14:paraId="2E89C723" w14:textId="77777777" w:rsidTr="00E900E8">
        <w:tc>
          <w:tcPr>
            <w:tcW w:w="2295" w:type="dxa"/>
            <w:tcBorders>
              <w:top w:val="single" w:sz="6" w:space="0" w:color="000000"/>
              <w:left w:val="single" w:sz="6" w:space="0" w:color="000000"/>
              <w:bottom w:val="single" w:sz="6" w:space="0" w:color="000000"/>
              <w:right w:val="single" w:sz="6" w:space="0" w:color="000000"/>
            </w:tcBorders>
            <w:vAlign w:val="center"/>
            <w:hideMark/>
          </w:tcPr>
          <w:p w14:paraId="2C6312E3" w14:textId="07B55AD0"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J-K</w:t>
            </w:r>
          </w:p>
        </w:tc>
        <w:tc>
          <w:tcPr>
            <w:tcW w:w="3195" w:type="dxa"/>
            <w:tcBorders>
              <w:top w:val="single" w:sz="6" w:space="0" w:color="000000"/>
              <w:left w:val="single" w:sz="6" w:space="0" w:color="000000"/>
              <w:bottom w:val="single" w:sz="6" w:space="0" w:color="000000"/>
              <w:right w:val="single" w:sz="6" w:space="0" w:color="000000"/>
            </w:tcBorders>
            <w:vAlign w:val="center"/>
            <w:hideMark/>
          </w:tcPr>
          <w:p w14:paraId="6FD85E1C" w14:textId="15720CD9"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40</w:t>
            </w:r>
            <w:r w:rsidR="00E900E8" w:rsidRPr="00E900E8">
              <w:rPr>
                <w:rFonts w:ascii="TimesNewRomanPS-BoldMT" w:eastAsia="Times New Roman" w:hAnsi="TimesNewRomanPS-BoldMT" w:cs="Times New Roman"/>
                <w:sz w:val="24"/>
                <w:szCs w:val="24"/>
              </w:rPr>
              <w:t xml:space="preserve"> MPa </w:t>
            </w:r>
          </w:p>
        </w:tc>
        <w:tc>
          <w:tcPr>
            <w:tcW w:w="2940" w:type="dxa"/>
            <w:tcBorders>
              <w:top w:val="single" w:sz="6" w:space="0" w:color="000000"/>
              <w:left w:val="single" w:sz="6" w:space="0" w:color="000000"/>
              <w:bottom w:val="single" w:sz="6" w:space="0" w:color="000000"/>
              <w:right w:val="single" w:sz="6" w:space="0" w:color="000000"/>
            </w:tcBorders>
            <w:vAlign w:val="center"/>
            <w:hideMark/>
          </w:tcPr>
          <w:p w14:paraId="5A9F5B98" w14:textId="31092C2C"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30</w:t>
            </w:r>
            <w:r w:rsidR="00E900E8" w:rsidRPr="00E900E8">
              <w:rPr>
                <w:rFonts w:ascii="TimesNewRomanPS-BoldMT" w:eastAsia="Times New Roman" w:hAnsi="TimesNewRomanPS-BoldMT" w:cs="Times New Roman"/>
                <w:sz w:val="24"/>
                <w:szCs w:val="24"/>
              </w:rPr>
              <w:t xml:space="preserve"> MPa</w:t>
            </w:r>
          </w:p>
        </w:tc>
      </w:tr>
      <w:tr w:rsidR="00E900E8" w:rsidRPr="00E900E8" w14:paraId="6F791176" w14:textId="77777777" w:rsidTr="00E900E8">
        <w:tc>
          <w:tcPr>
            <w:tcW w:w="2295" w:type="dxa"/>
            <w:tcBorders>
              <w:top w:val="single" w:sz="6" w:space="0" w:color="000000"/>
              <w:left w:val="single" w:sz="6" w:space="0" w:color="000000"/>
              <w:bottom w:val="single" w:sz="6" w:space="0" w:color="000000"/>
              <w:right w:val="single" w:sz="6" w:space="0" w:color="000000"/>
            </w:tcBorders>
            <w:vAlign w:val="center"/>
            <w:hideMark/>
          </w:tcPr>
          <w:p w14:paraId="76A95949" w14:textId="04A508A4"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I-L</w:t>
            </w:r>
            <w:r w:rsidR="00E900E8" w:rsidRPr="00E900E8">
              <w:rPr>
                <w:rFonts w:ascii="TimesNewRomanPS-BoldMT" w:eastAsia="Times New Roman" w:hAnsi="TimesNewRomanPS-BoldMT" w:cs="Times New Roman"/>
                <w:sz w:val="24"/>
                <w:szCs w:val="24"/>
              </w:rPr>
              <w:t xml:space="preserve"> </w:t>
            </w:r>
          </w:p>
        </w:tc>
        <w:tc>
          <w:tcPr>
            <w:tcW w:w="3195" w:type="dxa"/>
            <w:tcBorders>
              <w:top w:val="single" w:sz="6" w:space="0" w:color="000000"/>
              <w:left w:val="single" w:sz="6" w:space="0" w:color="000000"/>
              <w:bottom w:val="single" w:sz="6" w:space="0" w:color="000000"/>
              <w:right w:val="single" w:sz="6" w:space="0" w:color="000000"/>
            </w:tcBorders>
            <w:vAlign w:val="center"/>
            <w:hideMark/>
          </w:tcPr>
          <w:p w14:paraId="59D341F9" w14:textId="74DE3AE9"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80</w:t>
            </w:r>
            <w:r w:rsidR="00E900E8" w:rsidRPr="00E900E8">
              <w:rPr>
                <w:rFonts w:ascii="TimesNewRomanPS-BoldMT" w:eastAsia="Times New Roman" w:hAnsi="TimesNewRomanPS-BoldMT" w:cs="Times New Roman"/>
                <w:sz w:val="24"/>
                <w:szCs w:val="24"/>
              </w:rPr>
              <w:t xml:space="preserve"> MPa </w:t>
            </w:r>
          </w:p>
        </w:tc>
        <w:tc>
          <w:tcPr>
            <w:tcW w:w="2940" w:type="dxa"/>
            <w:tcBorders>
              <w:top w:val="single" w:sz="6" w:space="0" w:color="000000"/>
              <w:left w:val="single" w:sz="6" w:space="0" w:color="000000"/>
              <w:bottom w:val="single" w:sz="6" w:space="0" w:color="000000"/>
              <w:right w:val="single" w:sz="6" w:space="0" w:color="000000"/>
            </w:tcBorders>
            <w:vAlign w:val="center"/>
            <w:hideMark/>
          </w:tcPr>
          <w:p w14:paraId="1896E26C" w14:textId="2F76FB69"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50</w:t>
            </w:r>
            <w:r w:rsidR="00E900E8" w:rsidRPr="00E900E8">
              <w:rPr>
                <w:rFonts w:ascii="TimesNewRomanPS-BoldMT" w:eastAsia="Times New Roman" w:hAnsi="TimesNewRomanPS-BoldMT" w:cs="Times New Roman"/>
                <w:sz w:val="24"/>
                <w:szCs w:val="24"/>
              </w:rPr>
              <w:t xml:space="preserve"> MPa</w:t>
            </w:r>
          </w:p>
        </w:tc>
      </w:tr>
      <w:tr w:rsidR="00E900E8" w:rsidRPr="00E900E8" w14:paraId="6BD74C62" w14:textId="77777777" w:rsidTr="00E900E8">
        <w:tc>
          <w:tcPr>
            <w:tcW w:w="2295" w:type="dxa"/>
            <w:tcBorders>
              <w:top w:val="single" w:sz="6" w:space="0" w:color="000000"/>
              <w:left w:val="single" w:sz="6" w:space="0" w:color="000000"/>
              <w:bottom w:val="single" w:sz="6" w:space="0" w:color="000000"/>
              <w:right w:val="single" w:sz="6" w:space="0" w:color="000000"/>
            </w:tcBorders>
            <w:vAlign w:val="center"/>
            <w:hideMark/>
          </w:tcPr>
          <w:p w14:paraId="129FDFF8" w14:textId="300B46FA"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A-D</w:t>
            </w:r>
          </w:p>
        </w:tc>
        <w:tc>
          <w:tcPr>
            <w:tcW w:w="3195" w:type="dxa"/>
            <w:tcBorders>
              <w:top w:val="single" w:sz="6" w:space="0" w:color="000000"/>
              <w:left w:val="single" w:sz="6" w:space="0" w:color="000000"/>
              <w:bottom w:val="single" w:sz="6" w:space="0" w:color="000000"/>
              <w:right w:val="single" w:sz="6" w:space="0" w:color="000000"/>
            </w:tcBorders>
            <w:vAlign w:val="center"/>
            <w:hideMark/>
          </w:tcPr>
          <w:p w14:paraId="1A5FE990" w14:textId="41C2E775"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100</w:t>
            </w:r>
            <w:r w:rsidR="00E900E8" w:rsidRPr="00E900E8">
              <w:rPr>
                <w:rFonts w:ascii="TimesNewRomanPS-BoldMT" w:eastAsia="Times New Roman" w:hAnsi="TimesNewRomanPS-BoldMT" w:cs="Times New Roman"/>
                <w:sz w:val="24"/>
                <w:szCs w:val="24"/>
              </w:rPr>
              <w:t xml:space="preserve"> MPa </w:t>
            </w:r>
          </w:p>
        </w:tc>
        <w:tc>
          <w:tcPr>
            <w:tcW w:w="2940" w:type="dxa"/>
            <w:tcBorders>
              <w:top w:val="single" w:sz="6" w:space="0" w:color="000000"/>
              <w:left w:val="single" w:sz="6" w:space="0" w:color="000000"/>
              <w:bottom w:val="single" w:sz="6" w:space="0" w:color="000000"/>
              <w:right w:val="single" w:sz="6" w:space="0" w:color="000000"/>
            </w:tcBorders>
            <w:vAlign w:val="center"/>
            <w:hideMark/>
          </w:tcPr>
          <w:p w14:paraId="6C900330" w14:textId="592AA4A7" w:rsidR="00E900E8" w:rsidRPr="00E900E8" w:rsidRDefault="00B747DD" w:rsidP="00E900E8">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sz w:val="24"/>
                <w:szCs w:val="24"/>
              </w:rPr>
              <w:t>50</w:t>
            </w:r>
            <w:r w:rsidR="00E900E8" w:rsidRPr="00E900E8">
              <w:rPr>
                <w:rFonts w:ascii="TimesNewRomanPS-BoldMT" w:eastAsia="Times New Roman" w:hAnsi="TimesNewRomanPS-BoldMT" w:cs="Times New Roman"/>
                <w:sz w:val="24"/>
                <w:szCs w:val="24"/>
              </w:rPr>
              <w:t xml:space="preserve"> MPa</w:t>
            </w:r>
          </w:p>
        </w:tc>
      </w:tr>
    </w:tbl>
    <w:p w14:paraId="76CD43B8" w14:textId="77777777" w:rsidR="00E900E8" w:rsidRPr="00946A66" w:rsidRDefault="00E900E8" w:rsidP="00F51AF8">
      <w:pPr>
        <w:spacing w:after="0" w:line="240" w:lineRule="auto"/>
        <w:rPr>
          <w:rFonts w:ascii="TimesNewRomanPS-BoldMT" w:eastAsia="Times New Roman" w:hAnsi="TimesNewRomanPS-BoldMT" w:cs="Times New Roman"/>
          <w:sz w:val="24"/>
          <w:szCs w:val="24"/>
        </w:rPr>
      </w:pPr>
    </w:p>
    <w:p w14:paraId="0CDA7325" w14:textId="77777777" w:rsidR="00946A66" w:rsidRDefault="00946A66" w:rsidP="00F51AF8">
      <w:pPr>
        <w:spacing w:after="0" w:line="240" w:lineRule="auto"/>
        <w:rPr>
          <w:rFonts w:ascii="TimesNewRomanPS-BoldMT" w:eastAsia="Times New Roman" w:hAnsi="TimesNewRomanPS-BoldMT" w:cs="Times New Roman"/>
          <w:b/>
          <w:bCs/>
          <w:sz w:val="24"/>
          <w:szCs w:val="24"/>
        </w:rPr>
      </w:pPr>
    </w:p>
    <w:p w14:paraId="7D947245" w14:textId="14D00EF4" w:rsidR="00F51AF8" w:rsidRPr="00F51AF8" w:rsidRDefault="00F51AF8" w:rsidP="00F51AF8">
      <w:pPr>
        <w:spacing w:after="0" w:line="240" w:lineRule="auto"/>
        <w:rPr>
          <w:rFonts w:ascii="TimesNewRomanPS-BoldMT" w:eastAsia="Times New Roman" w:hAnsi="TimesNewRomanPS-BoldMT" w:cs="Times New Roman"/>
          <w:b/>
          <w:bCs/>
          <w:sz w:val="24"/>
          <w:szCs w:val="24"/>
        </w:rPr>
      </w:pPr>
      <w:r w:rsidRPr="00F51AF8">
        <w:rPr>
          <w:rFonts w:ascii="TimesNewRomanPS-BoldMT" w:eastAsia="Times New Roman" w:hAnsi="TimesNewRomanPS-BoldMT" w:cs="Times New Roman"/>
          <w:b/>
          <w:bCs/>
          <w:sz w:val="24"/>
          <w:szCs w:val="24"/>
        </w:rPr>
        <w:t>Problem 3</w:t>
      </w:r>
    </w:p>
    <w:p w14:paraId="42F0AC24" w14:textId="77777777" w:rsidR="00F51AF8" w:rsidRDefault="00F51AF8" w:rsidP="00F51AF8">
      <w:pPr>
        <w:spacing w:after="0" w:line="240" w:lineRule="auto"/>
        <w:rPr>
          <w:rFonts w:ascii="TimesNewRomanPSMT" w:eastAsia="Times New Roman" w:hAnsi="TimesNewRomanPSMT" w:cs="Times New Roman"/>
          <w:sz w:val="24"/>
          <w:szCs w:val="24"/>
        </w:rPr>
      </w:pPr>
      <w:r w:rsidRPr="00F51AF8">
        <w:rPr>
          <w:rFonts w:ascii="TimesNewRomanPSMT" w:eastAsia="Times New Roman" w:hAnsi="TimesNewRomanPSMT" w:cs="Times New Roman"/>
          <w:sz w:val="24"/>
          <w:szCs w:val="24"/>
        </w:rPr>
        <w:t>An unnotched member fabricated from AISI 4142 (see Table 1) is subjected to the load history shown below.</w:t>
      </w:r>
    </w:p>
    <w:p w14:paraId="74DEC0C9" w14:textId="77777777" w:rsidR="00B747DD" w:rsidRDefault="00B747DD" w:rsidP="00F51AF8">
      <w:pPr>
        <w:spacing w:after="0" w:line="240" w:lineRule="auto"/>
        <w:rPr>
          <w:rFonts w:ascii="TimesNewRomanPSMT" w:eastAsia="Times New Roman" w:hAnsi="TimesNewRomanPSMT" w:cs="Times New Roman"/>
          <w:sz w:val="24"/>
          <w:szCs w:val="24"/>
        </w:rPr>
      </w:pPr>
    </w:p>
    <w:p w14:paraId="7F137349" w14:textId="2FA099E3" w:rsidR="00D9543C" w:rsidRPr="00F51AF8" w:rsidRDefault="00D9543C" w:rsidP="00D9543C">
      <w:pPr>
        <w:spacing w:after="0" w:line="240" w:lineRule="auto"/>
        <w:jc w:val="center"/>
        <w:rPr>
          <w:rFonts w:ascii="TimesNewRomanPSMT" w:eastAsia="Times New Roman" w:hAnsi="TimesNewRomanPSMT" w:cs="Times New Roman"/>
          <w:sz w:val="24"/>
          <w:szCs w:val="24"/>
        </w:rPr>
      </w:pPr>
      <w:r w:rsidRPr="00946A66">
        <w:rPr>
          <w:rFonts w:ascii="Times New Roman" w:hAnsi="Times New Roman" w:cs="Times New Roman"/>
          <w:noProof/>
          <w:sz w:val="28"/>
          <w:szCs w:val="28"/>
          <w:lang w:val="en-US"/>
        </w:rPr>
        <w:drawing>
          <wp:inline distT="0" distB="0" distL="0" distR="0" wp14:anchorId="3F3C7122" wp14:editId="0136F561">
            <wp:extent cx="3988776" cy="2854037"/>
            <wp:effectExtent l="0" t="0" r="0" b="3810"/>
            <wp:docPr id="1611047684" name="Picture 1" descr="A graph of a load his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47684" name="Picture 1" descr="A graph of a load history&#10;&#10;Description automatically generated"/>
                    <pic:cNvPicPr/>
                  </pic:nvPicPr>
                  <pic:blipFill>
                    <a:blip r:embed="rId15"/>
                    <a:stretch>
                      <a:fillRect/>
                    </a:stretch>
                  </pic:blipFill>
                  <pic:spPr>
                    <a:xfrm>
                      <a:off x="0" y="0"/>
                      <a:ext cx="4008915" cy="2868447"/>
                    </a:xfrm>
                    <a:prstGeom prst="rect">
                      <a:avLst/>
                    </a:prstGeom>
                  </pic:spPr>
                </pic:pic>
              </a:graphicData>
            </a:graphic>
          </wp:inline>
        </w:drawing>
      </w:r>
    </w:p>
    <w:p w14:paraId="32394362" w14:textId="77777777" w:rsidR="00BC2B31" w:rsidRDefault="00F51AF8" w:rsidP="00F51AF8">
      <w:pPr>
        <w:rPr>
          <w:rFonts w:ascii="TimesNewRomanPSMT" w:eastAsia="Times New Roman" w:hAnsi="TimesNewRomanPSMT" w:cs="Times New Roman"/>
          <w:sz w:val="24"/>
          <w:szCs w:val="24"/>
        </w:rPr>
      </w:pPr>
      <w:r w:rsidRPr="00946A66">
        <w:rPr>
          <w:rFonts w:ascii="TimesNewRomanPSMT" w:eastAsia="Times New Roman" w:hAnsi="TimesNewRomanPSMT" w:cs="Times New Roman"/>
          <w:sz w:val="24"/>
          <w:szCs w:val="24"/>
        </w:rPr>
        <w:lastRenderedPageBreak/>
        <w:t xml:space="preserve">a) Perform a Rainflow counting of the following load history (see Figure 2). </w:t>
      </w:r>
    </w:p>
    <w:p w14:paraId="14E852E8" w14:textId="2483A704" w:rsidR="00EF52E7" w:rsidRDefault="00EF52E7" w:rsidP="00F51AF8">
      <w:pPr>
        <w:rPr>
          <w:rFonts w:ascii="TimesNewRomanPSMT" w:eastAsia="Times New Roman" w:hAnsi="TimesNewRomanPSMT" w:cs="Times New Roman"/>
          <w:sz w:val="24"/>
          <w:szCs w:val="24"/>
        </w:rPr>
      </w:pPr>
      <w:r>
        <w:rPr>
          <w:rFonts w:ascii="TimesNewRomanPSMT" w:eastAsia="Times New Roman" w:hAnsi="TimesNewRomanPSMT" w:cs="Times New Roman"/>
          <w:sz w:val="24"/>
          <w:szCs w:val="24"/>
        </w:rPr>
        <w:t>At first glance, the cycle does not start with the maximum value yet. Therefore, it would be nice if we can shift this load history one cycle ahead, bringing half cycle from the end of one repetition and combine it with the start of the loading history</w:t>
      </w:r>
    </w:p>
    <w:p w14:paraId="2FBD8930" w14:textId="2D666E24" w:rsidR="00D9543C" w:rsidRDefault="00EF52E7" w:rsidP="00F51AF8">
      <w:pPr>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If we do this, we can see that at the beginning, there are 3 cycles. </w:t>
      </w:r>
      <w:r>
        <w:rPr>
          <w:rFonts w:ascii="TimesNewRomanPSMT" w:eastAsia="Times New Roman" w:hAnsi="TimesNewRomanPSMT" w:cs="Times New Roman"/>
          <w:sz w:val="24"/>
          <w:szCs w:val="24"/>
        </w:rPr>
        <w:br/>
      </w:r>
      <w:r>
        <w:rPr>
          <w:rFonts w:ascii="TimesNewRomanPSMT" w:eastAsia="Times New Roman" w:hAnsi="TimesNewRomanPSMT" w:cs="Times New Roman"/>
          <w:sz w:val="24"/>
          <w:szCs w:val="24"/>
        </w:rPr>
        <w:br/>
        <w:t>First series of cycles: 3, max stress is 1200 MPa and min stress is 0 MPa</w:t>
      </w:r>
    </w:p>
    <w:p w14:paraId="36167108" w14:textId="2280CA16" w:rsidR="00EF52E7" w:rsidRDefault="00EF52E7" w:rsidP="00F51AF8">
      <w:pPr>
        <w:rPr>
          <w:rFonts w:ascii="TimesNewRomanPSMT" w:eastAsia="Times New Roman" w:hAnsi="TimesNewRomanPSMT" w:cs="Times New Roman"/>
          <w:sz w:val="24"/>
          <w:szCs w:val="24"/>
        </w:rPr>
      </w:pPr>
      <w:r>
        <w:rPr>
          <w:rFonts w:ascii="TimesNewRomanPSMT" w:eastAsia="Times New Roman" w:hAnsi="TimesNewRomanPSMT" w:cs="Times New Roman"/>
          <w:sz w:val="24"/>
          <w:szCs w:val="24"/>
        </w:rPr>
        <w:t>Their range: 1200 – 0 = 1200 MPa</w:t>
      </w:r>
    </w:p>
    <w:p w14:paraId="344D3C48" w14:textId="05D98506" w:rsidR="00112E26" w:rsidRDefault="00112E26" w:rsidP="00F51AF8">
      <w:pPr>
        <w:rPr>
          <w:rFonts w:ascii="TimesNewRomanPSMT" w:eastAsia="Times New Roman" w:hAnsi="TimesNewRomanPSMT" w:cs="Times New Roman"/>
          <w:sz w:val="24"/>
          <w:szCs w:val="24"/>
        </w:rPr>
      </w:pPr>
      <w:r>
        <w:rPr>
          <w:rFonts w:ascii="TimesNewRomanPSMT" w:eastAsia="Times New Roman" w:hAnsi="TimesNewRomanPSMT" w:cs="Times New Roman"/>
          <w:sz w:val="24"/>
          <w:szCs w:val="24"/>
        </w:rPr>
        <w:t>Their amplitude: (1200 + 0) / 2 = 600 MPa</w:t>
      </w:r>
    </w:p>
    <w:p w14:paraId="371F2FAF" w14:textId="5D2BC7AF" w:rsidR="00EF52E7" w:rsidRDefault="00EF52E7" w:rsidP="00F51AF8">
      <w:pPr>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Their mean: (1200 </w:t>
      </w:r>
      <w:r w:rsidR="00112E26">
        <w:rPr>
          <w:rFonts w:ascii="TimesNewRomanPSMT" w:eastAsia="Times New Roman" w:hAnsi="TimesNewRomanPSMT" w:cs="Times New Roman"/>
          <w:sz w:val="24"/>
          <w:szCs w:val="24"/>
        </w:rPr>
        <w:t>+</w:t>
      </w:r>
      <w:r>
        <w:rPr>
          <w:rFonts w:ascii="TimesNewRomanPSMT" w:eastAsia="Times New Roman" w:hAnsi="TimesNewRomanPSMT" w:cs="Times New Roman"/>
          <w:sz w:val="24"/>
          <w:szCs w:val="24"/>
        </w:rPr>
        <w:t xml:space="preserve"> 0) / 2 = 600 MPa</w:t>
      </w:r>
    </w:p>
    <w:p w14:paraId="79880790" w14:textId="77777777" w:rsidR="00EF52E7" w:rsidRDefault="00EF52E7" w:rsidP="00EF52E7">
      <w:pPr>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After these 3 cycles, we have 200 cycles. </w:t>
      </w:r>
    </w:p>
    <w:p w14:paraId="68581424" w14:textId="479ADB45" w:rsidR="00EF52E7" w:rsidRDefault="00EF52E7" w:rsidP="00EF52E7">
      <w:pPr>
        <w:rPr>
          <w:rFonts w:ascii="TimesNewRomanPSMT" w:eastAsia="Times New Roman" w:hAnsi="TimesNewRomanPSMT" w:cs="Times New Roman"/>
          <w:sz w:val="24"/>
          <w:szCs w:val="24"/>
        </w:rPr>
      </w:pPr>
      <w:r>
        <w:rPr>
          <w:rFonts w:ascii="TimesNewRomanPSMT" w:eastAsia="Times New Roman" w:hAnsi="TimesNewRomanPSMT" w:cs="Times New Roman"/>
          <w:sz w:val="24"/>
          <w:szCs w:val="24"/>
        </w:rPr>
        <w:t>Their</w:t>
      </w:r>
      <w:r>
        <w:rPr>
          <w:rFonts w:ascii="TimesNewRomanPSMT" w:eastAsia="Times New Roman" w:hAnsi="TimesNewRomanPSMT" w:cs="Times New Roman"/>
          <w:sz w:val="24"/>
          <w:szCs w:val="24"/>
        </w:rPr>
        <w:t xml:space="preserve"> max stress is 1200 MPa and min stress is </w:t>
      </w:r>
      <w:r>
        <w:rPr>
          <w:rFonts w:ascii="TimesNewRomanPSMT" w:eastAsia="Times New Roman" w:hAnsi="TimesNewRomanPSMT" w:cs="Times New Roman"/>
          <w:sz w:val="24"/>
          <w:szCs w:val="24"/>
        </w:rPr>
        <w:t>500</w:t>
      </w:r>
      <w:r>
        <w:rPr>
          <w:rFonts w:ascii="TimesNewRomanPSMT" w:eastAsia="Times New Roman" w:hAnsi="TimesNewRomanPSMT" w:cs="Times New Roman"/>
          <w:sz w:val="24"/>
          <w:szCs w:val="24"/>
        </w:rPr>
        <w:t xml:space="preserve"> MPa</w:t>
      </w:r>
    </w:p>
    <w:p w14:paraId="368588F3" w14:textId="7B326EB7" w:rsidR="00EF52E7" w:rsidRDefault="00EF52E7" w:rsidP="00EF52E7">
      <w:pPr>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Their range: 1200 – </w:t>
      </w:r>
      <w:r>
        <w:rPr>
          <w:rFonts w:ascii="TimesNewRomanPSMT" w:eastAsia="Times New Roman" w:hAnsi="TimesNewRomanPSMT" w:cs="Times New Roman"/>
          <w:sz w:val="24"/>
          <w:szCs w:val="24"/>
        </w:rPr>
        <w:t>500</w:t>
      </w:r>
      <w:r>
        <w:rPr>
          <w:rFonts w:ascii="TimesNewRomanPSMT" w:eastAsia="Times New Roman" w:hAnsi="TimesNewRomanPSMT" w:cs="Times New Roman"/>
          <w:sz w:val="24"/>
          <w:szCs w:val="24"/>
        </w:rPr>
        <w:t xml:space="preserve"> = </w:t>
      </w:r>
      <w:r>
        <w:rPr>
          <w:rFonts w:ascii="TimesNewRomanPSMT" w:eastAsia="Times New Roman" w:hAnsi="TimesNewRomanPSMT" w:cs="Times New Roman"/>
          <w:sz w:val="24"/>
          <w:szCs w:val="24"/>
        </w:rPr>
        <w:t>7</w:t>
      </w:r>
      <w:r>
        <w:rPr>
          <w:rFonts w:ascii="TimesNewRomanPSMT" w:eastAsia="Times New Roman" w:hAnsi="TimesNewRomanPSMT" w:cs="Times New Roman"/>
          <w:sz w:val="24"/>
          <w:szCs w:val="24"/>
        </w:rPr>
        <w:t>00 MPa</w:t>
      </w:r>
    </w:p>
    <w:p w14:paraId="1FBC3555" w14:textId="0EE57488" w:rsidR="00112E26" w:rsidRDefault="00112E26" w:rsidP="00EF52E7">
      <w:pPr>
        <w:rPr>
          <w:rFonts w:ascii="TimesNewRomanPSMT" w:eastAsia="Times New Roman" w:hAnsi="TimesNewRomanPSMT" w:cs="Times New Roman"/>
          <w:sz w:val="24"/>
          <w:szCs w:val="24"/>
        </w:rPr>
      </w:pPr>
      <w:r>
        <w:rPr>
          <w:rFonts w:ascii="TimesNewRomanPSMT" w:eastAsia="Times New Roman" w:hAnsi="TimesNewRomanPSMT" w:cs="Times New Roman"/>
          <w:sz w:val="24"/>
          <w:szCs w:val="24"/>
        </w:rPr>
        <w:t>Their amplitude: (1200 - 500) / 2 = 350</w:t>
      </w:r>
    </w:p>
    <w:p w14:paraId="7ED1AB3C" w14:textId="7044A2D3" w:rsidR="00EF52E7" w:rsidRDefault="00EF52E7" w:rsidP="00EF52E7">
      <w:pPr>
        <w:rPr>
          <w:rFonts w:ascii="TimesNewRomanPSMT" w:eastAsia="Times New Roman" w:hAnsi="TimesNewRomanPSMT" w:cs="Times New Roman"/>
          <w:sz w:val="24"/>
          <w:szCs w:val="24"/>
        </w:rPr>
      </w:pPr>
      <w:r>
        <w:rPr>
          <w:rFonts w:ascii="TimesNewRomanPSMT" w:eastAsia="Times New Roman" w:hAnsi="TimesNewRomanPSMT" w:cs="Times New Roman"/>
          <w:sz w:val="24"/>
          <w:szCs w:val="24"/>
        </w:rPr>
        <w:t xml:space="preserve">Their mean: (1200 </w:t>
      </w:r>
      <w:r w:rsidR="00112E26">
        <w:rPr>
          <w:rFonts w:ascii="TimesNewRomanPSMT" w:eastAsia="Times New Roman" w:hAnsi="TimesNewRomanPSMT" w:cs="Times New Roman"/>
          <w:sz w:val="24"/>
          <w:szCs w:val="24"/>
        </w:rPr>
        <w:t>+</w:t>
      </w:r>
      <w:r>
        <w:rPr>
          <w:rFonts w:ascii="TimesNewRomanPSMT" w:eastAsia="Times New Roman" w:hAnsi="TimesNewRomanPSMT" w:cs="Times New Roman"/>
          <w:sz w:val="24"/>
          <w:szCs w:val="24"/>
        </w:rPr>
        <w:t xml:space="preserve"> </w:t>
      </w:r>
      <w:r>
        <w:rPr>
          <w:rFonts w:ascii="TimesNewRomanPSMT" w:eastAsia="Times New Roman" w:hAnsi="TimesNewRomanPSMT" w:cs="Times New Roman"/>
          <w:sz w:val="24"/>
          <w:szCs w:val="24"/>
        </w:rPr>
        <w:t>500</w:t>
      </w:r>
      <w:r>
        <w:rPr>
          <w:rFonts w:ascii="TimesNewRomanPSMT" w:eastAsia="Times New Roman" w:hAnsi="TimesNewRomanPSMT" w:cs="Times New Roman"/>
          <w:sz w:val="24"/>
          <w:szCs w:val="24"/>
        </w:rPr>
        <w:t xml:space="preserve">) / 2 = </w:t>
      </w:r>
      <w:r w:rsidR="00112E26">
        <w:rPr>
          <w:rFonts w:ascii="TimesNewRomanPSMT" w:eastAsia="Times New Roman" w:hAnsi="TimesNewRomanPSMT" w:cs="Times New Roman"/>
          <w:sz w:val="24"/>
          <w:szCs w:val="24"/>
        </w:rPr>
        <w:t>8</w:t>
      </w:r>
      <w:r>
        <w:rPr>
          <w:rFonts w:ascii="TimesNewRomanPSMT" w:eastAsia="Times New Roman" w:hAnsi="TimesNewRomanPSMT" w:cs="Times New Roman"/>
          <w:sz w:val="24"/>
          <w:szCs w:val="24"/>
        </w:rPr>
        <w:t>5</w:t>
      </w:r>
      <w:r>
        <w:rPr>
          <w:rFonts w:ascii="TimesNewRomanPSMT" w:eastAsia="Times New Roman" w:hAnsi="TimesNewRomanPSMT" w:cs="Times New Roman"/>
          <w:sz w:val="24"/>
          <w:szCs w:val="24"/>
        </w:rPr>
        <w:t>0 MPa</w:t>
      </w:r>
    </w:p>
    <w:p w14:paraId="07686044" w14:textId="29260276" w:rsidR="00F51AF8" w:rsidRPr="00946A66" w:rsidRDefault="00F51AF8" w:rsidP="00F51AF8">
      <w:pPr>
        <w:rPr>
          <w:rFonts w:ascii="TimesNewRomanPSMT" w:eastAsia="Times New Roman" w:hAnsi="TimesNewRomanPSMT" w:cs="Times New Roman"/>
          <w:sz w:val="24"/>
          <w:szCs w:val="24"/>
        </w:rPr>
      </w:pPr>
      <w:r w:rsidRPr="00946A66">
        <w:rPr>
          <w:rFonts w:ascii="TimesNewRomanPSMT" w:eastAsia="Times New Roman" w:hAnsi="TimesNewRomanPSMT" w:cs="Times New Roman"/>
          <w:sz w:val="24"/>
          <w:szCs w:val="24"/>
        </w:rPr>
        <w:t>b) Estimate the number of repetitions and the number of cycles to failure (Miner rule). Use the Goodman equation (see Dowling book section 9.7 and Lecture 2 slides):</w:t>
      </w:r>
    </w:p>
    <w:p w14:paraId="0FF3FAA9" w14:textId="2DFF6BF2" w:rsidR="00F51AF8" w:rsidRPr="00946A66" w:rsidRDefault="00F51AF8" w:rsidP="00F51AF8">
      <w:pPr>
        <w:rPr>
          <w:rFonts w:ascii="Times New Roman" w:hAnsi="Times New Roman" w:cs="Times New Roman"/>
          <w:sz w:val="28"/>
          <w:szCs w:val="28"/>
          <w:lang w:val="en-US"/>
        </w:rPr>
      </w:pPr>
      <w:r w:rsidRPr="00946A66">
        <w:rPr>
          <w:rFonts w:ascii="Times New Roman" w:hAnsi="Times New Roman" w:cs="Times New Roman"/>
          <w:noProof/>
          <w:sz w:val="28"/>
          <w:szCs w:val="28"/>
          <w:lang w:val="en-US"/>
        </w:rPr>
        <w:drawing>
          <wp:inline distT="0" distB="0" distL="0" distR="0" wp14:anchorId="3ADCDFC2" wp14:editId="591385A6">
            <wp:extent cx="1440873" cy="404689"/>
            <wp:effectExtent l="0" t="0" r="6985" b="0"/>
            <wp:docPr id="1227010633" name="Picture 1" descr="A math equation with a number of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10633" name="Picture 1" descr="A math equation with a number of letters&#10;&#10;Description automatically generated with medium confidence"/>
                    <pic:cNvPicPr/>
                  </pic:nvPicPr>
                  <pic:blipFill>
                    <a:blip r:embed="rId16"/>
                    <a:stretch>
                      <a:fillRect/>
                    </a:stretch>
                  </pic:blipFill>
                  <pic:spPr>
                    <a:xfrm>
                      <a:off x="0" y="0"/>
                      <a:ext cx="1470524" cy="413017"/>
                    </a:xfrm>
                    <a:prstGeom prst="rect">
                      <a:avLst/>
                    </a:prstGeom>
                  </pic:spPr>
                </pic:pic>
              </a:graphicData>
            </a:graphic>
          </wp:inline>
        </w:drawing>
      </w:r>
    </w:p>
    <w:p w14:paraId="55CE2460" w14:textId="5909B7F8" w:rsidR="00F51AF8" w:rsidRPr="00F635A2" w:rsidRDefault="00F51AF8" w:rsidP="00F51AF8">
      <w:pPr>
        <w:rPr>
          <w:rFonts w:ascii="Times New Roman" w:hAnsi="Times New Roman" w:cs="Times New Roman"/>
          <w:sz w:val="24"/>
          <w:szCs w:val="24"/>
          <w:lang w:val="en-US"/>
        </w:rPr>
      </w:pPr>
      <w:r w:rsidRPr="00946A66">
        <w:rPr>
          <w:rFonts w:ascii="Times New Roman" w:hAnsi="Times New Roman" w:cs="Times New Roman"/>
          <w:b/>
          <w:bCs/>
          <w:sz w:val="24"/>
          <w:szCs w:val="24"/>
        </w:rPr>
        <w:t xml:space="preserve">Suggestions: </w:t>
      </w:r>
      <w:r w:rsidRPr="00946A66">
        <w:rPr>
          <w:rFonts w:ascii="Times New Roman" w:hAnsi="Times New Roman" w:cs="Times New Roman"/>
          <w:sz w:val="24"/>
          <w:szCs w:val="24"/>
        </w:rPr>
        <w:t>Constants for Goodman equation from Table 1.</w:t>
      </w:r>
    </w:p>
    <w:p w14:paraId="034E02C9" w14:textId="3C064128" w:rsidR="00F51AF8" w:rsidRPr="00F635A2" w:rsidRDefault="00F51AF8" w:rsidP="00F51AF8">
      <w:pPr>
        <w:rPr>
          <w:rFonts w:ascii="Times New Roman" w:hAnsi="Times New Roman" w:cs="Times New Roman"/>
          <w:lang w:val="en-US"/>
        </w:rPr>
      </w:pPr>
      <w:r w:rsidRPr="00F635A2">
        <w:rPr>
          <w:rFonts w:ascii="Times New Roman" w:hAnsi="Times New Roman" w:cs="Times New Roman"/>
        </w:rPr>
        <w:t>Table 1 Constraints for stress-life curves: tests at zero mean stress on unnotched axial specimen</w:t>
      </w:r>
    </w:p>
    <w:p w14:paraId="01FE3C8A" w14:textId="72D2CC5A" w:rsidR="00F51AF8" w:rsidRDefault="00F51AF8" w:rsidP="00F51AF8">
      <w:pPr>
        <w:rPr>
          <w:rFonts w:ascii="Times New Roman" w:hAnsi="Times New Roman" w:cs="Times New Roman"/>
          <w:sz w:val="28"/>
          <w:szCs w:val="28"/>
          <w:lang w:val="en-US"/>
        </w:rPr>
      </w:pPr>
      <w:r w:rsidRPr="00946A66">
        <w:rPr>
          <w:rFonts w:ascii="Times New Roman" w:hAnsi="Times New Roman" w:cs="Times New Roman"/>
          <w:noProof/>
          <w:sz w:val="28"/>
          <w:szCs w:val="28"/>
          <w:lang w:val="en-US"/>
        </w:rPr>
        <w:drawing>
          <wp:inline distT="0" distB="0" distL="0" distR="0" wp14:anchorId="1BF68CB0" wp14:editId="380BB147">
            <wp:extent cx="5310880" cy="3297382"/>
            <wp:effectExtent l="0" t="0" r="4445" b="0"/>
            <wp:docPr id="120047971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79718" name="Picture 1" descr="A table with numbers and symbols&#10;&#10;Description automatically generated"/>
                    <pic:cNvPicPr/>
                  </pic:nvPicPr>
                  <pic:blipFill>
                    <a:blip r:embed="rId17"/>
                    <a:stretch>
                      <a:fillRect/>
                    </a:stretch>
                  </pic:blipFill>
                  <pic:spPr>
                    <a:xfrm>
                      <a:off x="0" y="0"/>
                      <a:ext cx="5327928" cy="3307966"/>
                    </a:xfrm>
                    <a:prstGeom prst="rect">
                      <a:avLst/>
                    </a:prstGeom>
                  </pic:spPr>
                </pic:pic>
              </a:graphicData>
            </a:graphic>
          </wp:inline>
        </w:drawing>
      </w:r>
    </w:p>
    <w:p w14:paraId="00426FEE" w14:textId="53D385A0" w:rsidR="00F635A2" w:rsidRDefault="00F635A2" w:rsidP="00F51AF8">
      <w:pPr>
        <w:rPr>
          <w:rFonts w:ascii="Times New Roman" w:hAnsi="Times New Roman" w:cs="Times New Roman"/>
          <w:sz w:val="24"/>
          <w:szCs w:val="24"/>
        </w:rPr>
      </w:pPr>
      <w:r>
        <w:rPr>
          <w:rFonts w:ascii="Times New Roman" w:hAnsi="Times New Roman" w:cs="Times New Roman"/>
          <w:sz w:val="24"/>
          <w:szCs w:val="24"/>
        </w:rPr>
        <w:lastRenderedPageBreak/>
        <w:t>Based on the information from table 1, the properties of AISI 4142 steel are</w:t>
      </w:r>
    </w:p>
    <w:p w14:paraId="26706F27" w14:textId="0F989BB4" w:rsidR="00F635A2" w:rsidRPr="00F635A2" w:rsidRDefault="00F635A2" w:rsidP="00F51AF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u</m:t>
              </m:r>
            </m:sub>
          </m:sSub>
          <m:r>
            <w:rPr>
              <w:rFonts w:ascii="Cambria Math" w:hAnsi="Cambria Math" w:cs="Times New Roman"/>
              <w:sz w:val="24"/>
              <w:szCs w:val="24"/>
              <w:lang w:val="en-US"/>
            </w:rPr>
            <m:t>=1757MPa,  A=1837MPa,  b=-0.0</m:t>
          </m:r>
          <m:r>
            <w:rPr>
              <w:rFonts w:ascii="Cambria Math" w:hAnsi="Cambria Math" w:cs="Times New Roman"/>
              <w:sz w:val="24"/>
              <w:szCs w:val="24"/>
              <w:lang w:val="en-US"/>
            </w:rPr>
            <m:t>762</m:t>
          </m:r>
        </m:oMath>
      </m:oMathPara>
    </w:p>
    <w:p w14:paraId="674CF6A5" w14:textId="2DE0B750" w:rsidR="00F635A2" w:rsidRDefault="00F635A2" w:rsidP="00F51AF8">
      <w:pPr>
        <w:rPr>
          <w:rFonts w:ascii="Times New Roman" w:hAnsi="Times New Roman" w:cs="Times New Roman"/>
          <w:sz w:val="24"/>
          <w:szCs w:val="24"/>
          <w:lang w:val="en-US"/>
        </w:rPr>
      </w:pPr>
      <w:r>
        <w:rPr>
          <w:rFonts w:ascii="Times New Roman" w:hAnsi="Times New Roman" w:cs="Times New Roman"/>
          <w:sz w:val="24"/>
          <w:szCs w:val="24"/>
          <w:lang w:val="en-US"/>
        </w:rPr>
        <w:t xml:space="preserve">The Goodman </w:t>
      </w:r>
      <w:proofErr w:type="gramStart"/>
      <w:r>
        <w:rPr>
          <w:rFonts w:ascii="Times New Roman" w:hAnsi="Times New Roman" w:cs="Times New Roman"/>
          <w:sz w:val="24"/>
          <w:szCs w:val="24"/>
          <w:lang w:val="en-US"/>
        </w:rPr>
        <w:t>mean</w:t>
      </w:r>
      <w:proofErr w:type="gramEnd"/>
      <w:r>
        <w:rPr>
          <w:rFonts w:ascii="Times New Roman" w:hAnsi="Times New Roman" w:cs="Times New Roman"/>
          <w:sz w:val="24"/>
          <w:szCs w:val="24"/>
          <w:lang w:val="en-US"/>
        </w:rPr>
        <w:t xml:space="preserve"> stress correction formula is </w:t>
      </w:r>
    </w:p>
    <w:p w14:paraId="154801D7" w14:textId="69747D00" w:rsidR="00F635A2" w:rsidRPr="00112E26" w:rsidRDefault="00F635A2" w:rsidP="00B414E3">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a</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m</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u</m:t>
                      </m:r>
                    </m:sub>
                  </m:sSub>
                </m:den>
              </m:f>
            </m:e>
          </m:d>
          <m:r>
            <w:rPr>
              <w:rFonts w:ascii="Cambria Math" w:hAnsi="Cambria Math" w:cs="Times New Roman"/>
              <w:sz w:val="24"/>
              <w:szCs w:val="24"/>
              <w:lang w:val="en-US"/>
            </w:rPr>
            <m:t>A</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N</m:t>
              </m:r>
            </m:e>
            <m:sub>
              <m:r>
                <w:rPr>
                  <w:rFonts w:ascii="Cambria Math" w:hAnsi="Cambria Math" w:cs="Times New Roman"/>
                  <w:sz w:val="24"/>
                  <w:szCs w:val="24"/>
                  <w:lang w:val="en-US"/>
                </w:rPr>
                <m:t>f</m:t>
              </m:r>
            </m:sub>
            <m:sup>
              <m:r>
                <w:rPr>
                  <w:rFonts w:ascii="Cambria Math" w:hAnsi="Cambria Math" w:cs="Times New Roman"/>
                  <w:sz w:val="24"/>
                  <w:szCs w:val="24"/>
                  <w:lang w:val="en-US"/>
                </w:rPr>
                <m:t>b</m:t>
              </m:r>
            </m:sup>
          </m:sSubSup>
        </m:oMath>
      </m:oMathPara>
    </w:p>
    <w:p w14:paraId="6825F442" w14:textId="4D3C971F" w:rsidR="00112E26" w:rsidRDefault="00112E26" w:rsidP="00B414E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a</m:t>
            </m:r>
          </m:sub>
        </m:sSub>
      </m:oMath>
      <w:r>
        <w:rPr>
          <w:rFonts w:ascii="Times New Roman" w:hAnsi="Times New Roman" w:cs="Times New Roman"/>
          <w:sz w:val="24"/>
          <w:szCs w:val="24"/>
          <w:lang w:val="en-US"/>
        </w:rPr>
        <w:t xml:space="preserve"> is stress amplitude,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m</m:t>
            </m:r>
          </m:sub>
        </m:sSub>
      </m:oMath>
      <w:r>
        <w:rPr>
          <w:rFonts w:ascii="Times New Roman" w:hAnsi="Times New Roman" w:cs="Times New Roman"/>
          <w:sz w:val="24"/>
          <w:szCs w:val="24"/>
          <w:lang w:val="en-US"/>
        </w:rPr>
        <w:t xml:space="preserve"> is mean stress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f</m:t>
            </m:r>
          </m:sub>
        </m:sSub>
      </m:oMath>
      <w:r>
        <w:rPr>
          <w:rFonts w:ascii="Times New Roman" w:hAnsi="Times New Roman" w:cs="Times New Roman"/>
          <w:sz w:val="24"/>
          <w:szCs w:val="24"/>
          <w:lang w:val="en-US"/>
        </w:rPr>
        <w:t xml:space="preserve"> is the number of cycles until failure. However, since we have two kinds of cycles, we need to inverse calibrate the cycles u</w:t>
      </w:r>
      <w:r w:rsidR="00B414E3">
        <w:rPr>
          <w:rFonts w:ascii="Times New Roman" w:hAnsi="Times New Roman" w:cs="Times New Roman"/>
          <w:sz w:val="24"/>
          <w:szCs w:val="24"/>
          <w:lang w:val="en-US"/>
        </w:rPr>
        <w:t>n</w:t>
      </w:r>
      <w:r>
        <w:rPr>
          <w:rFonts w:ascii="Times New Roman" w:hAnsi="Times New Roman" w:cs="Times New Roman"/>
          <w:sz w:val="24"/>
          <w:szCs w:val="24"/>
          <w:lang w:val="en-US"/>
        </w:rPr>
        <w:t>til failure for both case</w:t>
      </w:r>
      <w:r w:rsidR="00B414E3">
        <w:rPr>
          <w:rFonts w:ascii="Times New Roman" w:hAnsi="Times New Roman" w:cs="Times New Roman"/>
          <w:sz w:val="24"/>
          <w:szCs w:val="24"/>
          <w:lang w:val="en-US"/>
        </w:rPr>
        <w:t>s</w:t>
      </w:r>
    </w:p>
    <w:p w14:paraId="7D4B0148" w14:textId="5C3F55B2" w:rsidR="00112E26" w:rsidRPr="00112E26" w:rsidRDefault="00112E26" w:rsidP="00B414E3">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a</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m</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u</m:t>
                      </m:r>
                    </m:sub>
                  </m:sSub>
                </m:den>
              </m:f>
            </m:e>
          </m:d>
          <m:r>
            <w:rPr>
              <w:rFonts w:ascii="Cambria Math" w:hAnsi="Cambria Math" w:cs="Times New Roman"/>
              <w:sz w:val="24"/>
              <w:szCs w:val="24"/>
              <w:lang w:val="en-US"/>
            </w:rPr>
            <m:t>A</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N</m:t>
              </m:r>
            </m:e>
            <m:sub>
              <m:r>
                <w:rPr>
                  <w:rFonts w:ascii="Cambria Math" w:hAnsi="Cambria Math" w:cs="Times New Roman"/>
                  <w:sz w:val="24"/>
                  <w:szCs w:val="24"/>
                  <w:lang w:val="en-US"/>
                </w:rPr>
                <m:t>f</m:t>
              </m:r>
            </m:sub>
            <m:sup>
              <m:r>
                <w:rPr>
                  <w:rFonts w:ascii="Cambria Math" w:hAnsi="Cambria Math" w:cs="Times New Roman"/>
                  <w:sz w:val="24"/>
                  <w:szCs w:val="24"/>
                  <w:lang w:val="en-US"/>
                </w:rPr>
                <m:t>b</m:t>
              </m:r>
            </m:sup>
          </m:sSubSup>
          <m:r>
            <w:rPr>
              <w:rFonts w:ascii="Cambria Math" w:hAnsi="Cambria Math" w:cs="Times New Roman"/>
              <w:sz w:val="24"/>
              <w:szCs w:val="24"/>
              <w:lang w:val="en-US"/>
            </w:rPr>
            <m:t>=&gt;</m:t>
          </m:r>
          <m:r>
            <m:rPr>
              <m:sty m:val="p"/>
            </m:rP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f</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a</m:t>
                          </m:r>
                        </m:sub>
                      </m:sSub>
                    </m:num>
                    <m:den>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m</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u</m:t>
                                  </m:r>
                                </m:sub>
                              </m:sSub>
                            </m:den>
                          </m:f>
                        </m:e>
                      </m:d>
                      <m:r>
                        <w:rPr>
                          <w:rFonts w:ascii="Cambria Math" w:hAnsi="Cambria Math" w:cs="Times New Roman"/>
                          <w:sz w:val="24"/>
                          <w:szCs w:val="24"/>
                          <w:lang w:val="en-US"/>
                        </w:rPr>
                        <m:t>A</m:t>
                      </m:r>
                    </m:den>
                  </m:f>
                </m:e>
              </m:d>
            </m:e>
            <m:sup>
              <m:r>
                <w:rPr>
                  <w:rFonts w:ascii="Cambria Math" w:hAnsi="Cambria Math" w:cs="Times New Roman"/>
                  <w:sz w:val="24"/>
                  <w:szCs w:val="24"/>
                  <w:lang w:val="en-US"/>
                </w:rPr>
                <m:t>1/b</m:t>
              </m:r>
            </m:sup>
          </m:sSup>
        </m:oMath>
      </m:oMathPara>
    </w:p>
    <w:p w14:paraId="63796EDA" w14:textId="46D6C90B" w:rsidR="00112E26" w:rsidRDefault="00112E26" w:rsidP="00B414E3">
      <w:pPr>
        <w:jc w:val="both"/>
        <w:rPr>
          <w:rFonts w:ascii="Times New Roman" w:hAnsi="Times New Roman" w:cs="Times New Roman"/>
          <w:sz w:val="24"/>
          <w:szCs w:val="24"/>
          <w:lang w:val="en-US"/>
        </w:rPr>
      </w:pPr>
      <w:r>
        <w:rPr>
          <w:rFonts w:ascii="Times New Roman" w:hAnsi="Times New Roman" w:cs="Times New Roman"/>
          <w:sz w:val="24"/>
          <w:szCs w:val="24"/>
          <w:lang w:val="en-US"/>
        </w:rPr>
        <w:t>For first series of cycles</w:t>
      </w:r>
    </w:p>
    <w:p w14:paraId="3ECC91FC" w14:textId="10EB40AB" w:rsidR="00112E26" w:rsidRPr="00F233A4" w:rsidRDefault="00F233A4" w:rsidP="00B414E3">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f</m:t>
              </m:r>
              <m:r>
                <w:rPr>
                  <w:rFonts w:ascii="Cambria Math" w:hAnsi="Cambria Math" w:cs="Times New Roman"/>
                  <w:sz w:val="24"/>
                  <w:szCs w:val="24"/>
                  <w:lang w:val="en-US"/>
                </w:rPr>
                <m:t>1</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a</m:t>
                          </m:r>
                        </m:sub>
                      </m:sSub>
                    </m:num>
                    <m:den>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m</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u</m:t>
                                  </m:r>
                                </m:sub>
                              </m:sSub>
                            </m:den>
                          </m:f>
                        </m:e>
                      </m:d>
                      <m:r>
                        <w:rPr>
                          <w:rFonts w:ascii="Cambria Math" w:hAnsi="Cambria Math" w:cs="Times New Roman"/>
                          <w:sz w:val="24"/>
                          <w:szCs w:val="24"/>
                          <w:lang w:val="en-US"/>
                        </w:rPr>
                        <m:t>A</m:t>
                      </m:r>
                    </m:den>
                  </m:f>
                </m:e>
              </m:d>
            </m:e>
            <m:sup>
              <m:r>
                <w:rPr>
                  <w:rFonts w:ascii="Cambria Math" w:hAnsi="Cambria Math" w:cs="Times New Roman"/>
                  <w:sz w:val="24"/>
                  <w:szCs w:val="24"/>
                  <w:lang w:val="en-US"/>
                </w:rPr>
                <m:t>1/b</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600MPa</m:t>
                      </m:r>
                    </m:num>
                    <m:den>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600MPa</m:t>
                              </m:r>
                            </m:num>
                            <m:den>
                              <m:r>
                                <w:rPr>
                                  <w:rFonts w:ascii="Cambria Math" w:hAnsi="Cambria Math" w:cs="Times New Roman"/>
                                  <w:sz w:val="24"/>
                                  <w:szCs w:val="24"/>
                                  <w:lang w:val="en-US"/>
                                </w:rPr>
                                <m:t>1757MPa</m:t>
                              </m:r>
                            </m:den>
                          </m:f>
                        </m:e>
                      </m:d>
                      <m:r>
                        <w:rPr>
                          <w:rFonts w:ascii="Cambria Math" w:hAnsi="Cambria Math" w:cs="Times New Roman"/>
                          <w:sz w:val="24"/>
                          <w:szCs w:val="24"/>
                          <w:lang w:val="en-US"/>
                        </w:rPr>
                        <m:t>1837MPa</m:t>
                      </m:r>
                    </m:den>
                  </m:f>
                </m:e>
              </m:d>
            </m:e>
            <m:sup>
              <m:r>
                <w:rPr>
                  <w:rFonts w:ascii="Cambria Math" w:hAnsi="Cambria Math" w:cs="Times New Roman"/>
                  <w:sz w:val="24"/>
                  <w:szCs w:val="24"/>
                  <w:lang w:val="en-US"/>
                </w:rPr>
                <m:t>1/</m:t>
              </m:r>
              <m:r>
                <w:rPr>
                  <w:rFonts w:ascii="Cambria Math" w:hAnsi="Cambria Math" w:cs="Times New Roman"/>
                  <w:sz w:val="24"/>
                  <w:szCs w:val="24"/>
                  <w:lang w:val="en-US"/>
                </w:rPr>
                <m:t>-0.0762</m:t>
              </m:r>
            </m:sup>
          </m:sSup>
          <m:r>
            <w:rPr>
              <w:rFonts w:ascii="Cambria Math" w:hAnsi="Cambria Math" w:cs="Times New Roman"/>
              <w:sz w:val="24"/>
              <w:szCs w:val="24"/>
              <w:lang w:val="en-US"/>
            </w:rPr>
            <m:t>=9916</m:t>
          </m:r>
        </m:oMath>
      </m:oMathPara>
    </w:p>
    <w:p w14:paraId="3AD2BE8F" w14:textId="1C33C396" w:rsidR="00F233A4" w:rsidRDefault="00F233A4" w:rsidP="00B414E3">
      <w:pPr>
        <w:jc w:val="both"/>
        <w:rPr>
          <w:rFonts w:ascii="Times New Roman" w:hAnsi="Times New Roman" w:cs="Times New Roman"/>
          <w:sz w:val="24"/>
          <w:szCs w:val="24"/>
          <w:lang w:val="en-US"/>
        </w:rPr>
      </w:pPr>
      <w:r>
        <w:rPr>
          <w:rFonts w:ascii="Times New Roman" w:hAnsi="Times New Roman" w:cs="Times New Roman"/>
          <w:sz w:val="24"/>
          <w:szCs w:val="24"/>
          <w:lang w:val="en-US"/>
        </w:rPr>
        <w:t>For second series of cy</w:t>
      </w:r>
      <w:r w:rsidR="003B5856">
        <w:rPr>
          <w:rFonts w:ascii="Times New Roman" w:hAnsi="Times New Roman" w:cs="Times New Roman"/>
          <w:sz w:val="24"/>
          <w:szCs w:val="24"/>
          <w:lang w:val="en-US"/>
        </w:rPr>
        <w:t>c</w:t>
      </w:r>
      <w:r>
        <w:rPr>
          <w:rFonts w:ascii="Times New Roman" w:hAnsi="Times New Roman" w:cs="Times New Roman"/>
          <w:sz w:val="24"/>
          <w:szCs w:val="24"/>
          <w:lang w:val="en-US"/>
        </w:rPr>
        <w:t>les</w:t>
      </w:r>
    </w:p>
    <w:p w14:paraId="039A82DE" w14:textId="1C9D5A0D" w:rsidR="00F233A4" w:rsidRPr="003B5856" w:rsidRDefault="00F233A4" w:rsidP="00B414E3">
      <w:pPr>
        <w:jc w:val="both"/>
        <w:rPr>
          <w:rFonts w:ascii="Times New Roman" w:hAnsi="Times New Roman"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f</m:t>
              </m:r>
              <m:r>
                <w:rPr>
                  <w:rFonts w:ascii="Cambria Math" w:hAnsi="Cambria Math" w:cs="Times New Roman"/>
                  <w:sz w:val="24"/>
                  <w:szCs w:val="24"/>
                  <w:lang w:val="en-US"/>
                </w:rPr>
                <m:t>2</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a</m:t>
                          </m:r>
                        </m:sub>
                      </m:sSub>
                    </m:num>
                    <m:den>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m</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u</m:t>
                                  </m:r>
                                </m:sub>
                              </m:sSub>
                            </m:den>
                          </m:f>
                        </m:e>
                      </m:d>
                      <m:r>
                        <w:rPr>
                          <w:rFonts w:ascii="Cambria Math" w:hAnsi="Cambria Math" w:cs="Times New Roman"/>
                          <w:sz w:val="24"/>
                          <w:szCs w:val="24"/>
                          <w:lang w:val="en-US"/>
                        </w:rPr>
                        <m:t>A</m:t>
                      </m:r>
                    </m:den>
                  </m:f>
                </m:e>
              </m:d>
            </m:e>
            <m:sup>
              <m:r>
                <w:rPr>
                  <w:rFonts w:ascii="Cambria Math" w:hAnsi="Cambria Math" w:cs="Times New Roman"/>
                  <w:sz w:val="24"/>
                  <w:szCs w:val="24"/>
                  <w:lang w:val="en-US"/>
                </w:rPr>
                <m:t>1/b</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35</m:t>
                      </m:r>
                      <m:r>
                        <w:rPr>
                          <w:rFonts w:ascii="Cambria Math" w:hAnsi="Cambria Math" w:cs="Times New Roman"/>
                          <w:sz w:val="24"/>
                          <w:szCs w:val="24"/>
                          <w:lang w:val="en-US"/>
                        </w:rPr>
                        <m:t>0MPa</m:t>
                      </m:r>
                    </m:num>
                    <m:den>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850</m:t>
                              </m:r>
                              <m:r>
                                <w:rPr>
                                  <w:rFonts w:ascii="Cambria Math" w:hAnsi="Cambria Math" w:cs="Times New Roman"/>
                                  <w:sz w:val="24"/>
                                  <w:szCs w:val="24"/>
                                  <w:lang w:val="en-US"/>
                                </w:rPr>
                                <m:t>MPa</m:t>
                              </m:r>
                            </m:num>
                            <m:den>
                              <m:r>
                                <w:rPr>
                                  <w:rFonts w:ascii="Cambria Math" w:hAnsi="Cambria Math" w:cs="Times New Roman"/>
                                  <w:sz w:val="24"/>
                                  <w:szCs w:val="24"/>
                                  <w:lang w:val="en-US"/>
                                </w:rPr>
                                <m:t>1757MPa</m:t>
                              </m:r>
                            </m:den>
                          </m:f>
                        </m:e>
                      </m:d>
                      <m:r>
                        <w:rPr>
                          <w:rFonts w:ascii="Cambria Math" w:hAnsi="Cambria Math" w:cs="Times New Roman"/>
                          <w:sz w:val="24"/>
                          <w:szCs w:val="24"/>
                          <w:lang w:val="en-US"/>
                        </w:rPr>
                        <m:t>1837MPa</m:t>
                      </m:r>
                    </m:den>
                  </m:f>
                </m:e>
              </m:d>
            </m:e>
            <m:sup>
              <m:r>
                <w:rPr>
                  <w:rFonts w:ascii="Cambria Math" w:hAnsi="Cambria Math" w:cs="Times New Roman"/>
                  <w:sz w:val="24"/>
                  <w:szCs w:val="24"/>
                  <w:lang w:val="en-US"/>
                </w:rPr>
                <m:t>1/-0.0762</m:t>
              </m:r>
            </m:sup>
          </m:sSup>
          <m:r>
            <w:rPr>
              <w:rFonts w:ascii="Cambria Math" w:hAnsi="Cambria Math" w:cs="Times New Roman"/>
              <w:sz w:val="24"/>
              <w:szCs w:val="24"/>
              <w:lang w:val="en-US"/>
            </w:rPr>
            <m:t>=</m:t>
          </m:r>
          <m:r>
            <w:rPr>
              <w:rFonts w:ascii="Cambria Math" w:hAnsi="Cambria Math" w:cs="Times New Roman"/>
              <w:sz w:val="24"/>
              <w:szCs w:val="24"/>
            </w:rPr>
            <m:t>47950</m:t>
          </m:r>
          <m:r>
            <w:rPr>
              <w:rFonts w:ascii="Cambria Math" w:hAnsi="Cambria Math" w:cs="Times New Roman"/>
              <w:sz w:val="24"/>
              <w:szCs w:val="24"/>
            </w:rPr>
            <m:t>8</m:t>
          </m:r>
        </m:oMath>
      </m:oMathPara>
    </w:p>
    <w:p w14:paraId="346FA4FC" w14:textId="46773E98" w:rsidR="003B5856" w:rsidRDefault="003B5856" w:rsidP="00B414E3">
      <w:pPr>
        <w:jc w:val="both"/>
        <w:rPr>
          <w:rFonts w:ascii="Times New Roman" w:hAnsi="Times New Roman" w:cs="Times New Roman"/>
          <w:sz w:val="24"/>
          <w:szCs w:val="24"/>
        </w:rPr>
      </w:pPr>
      <w:r>
        <w:rPr>
          <w:rFonts w:ascii="Times New Roman" w:hAnsi="Times New Roman" w:cs="Times New Roman"/>
          <w:sz w:val="24"/>
          <w:szCs w:val="24"/>
        </w:rPr>
        <w:t>Finally, we can apply the Miner’s rule to obtain the number of repetitions until failure</w:t>
      </w:r>
    </w:p>
    <w:p w14:paraId="172851A4" w14:textId="29007212" w:rsidR="003B5856" w:rsidRPr="003B5856" w:rsidRDefault="003B5856" w:rsidP="00B414E3">
      <w:pPr>
        <w:jc w:val="both"/>
        <w:rPr>
          <w:rFonts w:ascii="Times New Roman" w:hAnsi="Times New Roman"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B</m:t>
              </m:r>
            </m:e>
            <m:sub>
              <m:r>
                <w:rPr>
                  <w:rFonts w:ascii="Cambria Math" w:hAnsi="Cambria Math" w:cs="Times New Roman"/>
                  <w:sz w:val="24"/>
                  <w:szCs w:val="24"/>
                </w:rPr>
                <m:t>f</m:t>
              </m:r>
            </m:sub>
          </m:sSub>
          <m:nary>
            <m:naryPr>
              <m:chr m:val="∑"/>
              <m:limLoc m:val="undOvr"/>
              <m:subHide m:val="1"/>
              <m:supHide m:val="1"/>
              <m:ctrlPr>
                <w:rPr>
                  <w:rFonts w:ascii="Cambria Math" w:hAnsi="Cambria Math" w:cs="Times New Roman"/>
                  <w:i/>
                  <w:sz w:val="24"/>
                  <w:szCs w:val="24"/>
                  <w:lang w:val="en-US"/>
                </w:rPr>
              </m:ctrlPr>
            </m:naryPr>
            <m:sub/>
            <m:sup/>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N</m:t>
                      </m:r>
                    </m:e>
                    <m:sub>
                      <m:r>
                        <w:rPr>
                          <w:rFonts w:ascii="Cambria Math" w:hAnsi="Cambria Math" w:cs="Times New Roman"/>
                          <w:sz w:val="24"/>
                          <w:szCs w:val="24"/>
                        </w:rPr>
                        <m:t>f</m:t>
                      </m:r>
                      <m:r>
                        <w:rPr>
                          <w:rFonts w:ascii="Cambria Math" w:hAnsi="Cambria Math" w:cs="Times New Roman"/>
                          <w:sz w:val="24"/>
                          <w:szCs w:val="24"/>
                        </w:rPr>
                        <m:t>i</m:t>
                      </m:r>
                    </m:sub>
                  </m:sSub>
                </m:den>
              </m:f>
              <m:r>
                <w:rPr>
                  <w:rFonts w:ascii="Cambria Math" w:hAnsi="Cambria Math" w:cs="Times New Roman"/>
                  <w:sz w:val="24"/>
                  <w:szCs w:val="24"/>
                </w:rPr>
                <m:t>=1</m:t>
              </m:r>
            </m:e>
          </m:nary>
          <m:r>
            <w:rPr>
              <w:rFonts w:ascii="Cambria Math" w:hAnsi="Cambria Math" w:cs="Times New Roman"/>
              <w:sz w:val="24"/>
              <w:szCs w:val="24"/>
            </w:rPr>
            <m:t>=&gt;</m:t>
          </m:r>
          <m:sSub>
            <m:sSubPr>
              <m:ctrlPr>
                <w:rPr>
                  <w:rFonts w:ascii="Cambria Math" w:hAnsi="Cambria Math" w:cs="Times New Roman"/>
                  <w:i/>
                  <w:sz w:val="24"/>
                  <w:szCs w:val="24"/>
                  <w:lang w:val="en-US"/>
                </w:rPr>
              </m:ctrlPr>
            </m:sSubPr>
            <m:e>
              <m:r>
                <w:rPr>
                  <w:rFonts w:ascii="Cambria Math" w:hAnsi="Cambria Math" w:cs="Times New Roman"/>
                  <w:sz w:val="24"/>
                  <w:szCs w:val="24"/>
                </w:rPr>
                <m:t>B</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nary>
                <m:naryPr>
                  <m:chr m:val="∑"/>
                  <m:limLoc m:val="undOvr"/>
                  <m:subHide m:val="1"/>
                  <m:supHide m:val="1"/>
                  <m:ctrlPr>
                    <w:rPr>
                      <w:rFonts w:ascii="Cambria Math" w:hAnsi="Cambria Math" w:cs="Times New Roman"/>
                      <w:i/>
                      <w:sz w:val="24"/>
                      <w:szCs w:val="24"/>
                      <w:lang w:val="en-US"/>
                    </w:rPr>
                  </m:ctrlPr>
                </m:naryPr>
                <m:sub/>
                <m:sup/>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N</m:t>
                          </m:r>
                        </m:e>
                        <m:sub>
                          <m:r>
                            <w:rPr>
                              <w:rFonts w:ascii="Cambria Math" w:hAnsi="Cambria Math" w:cs="Times New Roman"/>
                              <w:sz w:val="24"/>
                              <w:szCs w:val="24"/>
                            </w:rPr>
                            <m:t>fi</m:t>
                          </m:r>
                        </m:sub>
                      </m:sSub>
                    </m:den>
                  </m:f>
                </m:e>
              </m:nary>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N</m:t>
                      </m:r>
                    </m:e>
                    <m:sub>
                      <m:r>
                        <w:rPr>
                          <w:rFonts w:ascii="Cambria Math" w:hAnsi="Cambria Math" w:cs="Times New Roman"/>
                          <w:sz w:val="24"/>
                          <w:szCs w:val="24"/>
                        </w:rPr>
                        <m:t>1</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N</m:t>
                      </m:r>
                    </m:e>
                    <m:sub>
                      <m:r>
                        <w:rPr>
                          <w:rFonts w:ascii="Cambria Math" w:hAnsi="Cambria Math" w:cs="Times New Roman"/>
                          <w:sz w:val="24"/>
                          <w:szCs w:val="24"/>
                        </w:rPr>
                        <m:t>f</m:t>
                      </m:r>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t>N</m:t>
                      </m:r>
                    </m:e>
                    <m:sub>
                      <m:r>
                        <w:rPr>
                          <w:rFonts w:ascii="Cambria Math" w:hAnsi="Cambria Math" w:cs="Times New Roman"/>
                          <w:sz w:val="24"/>
                          <w:szCs w:val="24"/>
                        </w:rPr>
                        <m:t>f2</m:t>
                      </m:r>
                    </m:sub>
                  </m:sSub>
                </m:den>
              </m:f>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9916</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200</m:t>
                  </m:r>
                </m:num>
                <m:den>
                  <m:r>
                    <w:rPr>
                      <w:rFonts w:ascii="Cambria Math" w:hAnsi="Cambria Math" w:cs="Times New Roman"/>
                      <w:sz w:val="24"/>
                      <w:szCs w:val="24"/>
                      <w:lang w:val="en-US"/>
                    </w:rPr>
                    <m:t>479508</m:t>
                  </m:r>
                </m:den>
              </m:f>
            </m:den>
          </m:f>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1390</m:t>
          </m:r>
        </m:oMath>
      </m:oMathPara>
    </w:p>
    <w:p w14:paraId="3C2C3E8F" w14:textId="77777777" w:rsidR="003B5856" w:rsidRDefault="003B5856" w:rsidP="00B414E3">
      <w:pPr>
        <w:jc w:val="both"/>
        <w:rPr>
          <w:rFonts w:ascii="Times New Roman" w:hAnsi="Times New Roman" w:cs="Times New Roman"/>
          <w:sz w:val="24"/>
          <w:szCs w:val="24"/>
        </w:rPr>
      </w:pPr>
    </w:p>
    <w:p w14:paraId="086A6ACE" w14:textId="6C9C1DB3" w:rsidR="00F233A4" w:rsidRPr="003B5856" w:rsidRDefault="003B5856" w:rsidP="00B414E3">
      <w:pPr>
        <w:jc w:val="both"/>
        <w:rPr>
          <w:rFonts w:ascii="Times New Roman" w:hAnsi="Times New Roman" w:cs="Times New Roman"/>
          <w:sz w:val="24"/>
          <w:szCs w:val="24"/>
        </w:rPr>
      </w:pPr>
      <w:r>
        <w:rPr>
          <w:rFonts w:ascii="Times New Roman" w:hAnsi="Times New Roman" w:cs="Times New Roman"/>
          <w:sz w:val="24"/>
          <w:szCs w:val="24"/>
        </w:rPr>
        <w:t xml:space="preserve">Therefore, the notched specimen will break in failure after </w:t>
      </w:r>
      <w:r w:rsidRPr="00F27378">
        <w:rPr>
          <w:rFonts w:ascii="Times New Roman" w:hAnsi="Times New Roman" w:cs="Times New Roman"/>
          <w:b/>
          <w:bCs/>
          <w:sz w:val="24"/>
          <w:szCs w:val="24"/>
        </w:rPr>
        <w:t>1390</w:t>
      </w:r>
      <w:r>
        <w:rPr>
          <w:rFonts w:ascii="Times New Roman" w:hAnsi="Times New Roman" w:cs="Times New Roman"/>
          <w:sz w:val="24"/>
          <w:szCs w:val="24"/>
        </w:rPr>
        <w:t xml:space="preserve"> repetition. We also know that each repetition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3 + 200 = 203 cycles, so it will take 1390 x 203 = </w:t>
      </w:r>
      <w:r w:rsidRPr="003B5856">
        <w:rPr>
          <w:rFonts w:ascii="Times New Roman" w:hAnsi="Times New Roman" w:cs="Times New Roman"/>
          <w:b/>
          <w:bCs/>
          <w:sz w:val="24"/>
          <w:szCs w:val="24"/>
        </w:rPr>
        <w:t>282170</w:t>
      </w:r>
      <w:r>
        <w:rPr>
          <w:rFonts w:ascii="Times New Roman" w:hAnsi="Times New Roman" w:cs="Times New Roman"/>
          <w:b/>
          <w:bCs/>
          <w:sz w:val="24"/>
          <w:szCs w:val="24"/>
        </w:rPr>
        <w:t xml:space="preserve"> </w:t>
      </w:r>
      <w:r>
        <w:rPr>
          <w:rFonts w:ascii="Times New Roman" w:hAnsi="Times New Roman" w:cs="Times New Roman"/>
          <w:sz w:val="24"/>
          <w:szCs w:val="24"/>
        </w:rPr>
        <w:t>cycles until failure (cycles here can have varying mean stress, stress magnitude and range)</w:t>
      </w:r>
    </w:p>
    <w:p w14:paraId="1A61D5A4" w14:textId="77777777" w:rsidR="00112E26" w:rsidRPr="003B5856" w:rsidRDefault="00112E26" w:rsidP="00F51AF8">
      <w:pPr>
        <w:rPr>
          <w:rFonts w:ascii="Times New Roman" w:hAnsi="Times New Roman" w:cs="Times New Roman"/>
          <w:sz w:val="24"/>
          <w:szCs w:val="24"/>
        </w:rPr>
      </w:pPr>
    </w:p>
    <w:sectPr w:rsidR="00112E26" w:rsidRPr="003B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00131"/>
    <w:multiLevelType w:val="multilevel"/>
    <w:tmpl w:val="E848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C1DD7"/>
    <w:multiLevelType w:val="multilevel"/>
    <w:tmpl w:val="D576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630D2"/>
    <w:multiLevelType w:val="multilevel"/>
    <w:tmpl w:val="6106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A0735"/>
    <w:multiLevelType w:val="multilevel"/>
    <w:tmpl w:val="6E8A0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7F2DC8"/>
    <w:multiLevelType w:val="multilevel"/>
    <w:tmpl w:val="083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684443">
    <w:abstractNumId w:val="2"/>
  </w:num>
  <w:num w:numId="2" w16cid:durableId="1876308687">
    <w:abstractNumId w:val="4"/>
  </w:num>
  <w:num w:numId="3" w16cid:durableId="1894731306">
    <w:abstractNumId w:val="0"/>
  </w:num>
  <w:num w:numId="4" w16cid:durableId="445930233">
    <w:abstractNumId w:val="3"/>
  </w:num>
  <w:num w:numId="5" w16cid:durableId="54201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D"/>
    <w:rsid w:val="00112E26"/>
    <w:rsid w:val="001D422B"/>
    <w:rsid w:val="003B5856"/>
    <w:rsid w:val="004315DE"/>
    <w:rsid w:val="005C6ED0"/>
    <w:rsid w:val="006656F8"/>
    <w:rsid w:val="008E6D41"/>
    <w:rsid w:val="00946A66"/>
    <w:rsid w:val="00A05FDD"/>
    <w:rsid w:val="00AB5503"/>
    <w:rsid w:val="00B414E3"/>
    <w:rsid w:val="00B6770E"/>
    <w:rsid w:val="00B747DD"/>
    <w:rsid w:val="00BC2B31"/>
    <w:rsid w:val="00CC24DA"/>
    <w:rsid w:val="00D9543C"/>
    <w:rsid w:val="00E900E8"/>
    <w:rsid w:val="00EC31EA"/>
    <w:rsid w:val="00EF52E7"/>
    <w:rsid w:val="00F233A4"/>
    <w:rsid w:val="00F27378"/>
    <w:rsid w:val="00F51AF8"/>
    <w:rsid w:val="00F51FF3"/>
    <w:rsid w:val="00F635A2"/>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C570"/>
  <w15:chartTrackingRefBased/>
  <w15:docId w15:val="{D9406311-6789-42BC-9BA5-9E95CBED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FI"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FDD"/>
    <w:rPr>
      <w:rFonts w:eastAsiaTheme="majorEastAsia" w:cstheme="majorBidi"/>
      <w:color w:val="272727" w:themeColor="text1" w:themeTint="D8"/>
    </w:rPr>
  </w:style>
  <w:style w:type="paragraph" w:styleId="Title">
    <w:name w:val="Title"/>
    <w:basedOn w:val="Normal"/>
    <w:next w:val="Normal"/>
    <w:link w:val="TitleChar"/>
    <w:uiPriority w:val="10"/>
    <w:qFormat/>
    <w:rsid w:val="00A05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FDD"/>
    <w:pPr>
      <w:spacing w:before="160"/>
      <w:jc w:val="center"/>
    </w:pPr>
    <w:rPr>
      <w:i/>
      <w:iCs/>
      <w:color w:val="404040" w:themeColor="text1" w:themeTint="BF"/>
    </w:rPr>
  </w:style>
  <w:style w:type="character" w:customStyle="1" w:styleId="QuoteChar">
    <w:name w:val="Quote Char"/>
    <w:basedOn w:val="DefaultParagraphFont"/>
    <w:link w:val="Quote"/>
    <w:uiPriority w:val="29"/>
    <w:rsid w:val="00A05FDD"/>
    <w:rPr>
      <w:i/>
      <w:iCs/>
      <w:color w:val="404040" w:themeColor="text1" w:themeTint="BF"/>
    </w:rPr>
  </w:style>
  <w:style w:type="paragraph" w:styleId="ListParagraph">
    <w:name w:val="List Paragraph"/>
    <w:basedOn w:val="Normal"/>
    <w:uiPriority w:val="34"/>
    <w:qFormat/>
    <w:rsid w:val="00A05FDD"/>
    <w:pPr>
      <w:ind w:left="720"/>
      <w:contextualSpacing/>
    </w:pPr>
  </w:style>
  <w:style w:type="character" w:styleId="IntenseEmphasis">
    <w:name w:val="Intense Emphasis"/>
    <w:basedOn w:val="DefaultParagraphFont"/>
    <w:uiPriority w:val="21"/>
    <w:qFormat/>
    <w:rsid w:val="00A05FDD"/>
    <w:rPr>
      <w:i/>
      <w:iCs/>
      <w:color w:val="0F4761" w:themeColor="accent1" w:themeShade="BF"/>
    </w:rPr>
  </w:style>
  <w:style w:type="paragraph" w:styleId="IntenseQuote">
    <w:name w:val="Intense Quote"/>
    <w:basedOn w:val="Normal"/>
    <w:next w:val="Normal"/>
    <w:link w:val="IntenseQuoteChar"/>
    <w:uiPriority w:val="30"/>
    <w:qFormat/>
    <w:rsid w:val="00A05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FDD"/>
    <w:rPr>
      <w:i/>
      <w:iCs/>
      <w:color w:val="0F4761" w:themeColor="accent1" w:themeShade="BF"/>
    </w:rPr>
  </w:style>
  <w:style w:type="character" w:styleId="IntenseReference">
    <w:name w:val="Intense Reference"/>
    <w:basedOn w:val="DefaultParagraphFont"/>
    <w:uiPriority w:val="32"/>
    <w:qFormat/>
    <w:rsid w:val="00A05FDD"/>
    <w:rPr>
      <w:b/>
      <w:bCs/>
      <w:smallCaps/>
      <w:color w:val="0F4761" w:themeColor="accent1" w:themeShade="BF"/>
      <w:spacing w:val="5"/>
    </w:rPr>
  </w:style>
  <w:style w:type="character" w:styleId="Hyperlink">
    <w:name w:val="Hyperlink"/>
    <w:basedOn w:val="DefaultParagraphFont"/>
    <w:uiPriority w:val="99"/>
    <w:unhideWhenUsed/>
    <w:rsid w:val="00F51AF8"/>
    <w:rPr>
      <w:color w:val="467886" w:themeColor="hyperlink"/>
      <w:u w:val="single"/>
    </w:rPr>
  </w:style>
  <w:style w:type="character" w:styleId="UnresolvedMention">
    <w:name w:val="Unresolved Mention"/>
    <w:basedOn w:val="DefaultParagraphFont"/>
    <w:uiPriority w:val="99"/>
    <w:semiHidden/>
    <w:unhideWhenUsed/>
    <w:rsid w:val="00F51AF8"/>
    <w:rPr>
      <w:color w:val="605E5C"/>
      <w:shd w:val="clear" w:color="auto" w:fill="E1DFDD"/>
    </w:rPr>
  </w:style>
  <w:style w:type="character" w:styleId="FollowedHyperlink">
    <w:name w:val="FollowedHyperlink"/>
    <w:basedOn w:val="DefaultParagraphFont"/>
    <w:uiPriority w:val="99"/>
    <w:semiHidden/>
    <w:unhideWhenUsed/>
    <w:rsid w:val="00F51AF8"/>
    <w:rPr>
      <w:color w:val="96607D" w:themeColor="followedHyperlink"/>
      <w:u w:val="single"/>
    </w:rPr>
  </w:style>
  <w:style w:type="table" w:styleId="TableGrid">
    <w:name w:val="Table Grid"/>
    <w:basedOn w:val="TableNormal"/>
    <w:uiPriority w:val="39"/>
    <w:rsid w:val="00E90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35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48591">
      <w:bodyDiv w:val="1"/>
      <w:marLeft w:val="0"/>
      <w:marRight w:val="0"/>
      <w:marTop w:val="0"/>
      <w:marBottom w:val="0"/>
      <w:divBdr>
        <w:top w:val="none" w:sz="0" w:space="0" w:color="auto"/>
        <w:left w:val="none" w:sz="0" w:space="0" w:color="auto"/>
        <w:bottom w:val="none" w:sz="0" w:space="0" w:color="auto"/>
        <w:right w:val="none" w:sz="0" w:space="0" w:color="auto"/>
      </w:divBdr>
    </w:div>
    <w:div w:id="237133251">
      <w:bodyDiv w:val="1"/>
      <w:marLeft w:val="0"/>
      <w:marRight w:val="0"/>
      <w:marTop w:val="0"/>
      <w:marBottom w:val="0"/>
      <w:divBdr>
        <w:top w:val="none" w:sz="0" w:space="0" w:color="auto"/>
        <w:left w:val="none" w:sz="0" w:space="0" w:color="auto"/>
        <w:bottom w:val="none" w:sz="0" w:space="0" w:color="auto"/>
        <w:right w:val="none" w:sz="0" w:space="0" w:color="auto"/>
      </w:divBdr>
    </w:div>
    <w:div w:id="272519430">
      <w:bodyDiv w:val="1"/>
      <w:marLeft w:val="0"/>
      <w:marRight w:val="0"/>
      <w:marTop w:val="0"/>
      <w:marBottom w:val="0"/>
      <w:divBdr>
        <w:top w:val="none" w:sz="0" w:space="0" w:color="auto"/>
        <w:left w:val="none" w:sz="0" w:space="0" w:color="auto"/>
        <w:bottom w:val="none" w:sz="0" w:space="0" w:color="auto"/>
        <w:right w:val="none" w:sz="0" w:space="0" w:color="auto"/>
      </w:divBdr>
    </w:div>
    <w:div w:id="319046952">
      <w:bodyDiv w:val="1"/>
      <w:marLeft w:val="0"/>
      <w:marRight w:val="0"/>
      <w:marTop w:val="0"/>
      <w:marBottom w:val="0"/>
      <w:divBdr>
        <w:top w:val="none" w:sz="0" w:space="0" w:color="auto"/>
        <w:left w:val="none" w:sz="0" w:space="0" w:color="auto"/>
        <w:bottom w:val="none" w:sz="0" w:space="0" w:color="auto"/>
        <w:right w:val="none" w:sz="0" w:space="0" w:color="auto"/>
      </w:divBdr>
    </w:div>
    <w:div w:id="417365590">
      <w:bodyDiv w:val="1"/>
      <w:marLeft w:val="0"/>
      <w:marRight w:val="0"/>
      <w:marTop w:val="0"/>
      <w:marBottom w:val="0"/>
      <w:divBdr>
        <w:top w:val="none" w:sz="0" w:space="0" w:color="auto"/>
        <w:left w:val="none" w:sz="0" w:space="0" w:color="auto"/>
        <w:bottom w:val="none" w:sz="0" w:space="0" w:color="auto"/>
        <w:right w:val="none" w:sz="0" w:space="0" w:color="auto"/>
      </w:divBdr>
    </w:div>
    <w:div w:id="421610371">
      <w:bodyDiv w:val="1"/>
      <w:marLeft w:val="0"/>
      <w:marRight w:val="0"/>
      <w:marTop w:val="0"/>
      <w:marBottom w:val="0"/>
      <w:divBdr>
        <w:top w:val="none" w:sz="0" w:space="0" w:color="auto"/>
        <w:left w:val="none" w:sz="0" w:space="0" w:color="auto"/>
        <w:bottom w:val="none" w:sz="0" w:space="0" w:color="auto"/>
        <w:right w:val="none" w:sz="0" w:space="0" w:color="auto"/>
      </w:divBdr>
    </w:div>
    <w:div w:id="509757456">
      <w:bodyDiv w:val="1"/>
      <w:marLeft w:val="0"/>
      <w:marRight w:val="0"/>
      <w:marTop w:val="0"/>
      <w:marBottom w:val="0"/>
      <w:divBdr>
        <w:top w:val="none" w:sz="0" w:space="0" w:color="auto"/>
        <w:left w:val="none" w:sz="0" w:space="0" w:color="auto"/>
        <w:bottom w:val="none" w:sz="0" w:space="0" w:color="auto"/>
        <w:right w:val="none" w:sz="0" w:space="0" w:color="auto"/>
      </w:divBdr>
    </w:div>
    <w:div w:id="952320811">
      <w:bodyDiv w:val="1"/>
      <w:marLeft w:val="0"/>
      <w:marRight w:val="0"/>
      <w:marTop w:val="0"/>
      <w:marBottom w:val="0"/>
      <w:divBdr>
        <w:top w:val="none" w:sz="0" w:space="0" w:color="auto"/>
        <w:left w:val="none" w:sz="0" w:space="0" w:color="auto"/>
        <w:bottom w:val="none" w:sz="0" w:space="0" w:color="auto"/>
        <w:right w:val="none" w:sz="0" w:space="0" w:color="auto"/>
      </w:divBdr>
    </w:div>
    <w:div w:id="1529491606">
      <w:bodyDiv w:val="1"/>
      <w:marLeft w:val="0"/>
      <w:marRight w:val="0"/>
      <w:marTop w:val="0"/>
      <w:marBottom w:val="0"/>
      <w:divBdr>
        <w:top w:val="none" w:sz="0" w:space="0" w:color="auto"/>
        <w:left w:val="none" w:sz="0" w:space="0" w:color="auto"/>
        <w:bottom w:val="none" w:sz="0" w:space="0" w:color="auto"/>
        <w:right w:val="none" w:sz="0" w:space="0" w:color="auto"/>
      </w:divBdr>
    </w:div>
    <w:div w:id="1688288003">
      <w:bodyDiv w:val="1"/>
      <w:marLeft w:val="0"/>
      <w:marRight w:val="0"/>
      <w:marTop w:val="0"/>
      <w:marBottom w:val="0"/>
      <w:divBdr>
        <w:top w:val="none" w:sz="0" w:space="0" w:color="auto"/>
        <w:left w:val="none" w:sz="0" w:space="0" w:color="auto"/>
        <w:bottom w:val="none" w:sz="0" w:space="0" w:color="auto"/>
        <w:right w:val="none" w:sz="0" w:space="0" w:color="auto"/>
      </w:divBdr>
    </w:div>
    <w:div w:id="1703241090">
      <w:bodyDiv w:val="1"/>
      <w:marLeft w:val="0"/>
      <w:marRight w:val="0"/>
      <w:marTop w:val="0"/>
      <w:marBottom w:val="0"/>
      <w:divBdr>
        <w:top w:val="none" w:sz="0" w:space="0" w:color="auto"/>
        <w:left w:val="none" w:sz="0" w:space="0" w:color="auto"/>
        <w:bottom w:val="none" w:sz="0" w:space="0" w:color="auto"/>
        <w:right w:val="none" w:sz="0" w:space="0" w:color="auto"/>
      </w:divBdr>
    </w:div>
    <w:div w:id="1757095689">
      <w:bodyDiv w:val="1"/>
      <w:marLeft w:val="0"/>
      <w:marRight w:val="0"/>
      <w:marTop w:val="0"/>
      <w:marBottom w:val="0"/>
      <w:divBdr>
        <w:top w:val="none" w:sz="0" w:space="0" w:color="auto"/>
        <w:left w:val="none" w:sz="0" w:space="0" w:color="auto"/>
        <w:bottom w:val="none" w:sz="0" w:space="0" w:color="auto"/>
        <w:right w:val="none" w:sz="0" w:space="0" w:color="auto"/>
      </w:divBdr>
    </w:div>
    <w:div w:id="20254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emanticscholar.org/paper/Thermal-corrosion-fatigue-crack-growth-behavior-and-Li-Han/f916fd6e23a4e877e2c16c4ec042baaabc3256a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sciencedirect.com/search?qs=&amp;pub=Engineering%20Failure%20Analysis&amp;cid=271094"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A435E-B734-4F8C-96DB-FD2CA804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Binh</dc:creator>
  <cp:keywords/>
  <dc:description/>
  <cp:lastModifiedBy>Nguyen Binh</cp:lastModifiedBy>
  <cp:revision>4</cp:revision>
  <dcterms:created xsi:type="dcterms:W3CDTF">2024-10-31T21:23:00Z</dcterms:created>
  <dcterms:modified xsi:type="dcterms:W3CDTF">2024-11-04T01:19:00Z</dcterms:modified>
</cp:coreProperties>
</file>