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ayout w:type="fixed"/>
        <w:tblCellMar>
          <w:left w:w="0" w:type="dxa"/>
          <w:right w:w="0" w:type="dxa"/>
        </w:tblCellMar>
        <w:tblLook w:val="0000" w:firstRow="0" w:lastRow="0" w:firstColumn="0" w:lastColumn="0" w:noHBand="0" w:noVBand="0"/>
      </w:tblPr>
      <w:tblGrid>
        <w:gridCol w:w="5216"/>
        <w:gridCol w:w="4196"/>
      </w:tblGrid>
      <w:tr w:rsidR="00ED3E52" w:rsidRPr="00F07C18" w14:paraId="7AB82EE6" w14:textId="77777777" w:rsidTr="0032000A">
        <w:trPr>
          <w:gridAfter w:val="1"/>
          <w:wAfter w:w="4196" w:type="dxa"/>
          <w:trHeight w:val="2143"/>
        </w:trPr>
        <w:tc>
          <w:tcPr>
            <w:tcW w:w="5216" w:type="dxa"/>
          </w:tcPr>
          <w:p w14:paraId="1B8C918A" w14:textId="77777777" w:rsidR="00ED3E52" w:rsidRPr="00F07C18" w:rsidRDefault="00ED3E52" w:rsidP="007F1549">
            <w:bookmarkStart w:id="0" w:name="zLetterReceiver"/>
          </w:p>
        </w:tc>
      </w:tr>
      <w:tr w:rsidR="00ED3E52" w:rsidRPr="00F07C18" w14:paraId="2E11784F" w14:textId="77777777" w:rsidTr="0032000A">
        <w:tc>
          <w:tcPr>
            <w:tcW w:w="9412" w:type="dxa"/>
            <w:gridSpan w:val="2"/>
          </w:tcPr>
          <w:p w14:paraId="06EC309C" w14:textId="77777777" w:rsidR="00ED3E52" w:rsidRPr="00F07C18" w:rsidRDefault="00ED3E52" w:rsidP="007F1549">
            <w:bookmarkStart w:id="1" w:name="dref"/>
            <w:bookmarkEnd w:id="0"/>
            <w:bookmarkEnd w:id="1"/>
          </w:p>
        </w:tc>
      </w:tr>
      <w:tr w:rsidR="00ED3E52" w:rsidRPr="00F07C18" w14:paraId="370A01FC" w14:textId="77777777" w:rsidTr="0032000A">
        <w:trPr>
          <w:trHeight w:val="240"/>
        </w:trPr>
        <w:tc>
          <w:tcPr>
            <w:tcW w:w="9412" w:type="dxa"/>
            <w:gridSpan w:val="2"/>
          </w:tcPr>
          <w:p w14:paraId="6F414BE8" w14:textId="77777777" w:rsidR="00ED3E52" w:rsidRPr="00F07C18" w:rsidRDefault="00ED3E52"/>
        </w:tc>
      </w:tr>
      <w:tr w:rsidR="00ED3E52" w:rsidRPr="00F07C18" w14:paraId="594A6F4A" w14:textId="77777777" w:rsidTr="00E75D0B">
        <w:trPr>
          <w:trHeight w:val="724"/>
        </w:trPr>
        <w:tc>
          <w:tcPr>
            <w:tcW w:w="9412" w:type="dxa"/>
            <w:gridSpan w:val="2"/>
          </w:tcPr>
          <w:p w14:paraId="15FB0062" w14:textId="77777777" w:rsidR="00E75D0B" w:rsidRPr="00F07C18" w:rsidRDefault="00E75D0B" w:rsidP="00E75D0B">
            <w:pPr>
              <w:pStyle w:val="HeadingMain"/>
            </w:pPr>
            <w:bookmarkStart w:id="2" w:name="DTITLE"/>
            <w:bookmarkEnd w:id="2"/>
            <w:r w:rsidRPr="00F07C18">
              <w:t>Materials safety: article exercise</w:t>
            </w:r>
          </w:p>
        </w:tc>
      </w:tr>
    </w:tbl>
    <w:p w14:paraId="651BDC0A" w14:textId="3C97F9CA" w:rsidR="00E75D0B" w:rsidRPr="00F07C18" w:rsidRDefault="00E75D0B">
      <w:pPr>
        <w:pStyle w:val="Indent2"/>
      </w:pPr>
      <w:r w:rsidRPr="00F07C18">
        <w:t>You are working as a materials expert in your organization and your responsibility is to guarantee safe and efficient use of materials in your facility. One day, a failure in similar facility is brought to your attention, and you need to investigate the possible implications t</w:t>
      </w:r>
      <w:r w:rsidR="00F07C18">
        <w:t>his failure has for your facili</w:t>
      </w:r>
      <w:r w:rsidRPr="00F07C18">
        <w:t>ty. Your job is to interpret and analyze the given failure report and to write a report, which will allow</w:t>
      </w:r>
      <w:r w:rsidR="00F07C18">
        <w:t xml:space="preserve"> others in your organization to</w:t>
      </w:r>
      <w:r w:rsidRPr="00F07C18">
        <w:t xml:space="preserve"> understand the key </w:t>
      </w:r>
      <w:r w:rsidR="008E6A4C" w:rsidRPr="00F07C18">
        <w:t>developments and causes</w:t>
      </w:r>
      <w:r w:rsidRPr="00F07C18">
        <w:t xml:space="preserve"> leading to the failure and </w:t>
      </w:r>
      <w:r w:rsidR="008E6A4C" w:rsidRPr="00F07C18">
        <w:t>the necessary actions for prevention of such failures.</w:t>
      </w:r>
    </w:p>
    <w:p w14:paraId="78D55F2B" w14:textId="77777777" w:rsidR="008E6A4C" w:rsidRPr="00F07C18" w:rsidRDefault="008E6A4C">
      <w:pPr>
        <w:pStyle w:val="Indent2"/>
      </w:pPr>
    </w:p>
    <w:p w14:paraId="2CB0F846" w14:textId="77777777" w:rsidR="008E6A4C" w:rsidRPr="00F07C18" w:rsidRDefault="008E6A4C">
      <w:pPr>
        <w:pStyle w:val="Indent2"/>
      </w:pPr>
      <w:r w:rsidRPr="00F07C18">
        <w:t xml:space="preserve">Read the given article and analyze the failure. Describe, how the deformation and failure mechanisms presented during the course are reflected in the case and establish the chain of actions leading to the failure. The report should work as an introductory material to your team; it should not be very long but it should enable other team members to understand the key features of the failure without reading the failure report itself. </w:t>
      </w:r>
    </w:p>
    <w:p w14:paraId="1C314E74" w14:textId="77777777" w:rsidR="008E6A4C" w:rsidRPr="00F07C18" w:rsidRDefault="008E6A4C">
      <w:pPr>
        <w:pStyle w:val="Indent2"/>
      </w:pPr>
    </w:p>
    <w:p w14:paraId="2A9B7462" w14:textId="77777777" w:rsidR="008E6A4C" w:rsidRPr="00F07C18" w:rsidRDefault="008E6A4C">
      <w:pPr>
        <w:pStyle w:val="Indent2"/>
      </w:pPr>
      <w:r w:rsidRPr="00F07C18">
        <w:t xml:space="preserve">In addition to establishing the primary cause of the failure, show why alternate failure mechanisms can be ruled out. Some failure mechanisms have not been discussed in the course yet. Conduct the analysis using your present knowledge on the subject. </w:t>
      </w:r>
    </w:p>
    <w:p w14:paraId="28CCAEF1" w14:textId="77777777" w:rsidR="008E6A4C" w:rsidRPr="00F07C18" w:rsidRDefault="008E6A4C">
      <w:pPr>
        <w:pStyle w:val="Indent2"/>
      </w:pPr>
    </w:p>
    <w:p w14:paraId="4F601723" w14:textId="77777777" w:rsidR="008E6A4C" w:rsidRPr="00F07C18" w:rsidRDefault="008E6A4C">
      <w:pPr>
        <w:pStyle w:val="Indent2"/>
      </w:pPr>
      <w:r w:rsidRPr="00F07C18">
        <w:t xml:space="preserve">If the author of the failure analysis has, in your view, neglected to address some aspects of the failure, you may indicate this in your report and suggest </w:t>
      </w:r>
      <w:r w:rsidR="008B7824" w:rsidRPr="00F07C18">
        <w:t>tests or actions that should have been done to clarify the issue.</w:t>
      </w:r>
    </w:p>
    <w:p w14:paraId="34646D69" w14:textId="77777777" w:rsidR="008B7824" w:rsidRPr="00F07C18" w:rsidRDefault="008B7824">
      <w:pPr>
        <w:pStyle w:val="Indent2"/>
      </w:pPr>
    </w:p>
    <w:p w14:paraId="0BC62ADE" w14:textId="77777777" w:rsidR="008B7824" w:rsidRPr="00F07C18" w:rsidRDefault="008B7824">
      <w:pPr>
        <w:pStyle w:val="Indent2"/>
      </w:pPr>
      <w:r w:rsidRPr="00F07C18">
        <w:t xml:space="preserve">Prepare your response by editing this word document and export it as PDF. The file name identifies you and the article. Do not change the file name (other than the extension to pdf). E-mail the pdf to </w:t>
      </w:r>
      <w:r w:rsidRPr="00F07C18">
        <w:br/>
        <w:t>"materials.safety@iikka.fi".</w:t>
      </w:r>
    </w:p>
    <w:p w14:paraId="3BEAFEC4" w14:textId="77777777" w:rsidR="00F07C18" w:rsidRDefault="00F07C18">
      <w:r>
        <w:br w:type="page"/>
      </w:r>
    </w:p>
    <w:p w14:paraId="3A0FCB5F" w14:textId="6820585E" w:rsidR="008B7824" w:rsidRPr="00F07C18" w:rsidRDefault="008B7824">
      <w:pPr>
        <w:pStyle w:val="Indent2"/>
      </w:pPr>
      <w:r w:rsidRPr="00F07C18">
        <w:lastRenderedPageBreak/>
        <w:t xml:space="preserve">You may use the question list below </w:t>
      </w:r>
      <w:r w:rsidR="00F07C18">
        <w:t>to guide you in your analysis:</w:t>
      </w:r>
    </w:p>
    <w:p w14:paraId="0AF9C924" w14:textId="77777777" w:rsidR="008B7824" w:rsidRPr="00F07C18" w:rsidRDefault="008B7824">
      <w:pPr>
        <w:pStyle w:val="Indent2"/>
      </w:pPr>
    </w:p>
    <w:p w14:paraId="2BA62473" w14:textId="77777777" w:rsidR="008B7824" w:rsidRPr="00F07C18" w:rsidRDefault="008B7824" w:rsidP="00F07C18">
      <w:pPr>
        <w:ind w:left="3261" w:hanging="633"/>
      </w:pPr>
      <w:r w:rsidRPr="00F07C18">
        <w:t>A. Description of investigation methods applied</w:t>
      </w:r>
    </w:p>
    <w:p w14:paraId="1FD1165D" w14:textId="77777777" w:rsidR="008B7824" w:rsidRPr="00F07C18" w:rsidRDefault="008B7824" w:rsidP="00F07C18">
      <w:pPr>
        <w:pStyle w:val="ListParagraph"/>
        <w:numPr>
          <w:ilvl w:val="0"/>
          <w:numId w:val="29"/>
        </w:numPr>
        <w:ind w:left="3261" w:hanging="633"/>
      </w:pPr>
      <w:r w:rsidRPr="00F07C18">
        <w:t>What means of investigation were used in the failure analysis?</w:t>
      </w:r>
    </w:p>
    <w:p w14:paraId="3353A54F" w14:textId="77777777" w:rsidR="008B7824" w:rsidRPr="00F07C18" w:rsidRDefault="008B7824" w:rsidP="00F07C18">
      <w:pPr>
        <w:pStyle w:val="ListParagraph"/>
        <w:numPr>
          <w:ilvl w:val="0"/>
          <w:numId w:val="29"/>
        </w:numPr>
        <w:ind w:left="3261" w:hanging="633"/>
      </w:pPr>
      <w:r w:rsidRPr="00F07C18">
        <w:t>What computational methods were used?</w:t>
      </w:r>
    </w:p>
    <w:p w14:paraId="2AF99208" w14:textId="77777777" w:rsidR="008B7824" w:rsidRPr="00F07C18" w:rsidRDefault="008B7824" w:rsidP="00F07C18">
      <w:pPr>
        <w:pStyle w:val="ListParagraph"/>
        <w:numPr>
          <w:ilvl w:val="0"/>
          <w:numId w:val="29"/>
        </w:numPr>
        <w:ind w:left="3261" w:hanging="633"/>
      </w:pPr>
      <w:r w:rsidRPr="00F07C18">
        <w:t>What material or results were obtained?</w:t>
      </w:r>
    </w:p>
    <w:p w14:paraId="4363F793" w14:textId="77777777" w:rsidR="008B7824" w:rsidRPr="00F07C18" w:rsidRDefault="008B7824" w:rsidP="00F07C18">
      <w:pPr>
        <w:ind w:left="3261" w:hanging="633"/>
      </w:pPr>
      <w:r w:rsidRPr="00F07C18">
        <w:t>B. The primary cause of the failure and description of the failure mechanism</w:t>
      </w:r>
    </w:p>
    <w:p w14:paraId="6D1DA4DB" w14:textId="77777777" w:rsidR="008B7824" w:rsidRPr="00F07C18" w:rsidRDefault="008B7824" w:rsidP="00F07C18">
      <w:pPr>
        <w:pStyle w:val="ListParagraph"/>
        <w:numPr>
          <w:ilvl w:val="0"/>
          <w:numId w:val="29"/>
        </w:numPr>
        <w:ind w:left="3261" w:hanging="633"/>
      </w:pPr>
      <w:r w:rsidRPr="00F07C18">
        <w:t>What is the primary cause of the failure (also provide reasoning)?</w:t>
      </w:r>
    </w:p>
    <w:p w14:paraId="254A5953" w14:textId="77777777" w:rsidR="008B7824" w:rsidRPr="00F07C18" w:rsidRDefault="008B7824" w:rsidP="00F07C18">
      <w:pPr>
        <w:pStyle w:val="ListParagraph"/>
        <w:numPr>
          <w:ilvl w:val="0"/>
          <w:numId w:val="29"/>
        </w:numPr>
        <w:ind w:left="3261" w:hanging="633"/>
      </w:pPr>
      <w:r w:rsidRPr="00F07C18">
        <w:t>What's the chain of action that led to the failure?</w:t>
      </w:r>
    </w:p>
    <w:p w14:paraId="3051910E" w14:textId="77777777" w:rsidR="008B7824" w:rsidRPr="00F07C18" w:rsidRDefault="008B7824" w:rsidP="00F07C18">
      <w:pPr>
        <w:ind w:left="3261" w:hanging="633"/>
      </w:pPr>
      <w:r w:rsidRPr="00F07C18">
        <w:t>C. Ruling out alternate failure mechanisms</w:t>
      </w:r>
    </w:p>
    <w:p w14:paraId="4436A000" w14:textId="77777777" w:rsidR="008B7824" w:rsidRPr="00F07C18" w:rsidRDefault="008B7824" w:rsidP="00F07C18">
      <w:pPr>
        <w:pStyle w:val="ListParagraph"/>
        <w:numPr>
          <w:ilvl w:val="0"/>
          <w:numId w:val="29"/>
        </w:numPr>
        <w:ind w:left="3261" w:hanging="633"/>
      </w:pPr>
      <w:r w:rsidRPr="00F07C18">
        <w:t>Can plastic deformation be ruled out? If yes, explain how.</w:t>
      </w:r>
    </w:p>
    <w:p w14:paraId="7EA4F8A3" w14:textId="77777777" w:rsidR="008B7824" w:rsidRPr="00F07C18" w:rsidRDefault="008B7824" w:rsidP="00F07C18">
      <w:pPr>
        <w:pStyle w:val="ListParagraph"/>
        <w:numPr>
          <w:ilvl w:val="0"/>
          <w:numId w:val="29"/>
        </w:numPr>
        <w:ind w:left="3261" w:hanging="633"/>
      </w:pPr>
      <w:r w:rsidRPr="00F07C18">
        <w:t>Can creep be ruled out? If yes, explain how.</w:t>
      </w:r>
    </w:p>
    <w:p w14:paraId="19E380D9" w14:textId="77777777" w:rsidR="008B7824" w:rsidRPr="00F07C18" w:rsidRDefault="008B7824" w:rsidP="00F07C18">
      <w:pPr>
        <w:pStyle w:val="ListParagraph"/>
        <w:numPr>
          <w:ilvl w:val="0"/>
          <w:numId w:val="29"/>
        </w:numPr>
        <w:ind w:left="3261" w:hanging="633"/>
      </w:pPr>
      <w:r w:rsidRPr="00F07C18">
        <w:t>Can brittle fracture be ruled out? If yes, explain how.</w:t>
      </w:r>
    </w:p>
    <w:p w14:paraId="47D2D395" w14:textId="77777777" w:rsidR="008B7824" w:rsidRPr="00F07C18" w:rsidRDefault="008B7824" w:rsidP="00F07C18">
      <w:pPr>
        <w:pStyle w:val="ListParagraph"/>
        <w:numPr>
          <w:ilvl w:val="0"/>
          <w:numId w:val="29"/>
        </w:numPr>
        <w:ind w:left="3261" w:hanging="633"/>
      </w:pPr>
      <w:r w:rsidRPr="00F07C18">
        <w:t>Can fatigue be ruled out? If yes, explain how.</w:t>
      </w:r>
    </w:p>
    <w:p w14:paraId="7E0BD14B" w14:textId="77777777" w:rsidR="008B7824" w:rsidRPr="00F07C18" w:rsidRDefault="008B7824" w:rsidP="00F07C18">
      <w:pPr>
        <w:pStyle w:val="ListParagraph"/>
        <w:numPr>
          <w:ilvl w:val="0"/>
          <w:numId w:val="29"/>
        </w:numPr>
        <w:ind w:left="3261" w:hanging="633"/>
      </w:pPr>
      <w:r w:rsidRPr="00F07C18">
        <w:t>Can environmentally assisted failure be ruled out? If yes, explain how.</w:t>
      </w:r>
    </w:p>
    <w:p w14:paraId="2669261B" w14:textId="77777777" w:rsidR="008B7824" w:rsidRPr="00F07C18" w:rsidRDefault="008B7824" w:rsidP="00F07C18">
      <w:pPr>
        <w:ind w:left="3261" w:hanging="633"/>
      </w:pPr>
      <w:r w:rsidRPr="00F07C18">
        <w:t>D. Recommendations to prevent similar failures in the future</w:t>
      </w:r>
    </w:p>
    <w:p w14:paraId="2AE79707" w14:textId="77777777" w:rsidR="008B7824" w:rsidRPr="00F07C18" w:rsidRDefault="008B7824" w:rsidP="00F07C18">
      <w:pPr>
        <w:pStyle w:val="ListParagraph"/>
        <w:numPr>
          <w:ilvl w:val="0"/>
          <w:numId w:val="29"/>
        </w:numPr>
        <w:ind w:left="3261" w:hanging="633"/>
      </w:pPr>
      <w:r w:rsidRPr="00F07C18">
        <w:t xml:space="preserve">How should the design, material, use, etc. be develop to avoid similar failures in the future? Provide several alternatives and indicate most promising. </w:t>
      </w:r>
    </w:p>
    <w:p w14:paraId="1199AA62" w14:textId="77777777" w:rsidR="008B7824" w:rsidRDefault="008B7824" w:rsidP="00D914AD">
      <w:pPr>
        <w:pStyle w:val="Indent2"/>
        <w:ind w:left="0"/>
      </w:pPr>
    </w:p>
    <w:p w14:paraId="192E85E8" w14:textId="77777777" w:rsidR="00D914AD" w:rsidRDefault="00D914AD" w:rsidP="00D914AD">
      <w:pPr>
        <w:pStyle w:val="Indent2"/>
        <w:ind w:left="0"/>
      </w:pPr>
    </w:p>
    <w:p w14:paraId="6102DE0D" w14:textId="77777777" w:rsidR="00D914AD" w:rsidRDefault="00D914AD" w:rsidP="00D914AD">
      <w:pPr>
        <w:pStyle w:val="Indent2"/>
        <w:ind w:left="0"/>
      </w:pPr>
    </w:p>
    <w:p w14:paraId="0E8BDD7E" w14:textId="77777777" w:rsidR="00D914AD" w:rsidRDefault="00D914AD" w:rsidP="00D914AD">
      <w:pPr>
        <w:pStyle w:val="Indent2"/>
        <w:ind w:left="0"/>
      </w:pPr>
    </w:p>
    <w:p w14:paraId="3A41C569" w14:textId="77777777" w:rsidR="00D914AD" w:rsidRDefault="00D914AD" w:rsidP="00D914AD">
      <w:pPr>
        <w:pStyle w:val="Indent2"/>
        <w:ind w:left="0"/>
      </w:pPr>
    </w:p>
    <w:p w14:paraId="76F023EF" w14:textId="77777777" w:rsidR="00D914AD" w:rsidRDefault="00D914AD" w:rsidP="00D914AD">
      <w:pPr>
        <w:pStyle w:val="Indent2"/>
        <w:ind w:left="0"/>
      </w:pPr>
    </w:p>
    <w:p w14:paraId="05269B3A" w14:textId="77777777" w:rsidR="00D914AD" w:rsidRDefault="00D914AD" w:rsidP="00D914AD">
      <w:pPr>
        <w:pStyle w:val="Indent2"/>
        <w:ind w:left="0"/>
      </w:pPr>
    </w:p>
    <w:p w14:paraId="4EAEDCD8" w14:textId="77777777" w:rsidR="00D914AD" w:rsidRDefault="00D914AD" w:rsidP="00D914AD">
      <w:pPr>
        <w:pStyle w:val="Indent2"/>
        <w:ind w:left="0"/>
      </w:pPr>
    </w:p>
    <w:p w14:paraId="32F48EBD" w14:textId="77777777" w:rsidR="00D914AD" w:rsidRDefault="00D914AD" w:rsidP="00D914AD">
      <w:pPr>
        <w:pStyle w:val="Indent2"/>
        <w:ind w:left="0"/>
      </w:pPr>
    </w:p>
    <w:p w14:paraId="121B2C5A" w14:textId="77777777" w:rsidR="00D914AD" w:rsidRDefault="00D914AD" w:rsidP="00D914AD">
      <w:pPr>
        <w:pStyle w:val="Indent2"/>
        <w:ind w:left="0"/>
      </w:pPr>
    </w:p>
    <w:p w14:paraId="7565392A" w14:textId="77777777" w:rsidR="00D914AD" w:rsidRDefault="00D914AD" w:rsidP="00D914AD">
      <w:pPr>
        <w:pStyle w:val="Indent2"/>
        <w:ind w:left="0"/>
      </w:pPr>
    </w:p>
    <w:p w14:paraId="3D053E49" w14:textId="77777777" w:rsidR="00D914AD" w:rsidRDefault="00D914AD" w:rsidP="00D914AD">
      <w:pPr>
        <w:pStyle w:val="Indent2"/>
        <w:ind w:left="0"/>
      </w:pPr>
    </w:p>
    <w:p w14:paraId="05FA7B73" w14:textId="77777777" w:rsidR="00D914AD" w:rsidRDefault="00D914AD" w:rsidP="00D914AD">
      <w:pPr>
        <w:pStyle w:val="Indent2"/>
        <w:ind w:left="0"/>
      </w:pPr>
    </w:p>
    <w:p w14:paraId="49DB95EE" w14:textId="77777777" w:rsidR="00D914AD" w:rsidRDefault="00D914AD" w:rsidP="00D914AD">
      <w:pPr>
        <w:pStyle w:val="Indent2"/>
        <w:ind w:left="0"/>
      </w:pPr>
    </w:p>
    <w:p w14:paraId="77C169B9" w14:textId="77777777" w:rsidR="00D914AD" w:rsidRDefault="00D914AD" w:rsidP="00D914AD">
      <w:pPr>
        <w:pStyle w:val="Indent2"/>
        <w:ind w:left="0"/>
      </w:pPr>
    </w:p>
    <w:p w14:paraId="2CA734ED" w14:textId="77777777" w:rsidR="00D914AD" w:rsidRDefault="00D914AD" w:rsidP="00D914AD">
      <w:pPr>
        <w:pStyle w:val="Indent2"/>
        <w:ind w:left="0"/>
      </w:pPr>
    </w:p>
    <w:p w14:paraId="766783EB" w14:textId="77777777" w:rsidR="00D914AD" w:rsidRDefault="00D914AD" w:rsidP="00D914AD">
      <w:pPr>
        <w:pStyle w:val="Indent2"/>
        <w:ind w:left="0"/>
      </w:pPr>
    </w:p>
    <w:p w14:paraId="4038B854" w14:textId="77777777" w:rsidR="00D914AD" w:rsidRDefault="00D914AD" w:rsidP="00D914AD">
      <w:pPr>
        <w:pStyle w:val="Indent2"/>
        <w:ind w:left="0"/>
      </w:pPr>
    </w:p>
    <w:p w14:paraId="4FD40BA9" w14:textId="77777777" w:rsidR="00D914AD" w:rsidRDefault="00D914AD" w:rsidP="00D914AD">
      <w:pPr>
        <w:pStyle w:val="Indent2"/>
        <w:ind w:left="0"/>
      </w:pPr>
    </w:p>
    <w:p w14:paraId="10241825" w14:textId="77777777" w:rsidR="00D914AD" w:rsidRDefault="00D914AD" w:rsidP="00D914AD">
      <w:pPr>
        <w:pStyle w:val="Indent2"/>
        <w:ind w:left="0"/>
      </w:pPr>
    </w:p>
    <w:p w14:paraId="630A44E6" w14:textId="77777777" w:rsidR="00D914AD" w:rsidRDefault="00D914AD" w:rsidP="00D914AD">
      <w:pPr>
        <w:pStyle w:val="Indent2"/>
        <w:ind w:left="0"/>
      </w:pPr>
    </w:p>
    <w:p w14:paraId="18335BB9" w14:textId="77777777" w:rsidR="00D914AD" w:rsidRDefault="00D914AD" w:rsidP="00D914AD">
      <w:pPr>
        <w:pStyle w:val="Indent2"/>
        <w:ind w:left="0"/>
      </w:pPr>
    </w:p>
    <w:p w14:paraId="4AAA1FDD" w14:textId="77777777" w:rsidR="00D914AD" w:rsidRDefault="00D914AD" w:rsidP="00D914AD">
      <w:pPr>
        <w:pStyle w:val="Indent2"/>
        <w:ind w:left="0"/>
      </w:pPr>
    </w:p>
    <w:p w14:paraId="27774762" w14:textId="77777777" w:rsidR="00D914AD" w:rsidRDefault="00D914AD" w:rsidP="00D914AD">
      <w:pPr>
        <w:pStyle w:val="Indent2"/>
        <w:ind w:left="0"/>
      </w:pPr>
    </w:p>
    <w:p w14:paraId="0EFC4AEF" w14:textId="77777777" w:rsidR="00D914AD" w:rsidRDefault="00D914AD" w:rsidP="00D914AD">
      <w:pPr>
        <w:pStyle w:val="Indent2"/>
        <w:ind w:left="0"/>
      </w:pPr>
    </w:p>
    <w:p w14:paraId="5D855144" w14:textId="77777777" w:rsidR="00D914AD" w:rsidRPr="008D145A" w:rsidRDefault="00D914AD" w:rsidP="00D914AD">
      <w:pPr>
        <w:pStyle w:val="Indent2"/>
        <w:ind w:left="0"/>
        <w:jc w:val="center"/>
        <w:rPr>
          <w:b/>
          <w:bCs/>
        </w:rPr>
      </w:pPr>
      <w:r w:rsidRPr="008D145A">
        <w:rPr>
          <w:b/>
          <w:bCs/>
        </w:rPr>
        <w:lastRenderedPageBreak/>
        <w:t>Name: Nguyen Xuan Binh</w:t>
      </w:r>
    </w:p>
    <w:p w14:paraId="5E8B8B40" w14:textId="77777777" w:rsidR="00D914AD" w:rsidRPr="008D145A" w:rsidRDefault="00D914AD" w:rsidP="00D914AD">
      <w:pPr>
        <w:pStyle w:val="Indent2"/>
        <w:ind w:left="0"/>
        <w:jc w:val="center"/>
        <w:rPr>
          <w:b/>
          <w:bCs/>
        </w:rPr>
      </w:pPr>
      <w:r w:rsidRPr="008D145A">
        <w:rPr>
          <w:b/>
          <w:bCs/>
        </w:rPr>
        <w:t>Student ID: 887799</w:t>
      </w:r>
    </w:p>
    <w:p w14:paraId="2A69F629" w14:textId="77777777" w:rsidR="00D914AD" w:rsidRPr="008D145A" w:rsidRDefault="00D914AD" w:rsidP="00D914AD">
      <w:pPr>
        <w:pStyle w:val="Indent2"/>
        <w:jc w:val="center"/>
        <w:rPr>
          <w:b/>
          <w:bCs/>
        </w:rPr>
      </w:pPr>
    </w:p>
    <w:p w14:paraId="3E15498D" w14:textId="5F43217E" w:rsidR="00D914AD" w:rsidRPr="008D145A" w:rsidRDefault="00D914AD" w:rsidP="00D914AD">
      <w:pPr>
        <w:pStyle w:val="Indent2"/>
        <w:ind w:left="0"/>
        <w:jc w:val="center"/>
        <w:rPr>
          <w:b/>
          <w:bCs/>
        </w:rPr>
      </w:pPr>
      <w:r w:rsidRPr="008D145A">
        <w:rPr>
          <w:b/>
          <w:bCs/>
        </w:rPr>
        <w:t xml:space="preserve">Materials Safety analysis report on </w:t>
      </w:r>
      <w:r w:rsidR="0035214B">
        <w:rPr>
          <w:b/>
          <w:bCs/>
        </w:rPr>
        <w:t xml:space="preserve">brittle fracture </w:t>
      </w:r>
      <w:r w:rsidRPr="008D145A">
        <w:rPr>
          <w:b/>
          <w:bCs/>
        </w:rPr>
        <w:t xml:space="preserve">failure of </w:t>
      </w:r>
      <w:r w:rsidR="0035214B" w:rsidRPr="0035214B">
        <w:rPr>
          <w:b/>
          <w:bCs/>
        </w:rPr>
        <w:t xml:space="preserve">axle shaft of </w:t>
      </w:r>
      <w:r w:rsidR="0035214B" w:rsidRPr="0035214B">
        <w:rPr>
          <w:b/>
          <w:bCs/>
        </w:rPr>
        <w:t>forklift</w:t>
      </w:r>
    </w:p>
    <w:p w14:paraId="51B38B13" w14:textId="77777777" w:rsidR="00D914AD" w:rsidRPr="008D145A" w:rsidRDefault="00D914AD" w:rsidP="00D914AD">
      <w:pPr>
        <w:pStyle w:val="Indent2"/>
        <w:jc w:val="both"/>
        <w:rPr>
          <w:b/>
          <w:bCs/>
        </w:rPr>
      </w:pPr>
    </w:p>
    <w:p w14:paraId="6FEB4479" w14:textId="77777777" w:rsidR="00D914AD" w:rsidRPr="008D145A" w:rsidRDefault="00D914AD" w:rsidP="00D914AD">
      <w:pPr>
        <w:pStyle w:val="Indent2"/>
        <w:ind w:left="0"/>
        <w:jc w:val="both"/>
        <w:rPr>
          <w:b/>
          <w:bCs/>
        </w:rPr>
      </w:pPr>
      <w:r w:rsidRPr="008D145A">
        <w:rPr>
          <w:b/>
          <w:bCs/>
        </w:rPr>
        <w:t xml:space="preserve">Problem Overview: </w:t>
      </w:r>
    </w:p>
    <w:p w14:paraId="2FAEB75D" w14:textId="77777777" w:rsidR="00D914AD" w:rsidRPr="008D145A" w:rsidRDefault="00D914AD" w:rsidP="00D914AD">
      <w:pPr>
        <w:pStyle w:val="Indent2"/>
        <w:jc w:val="both"/>
        <w:rPr>
          <w:b/>
          <w:bCs/>
        </w:rPr>
      </w:pPr>
    </w:p>
    <w:p w14:paraId="5CBD49B8" w14:textId="562F3B67" w:rsidR="00D914AD" w:rsidRDefault="00D914AD" w:rsidP="00D914AD">
      <w:pPr>
        <w:pStyle w:val="Indent2"/>
        <w:ind w:left="0"/>
        <w:jc w:val="both"/>
      </w:pPr>
      <w:r>
        <w:t>The report investigated the reasons</w:t>
      </w:r>
      <w:r>
        <w:t xml:space="preserve"> </w:t>
      </w:r>
      <w:r w:rsidR="0035214B">
        <w:t xml:space="preserve">for </w:t>
      </w:r>
      <w:r w:rsidR="0035214B" w:rsidRPr="0035214B">
        <w:t xml:space="preserve">the failure of axle shafts used in </w:t>
      </w:r>
      <w:r w:rsidR="0035214B" w:rsidRPr="0035214B">
        <w:t>forklifts</w:t>
      </w:r>
      <w:r w:rsidR="0035214B" w:rsidRPr="0035214B">
        <w:t>. These shafts</w:t>
      </w:r>
      <w:r w:rsidR="0035214B">
        <w:t xml:space="preserve"> are the</w:t>
      </w:r>
      <w:r w:rsidR="0035214B" w:rsidRPr="0035214B">
        <w:t xml:space="preserve"> integral components of the rear </w:t>
      </w:r>
      <w:r w:rsidR="0035214B" w:rsidRPr="0035214B">
        <w:t>axle,</w:t>
      </w:r>
      <w:r w:rsidR="0035214B">
        <w:t xml:space="preserve"> and they</w:t>
      </w:r>
      <w:r w:rsidR="0035214B" w:rsidRPr="0035214B">
        <w:t xml:space="preserve"> are pivotal in transmitting torque and maintaining wheel positions. Notably, one axle shaft, crafted from </w:t>
      </w:r>
      <w:proofErr w:type="spellStart"/>
      <w:r w:rsidR="0035214B" w:rsidRPr="0035214B">
        <w:t>42CrMo4</w:t>
      </w:r>
      <w:proofErr w:type="spellEnd"/>
      <w:r w:rsidR="0035214B" w:rsidRPr="0035214B">
        <w:t xml:space="preserve"> grade steel, malfunctioned after just 296 hours of service</w:t>
      </w:r>
      <w:r w:rsidR="0035214B">
        <w:t xml:space="preserve"> (12.3 days)</w:t>
      </w:r>
      <w:r w:rsidR="0035214B" w:rsidRPr="0035214B">
        <w:t>. The abrupt failure, marked by a sudden jerk, raised concerns about potential overloading</w:t>
      </w:r>
      <w:r w:rsidR="009F7086">
        <w:t xml:space="preserve">, </w:t>
      </w:r>
      <w:r w:rsidR="0035214B" w:rsidRPr="0035214B">
        <w:t xml:space="preserve">material </w:t>
      </w:r>
      <w:r w:rsidR="0035214B">
        <w:t xml:space="preserve">integrity </w:t>
      </w:r>
      <w:r w:rsidR="0035214B" w:rsidRPr="0035214B">
        <w:t>and manufacturing processes.</w:t>
      </w:r>
    </w:p>
    <w:p w14:paraId="64C1F700" w14:textId="77777777" w:rsidR="00D914AD" w:rsidRDefault="00D914AD" w:rsidP="00D914AD">
      <w:pPr>
        <w:pStyle w:val="Indent2"/>
        <w:ind w:left="0"/>
        <w:jc w:val="both"/>
      </w:pPr>
    </w:p>
    <w:p w14:paraId="002DAF11" w14:textId="77777777" w:rsidR="00D914AD" w:rsidRDefault="00D914AD" w:rsidP="00D914AD">
      <w:pPr>
        <w:pStyle w:val="Indent2"/>
        <w:jc w:val="both"/>
      </w:pPr>
    </w:p>
    <w:p w14:paraId="73A1E083" w14:textId="77777777" w:rsidR="00D914AD" w:rsidRPr="007753B5" w:rsidRDefault="00D914AD" w:rsidP="00D914AD">
      <w:pPr>
        <w:pStyle w:val="Indent2"/>
        <w:ind w:left="0"/>
        <w:jc w:val="both"/>
        <w:rPr>
          <w:b/>
          <w:bCs/>
        </w:rPr>
      </w:pPr>
      <w:r w:rsidRPr="007753B5">
        <w:rPr>
          <w:b/>
          <w:bCs/>
        </w:rPr>
        <w:t>A. Description of investigation methods applied</w:t>
      </w:r>
    </w:p>
    <w:p w14:paraId="242EEA6B" w14:textId="77777777" w:rsidR="00D914AD" w:rsidRDefault="00D914AD" w:rsidP="00D914AD">
      <w:pPr>
        <w:pStyle w:val="Indent2"/>
        <w:jc w:val="both"/>
      </w:pPr>
    </w:p>
    <w:p w14:paraId="36E3D13B" w14:textId="77777777" w:rsidR="00D914AD" w:rsidRPr="008F61EA" w:rsidRDefault="00D914AD" w:rsidP="00D914AD">
      <w:pPr>
        <w:pStyle w:val="Indent2"/>
        <w:numPr>
          <w:ilvl w:val="0"/>
          <w:numId w:val="30"/>
        </w:numPr>
        <w:jc w:val="both"/>
        <w:rPr>
          <w:b/>
          <w:bCs/>
        </w:rPr>
      </w:pPr>
      <w:r w:rsidRPr="008F61EA">
        <w:rPr>
          <w:b/>
          <w:bCs/>
        </w:rPr>
        <w:t>What means of investigation were used in the failure analysis?</w:t>
      </w:r>
    </w:p>
    <w:p w14:paraId="5CDE8D6A" w14:textId="77777777" w:rsidR="00D914AD" w:rsidRDefault="00D914AD" w:rsidP="00D914AD">
      <w:pPr>
        <w:pStyle w:val="Indent2"/>
        <w:ind w:left="0"/>
        <w:jc w:val="both"/>
      </w:pPr>
    </w:p>
    <w:p w14:paraId="7EFFD334" w14:textId="24D2F62E" w:rsidR="00D914AD" w:rsidRDefault="009F7086" w:rsidP="00D914AD">
      <w:pPr>
        <w:pStyle w:val="Indent2"/>
        <w:ind w:left="0"/>
        <w:jc w:val="both"/>
      </w:pPr>
      <w:r w:rsidRPr="009F7086">
        <w:t xml:space="preserve">The author tries to determine </w:t>
      </w:r>
      <w:r w:rsidR="00DC602C">
        <w:t>possible</w:t>
      </w:r>
      <w:r w:rsidRPr="009F7086">
        <w:t xml:space="preserve"> </w:t>
      </w:r>
      <w:r w:rsidR="00DC602C">
        <w:t>if the observed inclusions are the result of brittle/ductile fracture</w:t>
      </w:r>
      <w:r w:rsidRPr="009F7086">
        <w:t xml:space="preserve"> material </w:t>
      </w:r>
      <w:r w:rsidR="00DC602C">
        <w:t>on</w:t>
      </w:r>
      <w:r w:rsidRPr="009F7086">
        <w:t xml:space="preserve"> the axle shaft</w:t>
      </w:r>
      <w:r w:rsidR="00DC602C">
        <w:t>, both in the core and on the thin case of 3-mm</w:t>
      </w:r>
      <w:r w:rsidRPr="009F7086">
        <w:t>. From the report, the means of investigation for the failure analysis included:</w:t>
      </w:r>
    </w:p>
    <w:p w14:paraId="00E26615" w14:textId="77777777" w:rsidR="009F7086" w:rsidRPr="00D914AD" w:rsidRDefault="009F7086" w:rsidP="00D914AD">
      <w:pPr>
        <w:pStyle w:val="Indent2"/>
        <w:ind w:left="0"/>
        <w:jc w:val="both"/>
        <w:rPr>
          <w:b/>
          <w:bCs/>
        </w:rPr>
      </w:pPr>
    </w:p>
    <w:p w14:paraId="4B29DB11" w14:textId="3F09C97F" w:rsidR="006166CA" w:rsidRDefault="006166CA" w:rsidP="006166CA">
      <w:pPr>
        <w:pStyle w:val="Indent2"/>
        <w:numPr>
          <w:ilvl w:val="0"/>
          <w:numId w:val="39"/>
        </w:numPr>
        <w:jc w:val="both"/>
      </w:pPr>
      <w:r w:rsidRPr="006166CA">
        <w:t>Chemical Analysis: The chemistry of the failed axle shaft was analyzed to match with known steel grades</w:t>
      </w:r>
      <w:r>
        <w:t xml:space="preserve">, which is </w:t>
      </w:r>
      <w:proofErr w:type="spellStart"/>
      <w:r w:rsidRPr="006166CA">
        <w:t>42CrMo4</w:t>
      </w:r>
      <w:proofErr w:type="spellEnd"/>
      <w:r>
        <w:t xml:space="preserve"> grade. </w:t>
      </w:r>
    </w:p>
    <w:p w14:paraId="4C7D50BD" w14:textId="77777777" w:rsidR="006166CA" w:rsidRDefault="006166CA" w:rsidP="006166CA">
      <w:pPr>
        <w:pStyle w:val="Indent2"/>
        <w:numPr>
          <w:ilvl w:val="0"/>
          <w:numId w:val="39"/>
        </w:numPr>
        <w:jc w:val="both"/>
      </w:pPr>
      <w:r w:rsidRPr="006166CA">
        <w:t>Micro-Hardness Testing: The micro-hardness of different locations on the failed samples was determined using a pneumatically controlled automatic micro-hardness tester.</w:t>
      </w:r>
    </w:p>
    <w:p w14:paraId="29425089" w14:textId="2345EC0C" w:rsidR="006166CA" w:rsidRDefault="006166CA" w:rsidP="006166CA">
      <w:pPr>
        <w:pStyle w:val="Indent2"/>
        <w:numPr>
          <w:ilvl w:val="0"/>
          <w:numId w:val="39"/>
        </w:numPr>
        <w:jc w:val="both"/>
      </w:pPr>
      <w:r w:rsidRPr="006166CA">
        <w:t>Microstructural Analysis: The failed sample was etched and examined to understand its microstructure, including the presence of any inclusions or inconsistencies.</w:t>
      </w:r>
    </w:p>
    <w:p w14:paraId="5DB733B8" w14:textId="77777777" w:rsidR="006166CA" w:rsidRDefault="006166CA" w:rsidP="006166CA">
      <w:pPr>
        <w:pStyle w:val="Indent2"/>
        <w:ind w:left="360"/>
        <w:jc w:val="both"/>
      </w:pPr>
    </w:p>
    <w:p w14:paraId="42476603" w14:textId="77777777" w:rsidR="00D914AD" w:rsidRPr="008F61EA" w:rsidRDefault="00D914AD" w:rsidP="00D914AD">
      <w:pPr>
        <w:pStyle w:val="Indent2"/>
        <w:numPr>
          <w:ilvl w:val="0"/>
          <w:numId w:val="30"/>
        </w:numPr>
        <w:jc w:val="both"/>
        <w:rPr>
          <w:b/>
          <w:bCs/>
        </w:rPr>
      </w:pPr>
      <w:r w:rsidRPr="008F61EA">
        <w:rPr>
          <w:b/>
          <w:bCs/>
        </w:rPr>
        <w:t>What computational methods were used?</w:t>
      </w:r>
    </w:p>
    <w:p w14:paraId="482155C2" w14:textId="77777777" w:rsidR="00D914AD" w:rsidRDefault="00D914AD" w:rsidP="00D914AD">
      <w:pPr>
        <w:pStyle w:val="Indent2"/>
        <w:jc w:val="both"/>
      </w:pPr>
    </w:p>
    <w:p w14:paraId="41E3D70E" w14:textId="77777777" w:rsidR="00D914AD" w:rsidRDefault="00D914AD" w:rsidP="00D914AD">
      <w:pPr>
        <w:pStyle w:val="Indent2"/>
        <w:ind w:left="0"/>
        <w:jc w:val="both"/>
      </w:pPr>
      <w:r>
        <w:t>The author lists a couple of computation methods as follows:</w:t>
      </w:r>
    </w:p>
    <w:p w14:paraId="5CBE1D49" w14:textId="77777777" w:rsidR="00D914AD" w:rsidRDefault="00D914AD" w:rsidP="00D914AD">
      <w:pPr>
        <w:pStyle w:val="Indent2"/>
        <w:ind w:left="0"/>
        <w:jc w:val="both"/>
      </w:pPr>
    </w:p>
    <w:p w14:paraId="0130DEFB" w14:textId="24AEA7AD" w:rsidR="00D914AD" w:rsidRDefault="006166CA" w:rsidP="006166CA">
      <w:pPr>
        <w:pStyle w:val="Indent2"/>
        <w:numPr>
          <w:ilvl w:val="0"/>
          <w:numId w:val="40"/>
        </w:numPr>
        <w:jc w:val="both"/>
      </w:pPr>
      <w:r w:rsidRPr="006166CA">
        <w:t>Field Emission Gun Scanning Electron Microscopy (</w:t>
      </w:r>
      <w:proofErr w:type="spellStart"/>
      <w:r w:rsidRPr="006166CA">
        <w:t>FEG</w:t>
      </w:r>
      <w:proofErr w:type="spellEnd"/>
      <w:r w:rsidRPr="006166CA">
        <w:t>-SEM): This method was used to identify the exact phases present in the samples.</w:t>
      </w:r>
    </w:p>
    <w:p w14:paraId="2146DEC0" w14:textId="671BDCEE" w:rsidR="006166CA" w:rsidRDefault="006166CA" w:rsidP="006166CA">
      <w:pPr>
        <w:pStyle w:val="Indent2"/>
        <w:numPr>
          <w:ilvl w:val="0"/>
          <w:numId w:val="40"/>
        </w:numPr>
        <w:jc w:val="both"/>
      </w:pPr>
      <w:r w:rsidRPr="006166CA">
        <w:t xml:space="preserve">Inclusion Rating: The failed component was rated for inclusions </w:t>
      </w:r>
      <w:r>
        <w:t xml:space="preserve">in </w:t>
      </w:r>
      <w:r w:rsidRPr="006166CA">
        <w:t xml:space="preserve">ASTM </w:t>
      </w:r>
      <w:proofErr w:type="spellStart"/>
      <w:r w:rsidRPr="006166CA">
        <w:t>E45</w:t>
      </w:r>
      <w:proofErr w:type="spellEnd"/>
      <w:r w:rsidRPr="006166CA">
        <w:t xml:space="preserve"> standards.</w:t>
      </w:r>
    </w:p>
    <w:p w14:paraId="41DCFF6C" w14:textId="77777777" w:rsidR="006166CA" w:rsidRPr="006166CA" w:rsidRDefault="006166CA" w:rsidP="006166CA">
      <w:pPr>
        <w:pStyle w:val="ListParagraph"/>
        <w:numPr>
          <w:ilvl w:val="0"/>
          <w:numId w:val="40"/>
        </w:numPr>
        <w:rPr>
          <w:rFonts w:ascii="Arial" w:eastAsia="Times New Roman" w:hAnsi="Arial" w:cs="Times New Roman"/>
          <w:lang w:eastAsia="fi-FI"/>
        </w:rPr>
      </w:pPr>
      <w:r w:rsidRPr="006166CA">
        <w:rPr>
          <w:rFonts w:ascii="Arial" w:eastAsia="Times New Roman" w:hAnsi="Arial" w:cs="Times New Roman"/>
          <w:lang w:eastAsia="fi-FI"/>
        </w:rPr>
        <w:t>Fractography: The nature of the fracture surface was studied to determine whether it was brittle or ductile. It was shown that the core suffered from ductile fracture while the case suffered from brittle, cleavage fracture.</w:t>
      </w:r>
    </w:p>
    <w:p w14:paraId="28F3AC5C" w14:textId="77777777" w:rsidR="006166CA" w:rsidRDefault="006166CA" w:rsidP="006166CA">
      <w:pPr>
        <w:pStyle w:val="Indent2"/>
        <w:ind w:left="360"/>
        <w:jc w:val="both"/>
      </w:pPr>
    </w:p>
    <w:p w14:paraId="6982793C" w14:textId="77777777" w:rsidR="00D914AD" w:rsidRDefault="00D914AD" w:rsidP="00D914AD">
      <w:pPr>
        <w:pStyle w:val="Indent2"/>
        <w:numPr>
          <w:ilvl w:val="0"/>
          <w:numId w:val="30"/>
        </w:numPr>
        <w:jc w:val="both"/>
        <w:rPr>
          <w:b/>
          <w:bCs/>
        </w:rPr>
      </w:pPr>
      <w:r w:rsidRPr="008F61EA">
        <w:rPr>
          <w:b/>
          <w:bCs/>
        </w:rPr>
        <w:t>What material or results were obtained?</w:t>
      </w:r>
    </w:p>
    <w:p w14:paraId="01F01072" w14:textId="77777777" w:rsidR="006166CA" w:rsidRPr="006166CA" w:rsidRDefault="006166CA" w:rsidP="006166CA">
      <w:pPr>
        <w:pStyle w:val="Indent2"/>
        <w:ind w:left="0"/>
        <w:jc w:val="both"/>
      </w:pPr>
    </w:p>
    <w:p w14:paraId="11D37133" w14:textId="2FA2B441" w:rsidR="006166CA" w:rsidRDefault="00C36C13" w:rsidP="00C36C13">
      <w:pPr>
        <w:pStyle w:val="Indent2"/>
        <w:ind w:left="0"/>
        <w:jc w:val="both"/>
      </w:pPr>
      <w:r w:rsidRPr="00C36C13">
        <w:rPr>
          <w:b/>
          <w:bCs/>
        </w:rPr>
        <w:t>Main result:</w:t>
      </w:r>
      <w:r w:rsidRPr="00C36C13">
        <w:t xml:space="preserve"> The outer surface of the fracture showed a cleavage nature, suggesting a brittle fracture, while the inner core revealed a dimple nature, indicating a ductile fracture. Both coarse and fine pearlite structures were seen in the core due to an improper heat treatment process.</w:t>
      </w:r>
    </w:p>
    <w:p w14:paraId="1AB74CFA" w14:textId="56B46A98" w:rsidR="00C36C13" w:rsidRDefault="00C36C13" w:rsidP="00C36C13">
      <w:pPr>
        <w:pStyle w:val="Indent2"/>
        <w:ind w:left="0"/>
        <w:jc w:val="both"/>
      </w:pPr>
      <w:r>
        <w:t>Additionally, t</w:t>
      </w:r>
      <w:r w:rsidRPr="00C36C13">
        <w:t xml:space="preserve">he un-etched microstructure of the shaft revealed the presence of thin and thick </w:t>
      </w:r>
      <w:proofErr w:type="spellStart"/>
      <w:r w:rsidRPr="00C36C13">
        <w:t>sulphide</w:t>
      </w:r>
      <w:proofErr w:type="spellEnd"/>
      <w:r w:rsidRPr="00C36C13">
        <w:t xml:space="preserve"> (Type A) inclusions with severity ratings of 2.5 and 0.5, respectively.</w:t>
      </w:r>
    </w:p>
    <w:p w14:paraId="7FE9C374" w14:textId="77777777" w:rsidR="00D914AD" w:rsidRDefault="00D914AD" w:rsidP="00D914AD">
      <w:pPr>
        <w:pStyle w:val="Indent2"/>
        <w:ind w:left="0"/>
        <w:jc w:val="both"/>
      </w:pPr>
    </w:p>
    <w:p w14:paraId="1CB0408D" w14:textId="77777777" w:rsidR="00C36C13" w:rsidRDefault="00C36C13" w:rsidP="00D914AD">
      <w:pPr>
        <w:pStyle w:val="Indent2"/>
        <w:ind w:left="0"/>
        <w:jc w:val="both"/>
      </w:pPr>
    </w:p>
    <w:p w14:paraId="612A2D18" w14:textId="77777777" w:rsidR="00C36C13" w:rsidRDefault="00C36C13" w:rsidP="00D914AD">
      <w:pPr>
        <w:pStyle w:val="Indent2"/>
        <w:ind w:left="0"/>
        <w:jc w:val="both"/>
      </w:pPr>
    </w:p>
    <w:p w14:paraId="45FC232A" w14:textId="77777777" w:rsidR="00D914AD" w:rsidRPr="008D145A" w:rsidRDefault="00D914AD" w:rsidP="00D914AD">
      <w:pPr>
        <w:pStyle w:val="Indent2"/>
        <w:ind w:left="0"/>
        <w:jc w:val="both"/>
        <w:rPr>
          <w:b/>
          <w:bCs/>
        </w:rPr>
      </w:pPr>
      <w:r w:rsidRPr="008D145A">
        <w:rPr>
          <w:b/>
          <w:bCs/>
        </w:rPr>
        <w:lastRenderedPageBreak/>
        <w:t>B. The primary cause of the failure and description of the failure mechanism</w:t>
      </w:r>
    </w:p>
    <w:p w14:paraId="74DDDCFE" w14:textId="77777777" w:rsidR="00D914AD" w:rsidRDefault="00D914AD" w:rsidP="00D914AD">
      <w:pPr>
        <w:pStyle w:val="Indent2"/>
        <w:jc w:val="both"/>
      </w:pPr>
    </w:p>
    <w:p w14:paraId="7E73FB33" w14:textId="77777777" w:rsidR="00D914AD" w:rsidRPr="00435A2E" w:rsidRDefault="00D914AD" w:rsidP="00D914AD">
      <w:pPr>
        <w:pStyle w:val="Indent2"/>
        <w:numPr>
          <w:ilvl w:val="0"/>
          <w:numId w:val="30"/>
        </w:numPr>
        <w:jc w:val="both"/>
        <w:rPr>
          <w:b/>
          <w:bCs/>
        </w:rPr>
      </w:pPr>
      <w:r w:rsidRPr="00435A2E">
        <w:rPr>
          <w:b/>
          <w:bCs/>
        </w:rPr>
        <w:t>What is the primary cause of the failure (also provide reasoning)?</w:t>
      </w:r>
    </w:p>
    <w:p w14:paraId="4278C857" w14:textId="77777777" w:rsidR="00D914AD" w:rsidRDefault="00D914AD" w:rsidP="00D914AD">
      <w:pPr>
        <w:pStyle w:val="Indent2"/>
        <w:ind w:left="0"/>
        <w:jc w:val="both"/>
      </w:pPr>
    </w:p>
    <w:p w14:paraId="2EAA9257" w14:textId="5B723F26" w:rsidR="00D914AD" w:rsidRDefault="00D914AD" w:rsidP="00D914AD">
      <w:pPr>
        <w:pStyle w:val="Indent2"/>
        <w:ind w:left="0"/>
        <w:jc w:val="both"/>
      </w:pPr>
      <w:r>
        <w:t>The primary cause of the failure is likely to be</w:t>
      </w:r>
      <w:r>
        <w:t xml:space="preserve"> </w:t>
      </w:r>
      <w:r w:rsidR="00904B3F">
        <w:t>brittle fracture due to improper heat treatment</w:t>
      </w:r>
      <w:r w:rsidRPr="00EA6D65">
        <w:t>.</w:t>
      </w:r>
      <w:r>
        <w:t xml:space="preserve"> There are four main reasons for this type of failure:</w:t>
      </w:r>
    </w:p>
    <w:p w14:paraId="0DE2D104" w14:textId="77777777" w:rsidR="00D914AD" w:rsidRDefault="00D914AD" w:rsidP="00D914AD">
      <w:pPr>
        <w:pStyle w:val="Indent2"/>
        <w:ind w:left="0"/>
        <w:jc w:val="both"/>
      </w:pPr>
    </w:p>
    <w:p w14:paraId="51793475" w14:textId="77777777" w:rsidR="00D914AD" w:rsidRPr="00435A2E" w:rsidRDefault="00D914AD" w:rsidP="00D914AD">
      <w:pPr>
        <w:pStyle w:val="Indent2"/>
        <w:numPr>
          <w:ilvl w:val="0"/>
          <w:numId w:val="30"/>
        </w:numPr>
        <w:jc w:val="both"/>
        <w:rPr>
          <w:b/>
          <w:bCs/>
        </w:rPr>
      </w:pPr>
      <w:r w:rsidRPr="00435A2E">
        <w:rPr>
          <w:b/>
          <w:bCs/>
        </w:rPr>
        <w:t>What's the chain of action that led to the failure?</w:t>
      </w:r>
    </w:p>
    <w:p w14:paraId="31DE5A93" w14:textId="77777777" w:rsidR="00D914AD" w:rsidRDefault="00D914AD" w:rsidP="00D914AD">
      <w:pPr>
        <w:pStyle w:val="Indent2"/>
        <w:ind w:left="0"/>
        <w:jc w:val="both"/>
      </w:pPr>
    </w:p>
    <w:p w14:paraId="3A458CB9" w14:textId="77777777" w:rsidR="00D914AD" w:rsidRDefault="00D914AD" w:rsidP="00D914AD">
      <w:pPr>
        <w:pStyle w:val="Indent2"/>
        <w:ind w:left="0"/>
        <w:jc w:val="both"/>
      </w:pPr>
      <w:r>
        <w:t>The chronological order of the superheater tubes’ failure is as follows:</w:t>
      </w:r>
    </w:p>
    <w:p w14:paraId="57C32139" w14:textId="685C1009" w:rsidR="00904B3F" w:rsidRDefault="00904B3F" w:rsidP="00904B3F">
      <w:pPr>
        <w:pStyle w:val="Indent2"/>
        <w:numPr>
          <w:ilvl w:val="0"/>
          <w:numId w:val="41"/>
        </w:numPr>
        <w:jc w:val="both"/>
      </w:pPr>
      <w:r>
        <w:t xml:space="preserve">Observations: </w:t>
      </w:r>
      <w:r w:rsidRPr="00904B3F">
        <w:t>The axle shaft failed in shear mode at almost 45° to the longitudinal direction under torque. The fracture surface had two distinct regions: a smooth annular region at the periphery where the fracture initiated and a rough core.</w:t>
      </w:r>
    </w:p>
    <w:p w14:paraId="4093404F" w14:textId="2503844D" w:rsidR="00904B3F" w:rsidRDefault="00904B3F" w:rsidP="00904B3F">
      <w:pPr>
        <w:pStyle w:val="Indent2"/>
        <w:numPr>
          <w:ilvl w:val="0"/>
          <w:numId w:val="41"/>
        </w:numPr>
        <w:jc w:val="both"/>
      </w:pPr>
      <w:r w:rsidRPr="00904B3F">
        <w:t>The hardening layer was found to be non-uniform across the section, and in some areas, it exceeded the specified depth (&gt;2–3 mm).</w:t>
      </w:r>
    </w:p>
    <w:p w14:paraId="32AEFDBD" w14:textId="57CC2313" w:rsidR="00904B3F" w:rsidRDefault="00904B3F" w:rsidP="00904B3F">
      <w:pPr>
        <w:pStyle w:val="Indent2"/>
        <w:numPr>
          <w:ilvl w:val="0"/>
          <w:numId w:val="41"/>
        </w:numPr>
        <w:jc w:val="both"/>
      </w:pPr>
      <w:r w:rsidRPr="00904B3F">
        <w:t xml:space="preserve">The un-etched microstructure showed numerous </w:t>
      </w:r>
      <w:proofErr w:type="spellStart"/>
      <w:r w:rsidRPr="00904B3F">
        <w:t>sulphide</w:t>
      </w:r>
      <w:proofErr w:type="spellEnd"/>
      <w:r w:rsidRPr="00904B3F">
        <w:t xml:space="preserve"> inclusions, indicating that the steel was not clean.</w:t>
      </w:r>
    </w:p>
    <w:p w14:paraId="09D9E7FF" w14:textId="62AAFB57" w:rsidR="00904B3F" w:rsidRDefault="00904B3F" w:rsidP="00904B3F">
      <w:pPr>
        <w:pStyle w:val="Indent2"/>
        <w:numPr>
          <w:ilvl w:val="0"/>
          <w:numId w:val="41"/>
        </w:numPr>
        <w:jc w:val="both"/>
      </w:pPr>
      <w:r w:rsidRPr="00904B3F">
        <w:t>The surface of the rod sample exhibited an inhomogeneous/banded microstructure in a martensitic matrix, while the core displayed a ferrite pearlite structure</w:t>
      </w:r>
    </w:p>
    <w:p w14:paraId="457A5D6E" w14:textId="018C6EFB" w:rsidR="00904B3F" w:rsidRDefault="00904B3F" w:rsidP="00904B3F">
      <w:pPr>
        <w:pStyle w:val="Indent2"/>
        <w:numPr>
          <w:ilvl w:val="0"/>
          <w:numId w:val="41"/>
        </w:numPr>
        <w:jc w:val="both"/>
      </w:pPr>
      <w:r w:rsidRPr="00904B3F">
        <w:t xml:space="preserve">The un-etched microstructure of the shaft revealed the presence of thin and thick </w:t>
      </w:r>
      <w:proofErr w:type="spellStart"/>
      <w:r w:rsidRPr="00904B3F">
        <w:t>sulphide</w:t>
      </w:r>
      <w:proofErr w:type="spellEnd"/>
      <w:r w:rsidRPr="00904B3F">
        <w:t xml:space="preserve"> (Type A) inclusions with severity ratings of 2.5 and 0.5</w:t>
      </w:r>
    </w:p>
    <w:p w14:paraId="77697BDC" w14:textId="60671DAC" w:rsidR="00D914AD" w:rsidRDefault="00904B3F" w:rsidP="00824A21">
      <w:pPr>
        <w:pStyle w:val="Indent2"/>
        <w:numPr>
          <w:ilvl w:val="0"/>
          <w:numId w:val="41"/>
        </w:numPr>
        <w:jc w:val="both"/>
      </w:pPr>
      <w:r w:rsidRPr="00904B3F">
        <w:t>The difference in fracture behavior was caused by the variation in the microstructure of the case and core resulting from the improper hardening treatment</w:t>
      </w:r>
      <w:r>
        <w:t xml:space="preserve">. </w:t>
      </w:r>
    </w:p>
    <w:p w14:paraId="79340D93" w14:textId="77777777" w:rsidR="00C36C13" w:rsidRDefault="00C36C13" w:rsidP="00D914AD">
      <w:pPr>
        <w:pStyle w:val="Indent2"/>
        <w:ind w:left="0"/>
        <w:jc w:val="both"/>
      </w:pPr>
    </w:p>
    <w:p w14:paraId="24C19F2F" w14:textId="77777777" w:rsidR="00D914AD" w:rsidRPr="008D145A" w:rsidRDefault="00D914AD" w:rsidP="00D914AD">
      <w:pPr>
        <w:pStyle w:val="Indent2"/>
        <w:ind w:left="0"/>
        <w:jc w:val="both"/>
        <w:rPr>
          <w:b/>
          <w:bCs/>
        </w:rPr>
      </w:pPr>
      <w:r w:rsidRPr="008D145A">
        <w:rPr>
          <w:b/>
          <w:bCs/>
        </w:rPr>
        <w:t>C. Ruling out alternate failure mechanisms</w:t>
      </w:r>
    </w:p>
    <w:p w14:paraId="33049615" w14:textId="77777777" w:rsidR="00D914AD" w:rsidRDefault="00D914AD" w:rsidP="00D914AD">
      <w:pPr>
        <w:pStyle w:val="Indent2"/>
        <w:jc w:val="both"/>
      </w:pPr>
    </w:p>
    <w:p w14:paraId="51FE6C75" w14:textId="77777777" w:rsidR="00D914AD" w:rsidRDefault="00D914AD" w:rsidP="00D914AD">
      <w:pPr>
        <w:pStyle w:val="Indent2"/>
        <w:numPr>
          <w:ilvl w:val="0"/>
          <w:numId w:val="30"/>
        </w:numPr>
        <w:jc w:val="both"/>
      </w:pPr>
      <w:r>
        <w:t>Can plastic deformation be ruled out? If yes, explain how.</w:t>
      </w:r>
    </w:p>
    <w:p w14:paraId="2893B3A0" w14:textId="77777777" w:rsidR="00D914AD" w:rsidRDefault="00D914AD" w:rsidP="00D914AD">
      <w:pPr>
        <w:pStyle w:val="Indent2"/>
        <w:ind w:left="0"/>
        <w:jc w:val="both"/>
      </w:pPr>
    </w:p>
    <w:p w14:paraId="5F6850EA" w14:textId="2846D962" w:rsidR="00D914AD" w:rsidRDefault="00824A21" w:rsidP="00D914AD">
      <w:pPr>
        <w:pStyle w:val="Indent2"/>
        <w:ind w:left="0"/>
        <w:jc w:val="both"/>
      </w:pPr>
      <w:r>
        <w:t>No, it cannot be ruled out due to the d</w:t>
      </w:r>
      <w:r w:rsidRPr="00824A21">
        <w:t xml:space="preserve">imple </w:t>
      </w:r>
      <w:r>
        <w:t>n</w:t>
      </w:r>
      <w:r w:rsidRPr="00824A21">
        <w:t xml:space="preserve">ature of </w:t>
      </w:r>
      <w:r>
        <w:t>f</w:t>
      </w:r>
      <w:r w:rsidRPr="00824A21">
        <w:t>racture</w:t>
      </w:r>
      <w:r>
        <w:t xml:space="preserve"> in the inner core (B). </w:t>
      </w:r>
      <w:r w:rsidRPr="00824A21">
        <w:t>Dimpled fracture surfaces are characteristic of ductile fracture and are indicative of plastic deformation prior to failure. Dimples are</w:t>
      </w:r>
      <w:r>
        <w:t xml:space="preserve"> </w:t>
      </w:r>
      <w:r w:rsidRPr="00824A21">
        <w:t>microscopic voids or cavities that form in the material due to the nucleation, growth, and coalescence of voids under tensile stress.</w:t>
      </w:r>
    </w:p>
    <w:p w14:paraId="6CA9D2A8" w14:textId="77777777" w:rsidR="00824A21" w:rsidRDefault="00824A21" w:rsidP="00D914AD">
      <w:pPr>
        <w:pStyle w:val="Indent2"/>
        <w:ind w:left="0"/>
        <w:jc w:val="both"/>
      </w:pPr>
    </w:p>
    <w:p w14:paraId="3FF50CE8" w14:textId="77777777" w:rsidR="00D914AD" w:rsidRDefault="00D914AD" w:rsidP="00D914AD">
      <w:pPr>
        <w:pStyle w:val="Indent2"/>
        <w:numPr>
          <w:ilvl w:val="0"/>
          <w:numId w:val="30"/>
        </w:numPr>
        <w:jc w:val="both"/>
      </w:pPr>
      <w:r>
        <w:t>Can creep be ruled out? If yes, explain how.</w:t>
      </w:r>
    </w:p>
    <w:p w14:paraId="36FCE956" w14:textId="77777777" w:rsidR="00D914AD" w:rsidRDefault="00D914AD" w:rsidP="00D914AD">
      <w:pPr>
        <w:pStyle w:val="Indent2"/>
        <w:ind w:left="0"/>
        <w:jc w:val="both"/>
      </w:pPr>
    </w:p>
    <w:p w14:paraId="1F9065E8" w14:textId="62D5550A" w:rsidR="00D914AD" w:rsidRDefault="00D914AD" w:rsidP="00D914AD">
      <w:pPr>
        <w:pStyle w:val="Indent2"/>
        <w:ind w:left="0"/>
        <w:jc w:val="both"/>
      </w:pPr>
      <w:r>
        <w:t xml:space="preserve">Creep can be ruled out </w:t>
      </w:r>
      <w:r w:rsidR="00C6796A">
        <w:t>since t</w:t>
      </w:r>
      <w:r w:rsidR="00C6796A" w:rsidRPr="00C6796A">
        <w:t>he report does not mention the axle shaft operating at elevated temperatures or under constant loads for extended periods</w:t>
      </w:r>
      <w:r w:rsidR="00C6796A">
        <w:t xml:space="preserve">. Additionally, </w:t>
      </w:r>
      <w:r w:rsidR="00C6796A" w:rsidRPr="00C6796A">
        <w:t>the</w:t>
      </w:r>
      <w:r w:rsidR="00C6796A" w:rsidRPr="00C6796A">
        <w:t xml:space="preserve"> axle shaft failed after just 296 hours of service</w:t>
      </w:r>
      <w:r w:rsidR="00C6796A">
        <w:t xml:space="preserve">, which is also a short time that is uncommon for creep. </w:t>
      </w:r>
    </w:p>
    <w:p w14:paraId="01A22AB6" w14:textId="77777777" w:rsidR="00D914AD" w:rsidRDefault="00D914AD" w:rsidP="00D914AD">
      <w:pPr>
        <w:pStyle w:val="Indent2"/>
        <w:jc w:val="both"/>
      </w:pPr>
    </w:p>
    <w:p w14:paraId="454D28C9" w14:textId="77777777" w:rsidR="00D914AD" w:rsidRDefault="00D914AD" w:rsidP="00D914AD">
      <w:pPr>
        <w:pStyle w:val="Indent2"/>
        <w:numPr>
          <w:ilvl w:val="0"/>
          <w:numId w:val="30"/>
        </w:numPr>
        <w:jc w:val="both"/>
      </w:pPr>
      <w:r>
        <w:t>Can brittle fracture be ruled out? If yes, explain how.</w:t>
      </w:r>
    </w:p>
    <w:p w14:paraId="3C22885A" w14:textId="77777777" w:rsidR="00D914AD" w:rsidRDefault="00D914AD" w:rsidP="00D914AD">
      <w:pPr>
        <w:pStyle w:val="Indent2"/>
        <w:ind w:left="0"/>
        <w:jc w:val="both"/>
      </w:pPr>
    </w:p>
    <w:p w14:paraId="0B6B4EE4" w14:textId="524DB570" w:rsidR="00D914AD" w:rsidRDefault="00C6796A" w:rsidP="00C6796A">
      <w:pPr>
        <w:pStyle w:val="Indent2"/>
        <w:ind w:left="0"/>
        <w:jc w:val="both"/>
      </w:pPr>
      <w:r>
        <w:t>No, it cannot be ruled out since it is the main reason stated in the report.</w:t>
      </w:r>
    </w:p>
    <w:p w14:paraId="47A8A8C5" w14:textId="77777777" w:rsidR="00C6796A" w:rsidRDefault="00C6796A" w:rsidP="00C6796A">
      <w:pPr>
        <w:pStyle w:val="Indent2"/>
        <w:ind w:left="0"/>
        <w:jc w:val="both"/>
      </w:pPr>
    </w:p>
    <w:p w14:paraId="2EBE3D72" w14:textId="77777777" w:rsidR="00D914AD" w:rsidRDefault="00D914AD" w:rsidP="00D914AD">
      <w:pPr>
        <w:pStyle w:val="Indent2"/>
        <w:numPr>
          <w:ilvl w:val="0"/>
          <w:numId w:val="30"/>
        </w:numPr>
        <w:jc w:val="both"/>
      </w:pPr>
      <w:r>
        <w:t>Can fatigue be ruled out? If yes, explain how.</w:t>
      </w:r>
    </w:p>
    <w:p w14:paraId="7F1590FA" w14:textId="77777777" w:rsidR="00C6796A" w:rsidRDefault="00C6796A" w:rsidP="00D914AD">
      <w:pPr>
        <w:pStyle w:val="Indent2"/>
        <w:ind w:left="0"/>
        <w:jc w:val="both"/>
      </w:pPr>
    </w:p>
    <w:p w14:paraId="5348163B" w14:textId="3AC3CAE8" w:rsidR="00D914AD" w:rsidRDefault="00D914AD" w:rsidP="00D914AD">
      <w:pPr>
        <w:pStyle w:val="Indent2"/>
        <w:ind w:left="0"/>
        <w:jc w:val="both"/>
      </w:pPr>
      <w:r>
        <w:t xml:space="preserve">Fatigue can be ruled out. </w:t>
      </w:r>
      <w:r w:rsidR="00C6796A" w:rsidRPr="00C6796A">
        <w:t>The non-uniform distribution of hardness across the shaft, with a very high hardness on the surface-hardened layer, suggests that the material was more susceptible to brittle fracture. Fatigue would typically initiate at regions of stress concentration, and there's no mention of such typical fatigue initiation sites.</w:t>
      </w:r>
    </w:p>
    <w:p w14:paraId="25C86F5A" w14:textId="77777777" w:rsidR="00C6796A" w:rsidRDefault="00C6796A" w:rsidP="00D914AD">
      <w:pPr>
        <w:pStyle w:val="Indent2"/>
        <w:ind w:left="0"/>
        <w:jc w:val="both"/>
      </w:pPr>
    </w:p>
    <w:p w14:paraId="0F89AAC8" w14:textId="77777777" w:rsidR="00D914AD" w:rsidRDefault="00D914AD" w:rsidP="00D914AD">
      <w:pPr>
        <w:pStyle w:val="Indent2"/>
        <w:jc w:val="both"/>
      </w:pPr>
    </w:p>
    <w:p w14:paraId="2F6969DD" w14:textId="77777777" w:rsidR="00D914AD" w:rsidRDefault="00D914AD" w:rsidP="00D914AD">
      <w:pPr>
        <w:pStyle w:val="Indent2"/>
        <w:numPr>
          <w:ilvl w:val="0"/>
          <w:numId w:val="30"/>
        </w:numPr>
        <w:jc w:val="both"/>
      </w:pPr>
      <w:r>
        <w:lastRenderedPageBreak/>
        <w:t>Can environmentally assisted failure be ruled out? If yes, explain how.</w:t>
      </w:r>
    </w:p>
    <w:p w14:paraId="7A0F0764" w14:textId="77777777" w:rsidR="00D914AD" w:rsidRDefault="00D914AD" w:rsidP="00D914AD">
      <w:pPr>
        <w:pStyle w:val="Indent2"/>
        <w:ind w:left="0"/>
        <w:jc w:val="both"/>
      </w:pPr>
    </w:p>
    <w:p w14:paraId="2D9B8BCE" w14:textId="465C9707" w:rsidR="00D914AD" w:rsidRDefault="00D914AD" w:rsidP="00D914AD">
      <w:pPr>
        <w:pStyle w:val="Indent2"/>
        <w:ind w:left="0"/>
        <w:jc w:val="both"/>
      </w:pPr>
      <w:r>
        <w:t xml:space="preserve">Environmentally assisted failure can be ruled out since </w:t>
      </w:r>
      <w:r w:rsidR="007132EE">
        <w:t>t</w:t>
      </w:r>
      <w:r w:rsidR="007132EE" w:rsidRPr="007132EE">
        <w:t>he report does not mention the axle shaft being exposed to any corrosive chemicals or high humidity</w:t>
      </w:r>
      <w:r w:rsidR="007132EE">
        <w:t xml:space="preserve"> or any harsh conditions. </w:t>
      </w:r>
    </w:p>
    <w:p w14:paraId="434F16B5" w14:textId="77777777" w:rsidR="00D914AD" w:rsidRDefault="00D914AD" w:rsidP="00D914AD">
      <w:pPr>
        <w:pStyle w:val="Indent2"/>
        <w:ind w:left="0"/>
        <w:jc w:val="both"/>
      </w:pPr>
    </w:p>
    <w:p w14:paraId="4C26F26C" w14:textId="77777777" w:rsidR="00D914AD" w:rsidRPr="008D145A" w:rsidRDefault="00D914AD" w:rsidP="00D914AD">
      <w:pPr>
        <w:pStyle w:val="Indent2"/>
        <w:ind w:left="0"/>
        <w:jc w:val="both"/>
        <w:rPr>
          <w:b/>
          <w:bCs/>
        </w:rPr>
      </w:pPr>
      <w:r w:rsidRPr="008D145A">
        <w:rPr>
          <w:b/>
          <w:bCs/>
        </w:rPr>
        <w:t>D. Recommendations to prevent similar failures in the future</w:t>
      </w:r>
    </w:p>
    <w:p w14:paraId="0D2EFCD1" w14:textId="77777777" w:rsidR="00D914AD" w:rsidRDefault="00D914AD" w:rsidP="00D914AD">
      <w:pPr>
        <w:pStyle w:val="Indent2"/>
        <w:jc w:val="both"/>
      </w:pPr>
    </w:p>
    <w:p w14:paraId="5EA5A0C3" w14:textId="77777777" w:rsidR="00D914AD" w:rsidRDefault="00D914AD" w:rsidP="00D914AD">
      <w:pPr>
        <w:pStyle w:val="Indent2"/>
        <w:numPr>
          <w:ilvl w:val="0"/>
          <w:numId w:val="30"/>
        </w:numPr>
        <w:jc w:val="both"/>
      </w:pPr>
      <w:r>
        <w:t xml:space="preserve">How should the design, material, use, etc. be developed to avoid similar failures in the future? Provide several alternatives and indicate the most promising. </w:t>
      </w:r>
    </w:p>
    <w:p w14:paraId="13153395" w14:textId="77777777" w:rsidR="00D914AD" w:rsidRDefault="00D914AD" w:rsidP="00D914AD">
      <w:pPr>
        <w:pStyle w:val="Indent2"/>
        <w:ind w:left="0"/>
        <w:jc w:val="both"/>
      </w:pPr>
    </w:p>
    <w:p w14:paraId="2F688D55" w14:textId="77777777" w:rsidR="00D914AD" w:rsidRDefault="00D914AD" w:rsidP="00D914AD">
      <w:pPr>
        <w:pStyle w:val="Indent2"/>
        <w:ind w:left="0"/>
        <w:jc w:val="both"/>
      </w:pPr>
      <w:r>
        <w:t>To avoid similar failures in the future, several design, material, and usage recommendations can be inferred from the paper:</w:t>
      </w:r>
    </w:p>
    <w:p w14:paraId="5902C42E" w14:textId="77777777" w:rsidR="00D914AD" w:rsidRDefault="00D914AD" w:rsidP="00D914AD">
      <w:pPr>
        <w:pStyle w:val="Indent2"/>
        <w:ind w:left="0"/>
        <w:jc w:val="both"/>
      </w:pPr>
    </w:p>
    <w:p w14:paraId="5A2CEB6E" w14:textId="1AA7420A" w:rsidR="00D914AD" w:rsidRDefault="00D914AD" w:rsidP="007132EE">
      <w:pPr>
        <w:pStyle w:val="Indent2"/>
        <w:numPr>
          <w:ilvl w:val="0"/>
          <w:numId w:val="35"/>
        </w:numPr>
        <w:jc w:val="both"/>
      </w:pPr>
      <w:r>
        <w:t xml:space="preserve">Material selection: </w:t>
      </w:r>
      <w:r w:rsidR="007132EE">
        <w:t xml:space="preserve">Choose </w:t>
      </w:r>
      <w:r w:rsidR="007132EE">
        <w:t xml:space="preserve">cleaner steel grades with fewer non-metallic inclusions, especially manganese </w:t>
      </w:r>
      <w:proofErr w:type="spellStart"/>
      <w:r w:rsidR="007132EE">
        <w:t>sulphide</w:t>
      </w:r>
      <w:proofErr w:type="spellEnd"/>
      <w:r w:rsidR="007132EE">
        <w:t xml:space="preserve"> inclusions, which can act as stress concentration sites.</w:t>
      </w:r>
      <w:r w:rsidR="007132EE">
        <w:t xml:space="preserve"> </w:t>
      </w:r>
      <w:r w:rsidR="007132EE">
        <w:t>Consider using steel grades with better resistance to brittle fracture</w:t>
      </w:r>
      <w:r w:rsidR="007132EE">
        <w:t xml:space="preserve">. </w:t>
      </w:r>
    </w:p>
    <w:p w14:paraId="0850C92F" w14:textId="77777777" w:rsidR="00D914AD" w:rsidRDefault="00D914AD" w:rsidP="00D914AD">
      <w:pPr>
        <w:pStyle w:val="Indent2"/>
        <w:ind w:left="360"/>
        <w:jc w:val="both"/>
      </w:pPr>
    </w:p>
    <w:p w14:paraId="74EB5D04" w14:textId="77777777" w:rsidR="004636D1" w:rsidRDefault="007132EE" w:rsidP="004636D1">
      <w:pPr>
        <w:pStyle w:val="Indent2"/>
        <w:numPr>
          <w:ilvl w:val="0"/>
          <w:numId w:val="35"/>
        </w:numPr>
        <w:jc w:val="both"/>
      </w:pPr>
      <w:r>
        <w:t>Heat treatment process</w:t>
      </w:r>
      <w:r w:rsidR="00D914AD">
        <w:t xml:space="preserve">: </w:t>
      </w:r>
      <w:r w:rsidRPr="007132EE">
        <w:t>Implement a more controlled heat treatment process to avoid the formation of both coarse and fine pearlite structures in the core, which resulted from the improper heat treatment process.</w:t>
      </w:r>
    </w:p>
    <w:p w14:paraId="045C5F84" w14:textId="77777777" w:rsidR="004636D1" w:rsidRDefault="004636D1" w:rsidP="004636D1">
      <w:pPr>
        <w:ind w:left="360"/>
      </w:pPr>
    </w:p>
    <w:p w14:paraId="6CDD2012" w14:textId="029A4F93" w:rsidR="00D914AD" w:rsidRPr="00F07C18" w:rsidRDefault="004636D1" w:rsidP="004636D1">
      <w:pPr>
        <w:pStyle w:val="Indent2"/>
        <w:numPr>
          <w:ilvl w:val="0"/>
          <w:numId w:val="35"/>
        </w:numPr>
        <w:jc w:val="both"/>
      </w:pPr>
      <w:r>
        <w:t xml:space="preserve">Quality control: </w:t>
      </w:r>
      <w:r w:rsidR="00D914AD">
        <w:t xml:space="preserve"> </w:t>
      </w:r>
      <w:r w:rsidRPr="004636D1">
        <w:t>Regularly inspect axle shafts in service for signs of wear, deformation, or potential failure. Non-destructive testing methods like ultrasonic testing or magnetic particle inspection can be used.</w:t>
      </w:r>
    </w:p>
    <w:sectPr w:rsidR="00D914AD" w:rsidRPr="00F07C18" w:rsidSect="0077050C">
      <w:headerReference w:type="default" r:id="rId8"/>
      <w:footerReference w:type="default" r:id="rId9"/>
      <w:headerReference w:type="first" r:id="rId10"/>
      <w:footerReference w:type="first" r:id="rId11"/>
      <w:pgSz w:w="11906" w:h="16838" w:code="9"/>
      <w:pgMar w:top="2211" w:right="1247" w:bottom="1304" w:left="1247" w:header="964" w:footer="567"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E2DD4F" w14:textId="77777777" w:rsidR="009554A8" w:rsidRDefault="009554A8">
      <w:r>
        <w:separator/>
      </w:r>
    </w:p>
  </w:endnote>
  <w:endnote w:type="continuationSeparator" w:id="0">
    <w:p w14:paraId="377CC53B" w14:textId="77777777" w:rsidR="009554A8" w:rsidRDefault="009554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28" w:type="dxa"/>
      <w:tblLayout w:type="fixed"/>
      <w:tblCellMar>
        <w:left w:w="0" w:type="dxa"/>
        <w:right w:w="0" w:type="dxa"/>
      </w:tblCellMar>
      <w:tblLook w:val="01E0" w:firstRow="1" w:lastRow="1" w:firstColumn="1" w:lastColumn="1" w:noHBand="0" w:noVBand="0"/>
    </w:tblPr>
    <w:tblGrid>
      <w:gridCol w:w="1908"/>
      <w:gridCol w:w="1440"/>
      <w:gridCol w:w="1800"/>
      <w:gridCol w:w="1798"/>
      <w:gridCol w:w="1341"/>
      <w:gridCol w:w="1341"/>
    </w:tblGrid>
    <w:tr w:rsidR="001D708E" w:rsidRPr="00477B6D" w14:paraId="00C7805E" w14:textId="77777777" w:rsidTr="00477B6D">
      <w:trPr>
        <w:trHeight w:val="354"/>
      </w:trPr>
      <w:tc>
        <w:tcPr>
          <w:tcW w:w="9628" w:type="dxa"/>
          <w:gridSpan w:val="6"/>
          <w:tcBorders>
            <w:bottom w:val="single" w:sz="8" w:space="0" w:color="auto"/>
          </w:tcBorders>
        </w:tcPr>
        <w:p w14:paraId="69E49225" w14:textId="77777777" w:rsidR="001D708E" w:rsidRPr="00477B6D" w:rsidRDefault="001D708E" w:rsidP="003D2396">
          <w:pPr>
            <w:pStyle w:val="Footer"/>
            <w:rPr>
              <w:szCs w:val="14"/>
            </w:rPr>
          </w:pPr>
        </w:p>
      </w:tc>
    </w:tr>
    <w:tr w:rsidR="001D708E" w:rsidRPr="00477B6D" w14:paraId="5501637A" w14:textId="77777777" w:rsidTr="00477B6D">
      <w:tc>
        <w:tcPr>
          <w:tcW w:w="9628" w:type="dxa"/>
          <w:gridSpan w:val="6"/>
          <w:tcBorders>
            <w:top w:val="single" w:sz="8" w:space="0" w:color="auto"/>
          </w:tcBorders>
        </w:tcPr>
        <w:p w14:paraId="00945159" w14:textId="77777777" w:rsidR="001D708E" w:rsidRPr="00477B6D" w:rsidRDefault="001D708E" w:rsidP="003D2396">
          <w:pPr>
            <w:pStyle w:val="Footer"/>
            <w:rPr>
              <w:szCs w:val="14"/>
            </w:rPr>
          </w:pPr>
        </w:p>
      </w:tc>
    </w:tr>
    <w:tr w:rsidR="008B4F95" w:rsidRPr="00477B6D" w14:paraId="45E06E27" w14:textId="77777777" w:rsidTr="009742BA">
      <w:tc>
        <w:tcPr>
          <w:tcW w:w="1908" w:type="dxa"/>
        </w:tcPr>
        <w:p w14:paraId="315221BD" w14:textId="77777777" w:rsidR="008B4F95" w:rsidRPr="00477B6D" w:rsidRDefault="007F1549" w:rsidP="003D2396">
          <w:pPr>
            <w:pStyle w:val="Footer"/>
            <w:rPr>
              <w:szCs w:val="14"/>
            </w:rPr>
          </w:pPr>
          <w:r>
            <w:rPr>
              <w:szCs w:val="14"/>
            </w:rPr>
            <w:t>Aalto University</w:t>
          </w:r>
        </w:p>
      </w:tc>
      <w:tc>
        <w:tcPr>
          <w:tcW w:w="1440" w:type="dxa"/>
        </w:tcPr>
        <w:p w14:paraId="36E515CB" w14:textId="77777777" w:rsidR="008B4F95" w:rsidRPr="00477B6D" w:rsidRDefault="007F1549" w:rsidP="003D2396">
          <w:pPr>
            <w:pStyle w:val="Footer"/>
            <w:rPr>
              <w:szCs w:val="14"/>
            </w:rPr>
          </w:pPr>
          <w:r>
            <w:rPr>
              <w:szCs w:val="14"/>
            </w:rPr>
            <w:t>Postal address</w:t>
          </w:r>
        </w:p>
      </w:tc>
      <w:tc>
        <w:tcPr>
          <w:tcW w:w="1800" w:type="dxa"/>
        </w:tcPr>
        <w:p w14:paraId="0D81E730" w14:textId="77777777" w:rsidR="008B4F95" w:rsidRPr="00477B6D" w:rsidRDefault="007F1549" w:rsidP="003D2396">
          <w:pPr>
            <w:pStyle w:val="Footer"/>
            <w:rPr>
              <w:szCs w:val="14"/>
            </w:rPr>
          </w:pPr>
          <w:r>
            <w:rPr>
              <w:szCs w:val="14"/>
            </w:rPr>
            <w:t>Visiting address</w:t>
          </w:r>
        </w:p>
      </w:tc>
      <w:tc>
        <w:tcPr>
          <w:tcW w:w="1798" w:type="dxa"/>
        </w:tcPr>
        <w:p w14:paraId="4B8ED921" w14:textId="77777777" w:rsidR="008B4F95" w:rsidRPr="00477B6D" w:rsidRDefault="007F1549" w:rsidP="007F1549">
          <w:pPr>
            <w:pStyle w:val="Footer"/>
            <w:rPr>
              <w:szCs w:val="14"/>
            </w:rPr>
          </w:pPr>
          <w:r>
            <w:rPr>
              <w:szCs w:val="14"/>
            </w:rPr>
            <w:t>Tel</w:t>
          </w:r>
          <w:r w:rsidR="008B4F95" w:rsidRPr="00477B6D">
            <w:rPr>
              <w:szCs w:val="14"/>
            </w:rPr>
            <w:t xml:space="preserve"> </w:t>
          </w:r>
          <w:r>
            <w:rPr>
              <w:szCs w:val="14"/>
            </w:rPr>
            <w:t xml:space="preserve">+358 </w:t>
          </w:r>
          <w:r w:rsidR="008B4F95" w:rsidRPr="00477B6D">
            <w:rPr>
              <w:szCs w:val="14"/>
            </w:rPr>
            <w:t>9 47001</w:t>
          </w:r>
        </w:p>
      </w:tc>
      <w:tc>
        <w:tcPr>
          <w:tcW w:w="2682" w:type="dxa"/>
          <w:gridSpan w:val="2"/>
        </w:tcPr>
        <w:p w14:paraId="422CA5C6" w14:textId="77777777" w:rsidR="008B4F95" w:rsidRPr="00477B6D" w:rsidRDefault="007F1549" w:rsidP="00BE2E14">
          <w:pPr>
            <w:pStyle w:val="Footer"/>
            <w:rPr>
              <w:szCs w:val="14"/>
            </w:rPr>
          </w:pPr>
          <w:r>
            <w:rPr>
              <w:szCs w:val="14"/>
            </w:rPr>
            <w:t>www.aalto.fi/en</w:t>
          </w:r>
        </w:p>
      </w:tc>
    </w:tr>
    <w:tr w:rsidR="00346C6E" w:rsidRPr="00477B6D" w14:paraId="45455FB9" w14:textId="77777777" w:rsidTr="009742BA">
      <w:tc>
        <w:tcPr>
          <w:tcW w:w="1908" w:type="dxa"/>
        </w:tcPr>
        <w:p w14:paraId="4DEEA41C" w14:textId="77777777" w:rsidR="00346C6E" w:rsidRPr="00477B6D" w:rsidRDefault="00346C6E" w:rsidP="003D2396">
          <w:pPr>
            <w:pStyle w:val="Footer"/>
            <w:rPr>
              <w:szCs w:val="14"/>
            </w:rPr>
          </w:pPr>
        </w:p>
      </w:tc>
      <w:tc>
        <w:tcPr>
          <w:tcW w:w="1440" w:type="dxa"/>
        </w:tcPr>
        <w:p w14:paraId="571AAD1F" w14:textId="77777777" w:rsidR="00346C6E" w:rsidRPr="00477B6D" w:rsidRDefault="007F1549" w:rsidP="00793090">
          <w:pPr>
            <w:pStyle w:val="Footer"/>
            <w:rPr>
              <w:szCs w:val="14"/>
            </w:rPr>
          </w:pPr>
          <w:r>
            <w:rPr>
              <w:szCs w:val="14"/>
            </w:rPr>
            <w:t>P.O. Box</w:t>
          </w:r>
          <w:r w:rsidR="00346C6E">
            <w:rPr>
              <w:szCs w:val="14"/>
            </w:rPr>
            <w:t xml:space="preserve"> 17800</w:t>
          </w:r>
        </w:p>
      </w:tc>
      <w:tc>
        <w:tcPr>
          <w:tcW w:w="1800" w:type="dxa"/>
        </w:tcPr>
        <w:p w14:paraId="35706E21" w14:textId="77777777" w:rsidR="00346C6E" w:rsidRPr="00477B6D" w:rsidRDefault="00346C6E" w:rsidP="00793090">
          <w:pPr>
            <w:pStyle w:val="Footer"/>
            <w:rPr>
              <w:szCs w:val="14"/>
            </w:rPr>
          </w:pPr>
          <w:r w:rsidRPr="00477B6D">
            <w:rPr>
              <w:szCs w:val="14"/>
            </w:rPr>
            <w:t>Lämpömiehenkuja 2</w:t>
          </w:r>
        </w:p>
      </w:tc>
      <w:tc>
        <w:tcPr>
          <w:tcW w:w="1798" w:type="dxa"/>
        </w:tcPr>
        <w:p w14:paraId="353DC919" w14:textId="77777777" w:rsidR="00346C6E" w:rsidRPr="00477B6D" w:rsidRDefault="007F1549" w:rsidP="003D2396">
          <w:pPr>
            <w:pStyle w:val="Footer"/>
            <w:rPr>
              <w:szCs w:val="14"/>
            </w:rPr>
          </w:pPr>
          <w:r>
            <w:rPr>
              <w:szCs w:val="14"/>
            </w:rPr>
            <w:t>Fax</w:t>
          </w:r>
          <w:r w:rsidR="00346C6E">
            <w:rPr>
              <w:szCs w:val="14"/>
            </w:rPr>
            <w:t xml:space="preserve"> </w:t>
          </w:r>
          <w:r w:rsidR="00346C6E" w:rsidRPr="00477B6D">
            <w:rPr>
              <w:szCs w:val="14"/>
            </w:rPr>
            <w:fldChar w:fldCharType="begin"/>
          </w:r>
          <w:r w:rsidR="00346C6E" w:rsidRPr="00477B6D">
            <w:rPr>
              <w:szCs w:val="14"/>
            </w:rPr>
            <w:instrText xml:space="preserve"> macrobutton nomacro </w:instrText>
          </w:r>
          <w:r w:rsidR="00346C6E" w:rsidRPr="00477B6D">
            <w:rPr>
              <w:color w:val="0000FF"/>
              <w:szCs w:val="14"/>
            </w:rPr>
            <w:instrText>&lt;</w:instrText>
          </w:r>
          <w:r w:rsidR="00346C6E">
            <w:rPr>
              <w:color w:val="0000FF"/>
              <w:szCs w:val="14"/>
            </w:rPr>
            <w:instrText>xx</w:instrText>
          </w:r>
          <w:r w:rsidR="00346C6E" w:rsidRPr="00477B6D">
            <w:rPr>
              <w:color w:val="0000FF"/>
              <w:szCs w:val="14"/>
            </w:rPr>
            <w:instrText>&gt;</w:instrText>
          </w:r>
          <w:r w:rsidR="00346C6E" w:rsidRPr="00477B6D">
            <w:rPr>
              <w:szCs w:val="14"/>
            </w:rPr>
            <w:instrText xml:space="preserve"> </w:instrText>
          </w:r>
          <w:r w:rsidR="00346C6E" w:rsidRPr="00477B6D">
            <w:rPr>
              <w:szCs w:val="14"/>
            </w:rPr>
            <w:fldChar w:fldCharType="end"/>
          </w:r>
        </w:p>
      </w:tc>
      <w:tc>
        <w:tcPr>
          <w:tcW w:w="2682" w:type="dxa"/>
          <w:gridSpan w:val="2"/>
        </w:tcPr>
        <w:p w14:paraId="1E588725" w14:textId="77777777" w:rsidR="00346C6E" w:rsidRPr="00477B6D" w:rsidRDefault="007F1549" w:rsidP="00346C6E">
          <w:pPr>
            <w:pStyle w:val="Footer"/>
            <w:rPr>
              <w:szCs w:val="14"/>
            </w:rPr>
          </w:pPr>
          <w:r>
            <w:rPr>
              <w:szCs w:val="14"/>
            </w:rPr>
            <w:t>firstname.lastname</w:t>
          </w:r>
          <w:r w:rsidR="00346C6E" w:rsidRPr="00477B6D">
            <w:rPr>
              <w:rFonts w:cs="Arial"/>
              <w:szCs w:val="14"/>
            </w:rPr>
            <w:t>@</w:t>
          </w:r>
          <w:r w:rsidR="00346C6E" w:rsidRPr="00477B6D">
            <w:rPr>
              <w:szCs w:val="14"/>
            </w:rPr>
            <w:fldChar w:fldCharType="begin"/>
          </w:r>
          <w:r w:rsidR="00346C6E" w:rsidRPr="00477B6D">
            <w:rPr>
              <w:szCs w:val="14"/>
            </w:rPr>
            <w:instrText xml:space="preserve"> macrobutton nomacro </w:instrText>
          </w:r>
          <w:r w:rsidR="00346C6E" w:rsidRPr="00477B6D">
            <w:rPr>
              <w:color w:val="0000FF"/>
              <w:szCs w:val="14"/>
            </w:rPr>
            <w:instrText>&lt;</w:instrText>
          </w:r>
          <w:r w:rsidR="00346C6E">
            <w:rPr>
              <w:color w:val="0000FF"/>
              <w:szCs w:val="14"/>
            </w:rPr>
            <w:instrText>xx</w:instrText>
          </w:r>
          <w:r w:rsidR="00346C6E" w:rsidRPr="00477B6D">
            <w:rPr>
              <w:color w:val="0000FF"/>
              <w:szCs w:val="14"/>
            </w:rPr>
            <w:instrText>&gt;</w:instrText>
          </w:r>
          <w:r w:rsidR="00346C6E" w:rsidRPr="00477B6D">
            <w:rPr>
              <w:szCs w:val="14"/>
            </w:rPr>
            <w:instrText xml:space="preserve"> </w:instrText>
          </w:r>
          <w:r w:rsidR="00346C6E" w:rsidRPr="00477B6D">
            <w:rPr>
              <w:szCs w:val="14"/>
            </w:rPr>
            <w:fldChar w:fldCharType="end"/>
          </w:r>
          <w:r w:rsidR="00346C6E" w:rsidRPr="00477B6D">
            <w:rPr>
              <w:szCs w:val="14"/>
            </w:rPr>
            <w:t>.fi</w:t>
          </w:r>
        </w:p>
      </w:tc>
    </w:tr>
    <w:tr w:rsidR="001E3DC0" w:rsidRPr="00477B6D" w14:paraId="5C7F1BCE" w14:textId="77777777" w:rsidTr="00CB6E64">
      <w:tc>
        <w:tcPr>
          <w:tcW w:w="1908" w:type="dxa"/>
        </w:tcPr>
        <w:p w14:paraId="1176086A" w14:textId="77777777" w:rsidR="001E3DC0" w:rsidRPr="00477B6D" w:rsidRDefault="001E3DC0" w:rsidP="007F1549">
          <w:pPr>
            <w:pStyle w:val="Footer"/>
            <w:rPr>
              <w:szCs w:val="14"/>
            </w:rPr>
          </w:pPr>
          <w:r w:rsidRPr="00477B6D">
            <w:rPr>
              <w:szCs w:val="14"/>
            </w:rPr>
            <w:fldChar w:fldCharType="begin"/>
          </w:r>
          <w:r w:rsidRPr="00477B6D">
            <w:rPr>
              <w:szCs w:val="14"/>
            </w:rPr>
            <w:instrText xml:space="preserve"> macrobutton nomacro </w:instrText>
          </w:r>
          <w:r w:rsidRPr="00477B6D">
            <w:rPr>
              <w:color w:val="0000FF"/>
              <w:szCs w:val="14"/>
            </w:rPr>
            <w:instrText>&lt;</w:instrText>
          </w:r>
          <w:r>
            <w:rPr>
              <w:color w:val="0000FF"/>
              <w:szCs w:val="14"/>
            </w:rPr>
            <w:instrText>Unit</w:instrText>
          </w:r>
          <w:r w:rsidRPr="00477B6D">
            <w:rPr>
              <w:color w:val="0000FF"/>
              <w:szCs w:val="14"/>
            </w:rPr>
            <w:instrText>/</w:instrText>
          </w:r>
          <w:r>
            <w:rPr>
              <w:color w:val="0000FF"/>
              <w:szCs w:val="14"/>
            </w:rPr>
            <w:instrText>Author</w:instrText>
          </w:r>
          <w:r w:rsidRPr="00477B6D">
            <w:rPr>
              <w:color w:val="0000FF"/>
              <w:szCs w:val="14"/>
            </w:rPr>
            <w:instrText>&gt;</w:instrText>
          </w:r>
          <w:r w:rsidRPr="00477B6D">
            <w:rPr>
              <w:szCs w:val="14"/>
            </w:rPr>
            <w:instrText xml:space="preserve"> </w:instrText>
          </w:r>
          <w:r w:rsidRPr="00477B6D">
            <w:rPr>
              <w:szCs w:val="14"/>
            </w:rPr>
            <w:fldChar w:fldCharType="end"/>
          </w:r>
        </w:p>
      </w:tc>
      <w:tc>
        <w:tcPr>
          <w:tcW w:w="1440" w:type="dxa"/>
        </w:tcPr>
        <w:p w14:paraId="782D7391" w14:textId="77777777" w:rsidR="001E3DC0" w:rsidRPr="00477B6D" w:rsidRDefault="001E3DC0" w:rsidP="00793090">
          <w:pPr>
            <w:pStyle w:val="Footer"/>
            <w:rPr>
              <w:szCs w:val="14"/>
            </w:rPr>
          </w:pPr>
          <w:r>
            <w:rPr>
              <w:szCs w:val="14"/>
            </w:rPr>
            <w:t>FI-</w:t>
          </w:r>
          <w:r w:rsidRPr="00477B6D">
            <w:rPr>
              <w:szCs w:val="14"/>
            </w:rPr>
            <w:t>00076 AALTO</w:t>
          </w:r>
        </w:p>
      </w:tc>
      <w:tc>
        <w:tcPr>
          <w:tcW w:w="1800" w:type="dxa"/>
        </w:tcPr>
        <w:p w14:paraId="02B77033" w14:textId="77777777" w:rsidR="001E3DC0" w:rsidRPr="00477B6D" w:rsidRDefault="001E3DC0" w:rsidP="00793090">
          <w:pPr>
            <w:pStyle w:val="Footer"/>
            <w:rPr>
              <w:szCs w:val="14"/>
            </w:rPr>
          </w:pPr>
          <w:r w:rsidRPr="00477B6D">
            <w:rPr>
              <w:szCs w:val="14"/>
            </w:rPr>
            <w:t>Espoo</w:t>
          </w:r>
          <w:r w:rsidR="00EF18CC">
            <w:rPr>
              <w:szCs w:val="14"/>
            </w:rPr>
            <w:t>, Finland</w:t>
          </w:r>
        </w:p>
      </w:tc>
      <w:tc>
        <w:tcPr>
          <w:tcW w:w="1798" w:type="dxa"/>
        </w:tcPr>
        <w:p w14:paraId="52580501" w14:textId="77777777" w:rsidR="001E3DC0" w:rsidRPr="00477B6D" w:rsidRDefault="001E3DC0" w:rsidP="00CB6E64">
          <w:pPr>
            <w:pStyle w:val="Footer"/>
            <w:rPr>
              <w:szCs w:val="14"/>
            </w:rPr>
          </w:pPr>
          <w:r>
            <w:rPr>
              <w:szCs w:val="14"/>
            </w:rPr>
            <w:t>Business ID 2228357-</w:t>
          </w:r>
          <w:r w:rsidRPr="008B4F95">
            <w:rPr>
              <w:szCs w:val="14"/>
            </w:rPr>
            <w:t>4</w:t>
          </w:r>
        </w:p>
      </w:tc>
      <w:tc>
        <w:tcPr>
          <w:tcW w:w="1341" w:type="dxa"/>
        </w:tcPr>
        <w:p w14:paraId="15C4E537" w14:textId="77777777" w:rsidR="001E3DC0" w:rsidRPr="00477B6D" w:rsidRDefault="001E3DC0" w:rsidP="00CB6E64">
          <w:pPr>
            <w:pStyle w:val="Footer"/>
            <w:rPr>
              <w:szCs w:val="14"/>
            </w:rPr>
          </w:pPr>
          <w:r>
            <w:rPr>
              <w:szCs w:val="14"/>
            </w:rPr>
            <w:t>VAT FI2228357</w:t>
          </w:r>
          <w:r w:rsidRPr="008B4F95">
            <w:rPr>
              <w:szCs w:val="14"/>
            </w:rPr>
            <w:t>4</w:t>
          </w:r>
        </w:p>
      </w:tc>
      <w:tc>
        <w:tcPr>
          <w:tcW w:w="1341" w:type="dxa"/>
        </w:tcPr>
        <w:p w14:paraId="3D9A1E09" w14:textId="77777777" w:rsidR="001E3DC0" w:rsidRPr="00477B6D" w:rsidRDefault="001E3DC0" w:rsidP="00CB6E64">
          <w:pPr>
            <w:pStyle w:val="Footer"/>
            <w:jc w:val="right"/>
            <w:rPr>
              <w:szCs w:val="14"/>
            </w:rPr>
          </w:pPr>
          <w:r>
            <w:rPr>
              <w:szCs w:val="14"/>
            </w:rPr>
            <w:t>Domicile Helsinki</w:t>
          </w:r>
        </w:p>
      </w:tc>
    </w:tr>
  </w:tbl>
  <w:p w14:paraId="135A9431" w14:textId="77777777" w:rsidR="001D708E" w:rsidRPr="003C4B32" w:rsidRDefault="001D708E">
    <w:pPr>
      <w:pStyle w:val="Footer"/>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1E0" w:firstRow="1" w:lastRow="1" w:firstColumn="1" w:lastColumn="1" w:noHBand="0" w:noVBand="0"/>
    </w:tblPr>
    <w:tblGrid>
      <w:gridCol w:w="1908"/>
      <w:gridCol w:w="1440"/>
      <w:gridCol w:w="1800"/>
      <w:gridCol w:w="1620"/>
      <w:gridCol w:w="2860"/>
    </w:tblGrid>
    <w:tr w:rsidR="001D708E" w:rsidRPr="00477B6D" w14:paraId="09239991" w14:textId="77777777" w:rsidTr="00477B6D">
      <w:tc>
        <w:tcPr>
          <w:tcW w:w="1908" w:type="dxa"/>
          <w:tcBorders>
            <w:bottom w:val="single" w:sz="36" w:space="0" w:color="009B3A"/>
          </w:tcBorders>
        </w:tcPr>
        <w:p w14:paraId="6F3298EB" w14:textId="77777777" w:rsidR="001D708E" w:rsidRPr="00477B6D" w:rsidRDefault="001D708E" w:rsidP="00DC4051">
          <w:pPr>
            <w:pStyle w:val="Footer"/>
            <w:rPr>
              <w:szCs w:val="14"/>
            </w:rPr>
          </w:pPr>
        </w:p>
      </w:tc>
      <w:tc>
        <w:tcPr>
          <w:tcW w:w="1440" w:type="dxa"/>
          <w:tcBorders>
            <w:bottom w:val="single" w:sz="36" w:space="0" w:color="009B3A"/>
          </w:tcBorders>
        </w:tcPr>
        <w:p w14:paraId="0321738C" w14:textId="77777777" w:rsidR="001D708E" w:rsidRPr="00477B6D" w:rsidRDefault="001D708E" w:rsidP="00DC4051">
          <w:pPr>
            <w:pStyle w:val="Footer"/>
            <w:rPr>
              <w:szCs w:val="14"/>
            </w:rPr>
          </w:pPr>
        </w:p>
      </w:tc>
      <w:tc>
        <w:tcPr>
          <w:tcW w:w="1800" w:type="dxa"/>
          <w:tcBorders>
            <w:bottom w:val="single" w:sz="36" w:space="0" w:color="009B3A"/>
          </w:tcBorders>
        </w:tcPr>
        <w:p w14:paraId="355A8539" w14:textId="77777777" w:rsidR="001D708E" w:rsidRPr="00477B6D" w:rsidRDefault="001D708E" w:rsidP="00DC4051">
          <w:pPr>
            <w:pStyle w:val="Footer"/>
            <w:rPr>
              <w:szCs w:val="14"/>
            </w:rPr>
          </w:pPr>
        </w:p>
      </w:tc>
      <w:tc>
        <w:tcPr>
          <w:tcW w:w="1620" w:type="dxa"/>
          <w:tcBorders>
            <w:bottom w:val="single" w:sz="36" w:space="0" w:color="009B3A"/>
          </w:tcBorders>
        </w:tcPr>
        <w:p w14:paraId="6CB59A7F" w14:textId="77777777" w:rsidR="001D708E" w:rsidRPr="00477B6D" w:rsidRDefault="001D708E" w:rsidP="00DC4051">
          <w:pPr>
            <w:pStyle w:val="Footer"/>
            <w:rPr>
              <w:szCs w:val="14"/>
            </w:rPr>
          </w:pPr>
        </w:p>
      </w:tc>
      <w:tc>
        <w:tcPr>
          <w:tcW w:w="2860" w:type="dxa"/>
          <w:tcBorders>
            <w:bottom w:val="single" w:sz="36" w:space="0" w:color="009B3A"/>
          </w:tcBorders>
        </w:tcPr>
        <w:p w14:paraId="0DF4F339" w14:textId="77777777" w:rsidR="001D708E" w:rsidRPr="00477B6D" w:rsidRDefault="001D708E" w:rsidP="00DC4051">
          <w:pPr>
            <w:pStyle w:val="Footer"/>
            <w:rPr>
              <w:szCs w:val="14"/>
            </w:rPr>
          </w:pPr>
        </w:p>
      </w:tc>
    </w:tr>
    <w:tr w:rsidR="001D708E" w:rsidRPr="00477B6D" w14:paraId="2FED540A" w14:textId="77777777" w:rsidTr="00477B6D">
      <w:tc>
        <w:tcPr>
          <w:tcW w:w="9628" w:type="dxa"/>
          <w:gridSpan w:val="5"/>
          <w:tcBorders>
            <w:top w:val="single" w:sz="36" w:space="0" w:color="009B3A"/>
          </w:tcBorders>
        </w:tcPr>
        <w:p w14:paraId="35C70A92" w14:textId="77777777" w:rsidR="001D708E" w:rsidRPr="00477B6D" w:rsidRDefault="001D708E" w:rsidP="00DC4051">
          <w:pPr>
            <w:pStyle w:val="Footer"/>
            <w:rPr>
              <w:szCs w:val="14"/>
            </w:rPr>
          </w:pPr>
        </w:p>
      </w:tc>
    </w:tr>
    <w:tr w:rsidR="001D708E" w:rsidRPr="00477B6D" w14:paraId="06CC57FF" w14:textId="77777777" w:rsidTr="00477B6D">
      <w:tc>
        <w:tcPr>
          <w:tcW w:w="1908" w:type="dxa"/>
        </w:tcPr>
        <w:p w14:paraId="3EBDC4AC" w14:textId="77777777" w:rsidR="001D708E" w:rsidRPr="00477B6D" w:rsidRDefault="001D708E" w:rsidP="00DC4051">
          <w:pPr>
            <w:pStyle w:val="Footer"/>
            <w:rPr>
              <w:szCs w:val="14"/>
            </w:rPr>
          </w:pPr>
          <w:r w:rsidRPr="00477B6D">
            <w:rPr>
              <w:szCs w:val="14"/>
            </w:rPr>
            <w:t>Aalto-yliopisto</w:t>
          </w:r>
        </w:p>
      </w:tc>
      <w:tc>
        <w:tcPr>
          <w:tcW w:w="1440" w:type="dxa"/>
        </w:tcPr>
        <w:p w14:paraId="112EC770" w14:textId="77777777" w:rsidR="001D708E" w:rsidRPr="00477B6D" w:rsidRDefault="001D708E" w:rsidP="00DC4051">
          <w:pPr>
            <w:pStyle w:val="Footer"/>
            <w:rPr>
              <w:szCs w:val="14"/>
            </w:rPr>
          </w:pPr>
          <w:r w:rsidRPr="00477B6D">
            <w:rPr>
              <w:szCs w:val="14"/>
            </w:rPr>
            <w:t>PL 21210</w:t>
          </w:r>
        </w:p>
      </w:tc>
      <w:tc>
        <w:tcPr>
          <w:tcW w:w="1800" w:type="dxa"/>
        </w:tcPr>
        <w:p w14:paraId="4AA5DC11" w14:textId="77777777" w:rsidR="001D708E" w:rsidRPr="00477B6D" w:rsidRDefault="001D708E" w:rsidP="00DC4051">
          <w:pPr>
            <w:pStyle w:val="Footer"/>
            <w:rPr>
              <w:szCs w:val="14"/>
            </w:rPr>
          </w:pPr>
          <w:r w:rsidRPr="00477B6D">
            <w:rPr>
              <w:szCs w:val="14"/>
            </w:rPr>
            <w:t>Runeberginkatu 14-16</w:t>
          </w:r>
        </w:p>
      </w:tc>
      <w:tc>
        <w:tcPr>
          <w:tcW w:w="1620" w:type="dxa"/>
        </w:tcPr>
        <w:p w14:paraId="57F863D9" w14:textId="77777777" w:rsidR="001D708E" w:rsidRPr="00477B6D" w:rsidRDefault="001D708E" w:rsidP="00DC4051">
          <w:pPr>
            <w:pStyle w:val="Footer"/>
            <w:rPr>
              <w:szCs w:val="14"/>
            </w:rPr>
          </w:pPr>
          <w:r w:rsidRPr="00477B6D">
            <w:rPr>
              <w:szCs w:val="14"/>
            </w:rPr>
            <w:t>Puhelin 09 47001</w:t>
          </w:r>
        </w:p>
      </w:tc>
      <w:tc>
        <w:tcPr>
          <w:tcW w:w="2860" w:type="dxa"/>
        </w:tcPr>
        <w:p w14:paraId="6F1B5658" w14:textId="77777777" w:rsidR="001D708E" w:rsidRPr="00477B6D" w:rsidRDefault="001D708E" w:rsidP="00DC4051">
          <w:pPr>
            <w:pStyle w:val="Footer"/>
            <w:rPr>
              <w:szCs w:val="14"/>
            </w:rPr>
          </w:pPr>
          <w:r w:rsidRPr="00477B6D">
            <w:rPr>
              <w:szCs w:val="14"/>
            </w:rPr>
            <w:t>http://www.aalto.fi/fi/school/economics/</w:t>
          </w:r>
        </w:p>
      </w:tc>
    </w:tr>
    <w:tr w:rsidR="001D708E" w:rsidRPr="00477B6D" w14:paraId="34919FBB" w14:textId="77777777" w:rsidTr="00477B6D">
      <w:tc>
        <w:tcPr>
          <w:tcW w:w="1908" w:type="dxa"/>
        </w:tcPr>
        <w:p w14:paraId="68588602" w14:textId="77777777" w:rsidR="001D708E" w:rsidRPr="00477B6D" w:rsidRDefault="001D708E" w:rsidP="00DC4051">
          <w:pPr>
            <w:pStyle w:val="Footer"/>
            <w:rPr>
              <w:szCs w:val="14"/>
            </w:rPr>
          </w:pPr>
          <w:r w:rsidRPr="00477B6D">
            <w:rPr>
              <w:szCs w:val="14"/>
            </w:rPr>
            <w:t>Kauppakorkeakoulu</w:t>
          </w:r>
        </w:p>
      </w:tc>
      <w:tc>
        <w:tcPr>
          <w:tcW w:w="1440" w:type="dxa"/>
        </w:tcPr>
        <w:p w14:paraId="2719F9A8" w14:textId="77777777" w:rsidR="001D708E" w:rsidRPr="00477B6D" w:rsidRDefault="001D708E" w:rsidP="00DC4051">
          <w:pPr>
            <w:pStyle w:val="Footer"/>
            <w:rPr>
              <w:szCs w:val="14"/>
            </w:rPr>
          </w:pPr>
          <w:r w:rsidRPr="00477B6D">
            <w:rPr>
              <w:szCs w:val="14"/>
            </w:rPr>
            <w:t>00076 AALTO</w:t>
          </w:r>
        </w:p>
      </w:tc>
      <w:tc>
        <w:tcPr>
          <w:tcW w:w="1800" w:type="dxa"/>
        </w:tcPr>
        <w:p w14:paraId="2A8B7055" w14:textId="77777777" w:rsidR="001D708E" w:rsidRPr="00477B6D" w:rsidRDefault="001D708E" w:rsidP="00DC4051">
          <w:pPr>
            <w:pStyle w:val="Footer"/>
            <w:rPr>
              <w:szCs w:val="14"/>
            </w:rPr>
          </w:pPr>
          <w:r w:rsidRPr="00477B6D">
            <w:rPr>
              <w:szCs w:val="14"/>
            </w:rPr>
            <w:t>Helsinki</w:t>
          </w:r>
        </w:p>
      </w:tc>
      <w:tc>
        <w:tcPr>
          <w:tcW w:w="1620" w:type="dxa"/>
        </w:tcPr>
        <w:p w14:paraId="42613F9A" w14:textId="77777777" w:rsidR="001D708E" w:rsidRPr="00477B6D" w:rsidRDefault="001D708E" w:rsidP="00DC4051">
          <w:pPr>
            <w:pStyle w:val="Footer"/>
            <w:rPr>
              <w:szCs w:val="14"/>
            </w:rPr>
          </w:pPr>
          <w:r w:rsidRPr="00477B6D">
            <w:rPr>
              <w:szCs w:val="14"/>
            </w:rPr>
            <w:t>Fax: 09 4313 8707</w:t>
          </w:r>
        </w:p>
      </w:tc>
      <w:tc>
        <w:tcPr>
          <w:tcW w:w="2860" w:type="dxa"/>
        </w:tcPr>
        <w:p w14:paraId="27D1BECE" w14:textId="77777777" w:rsidR="001D708E" w:rsidRPr="00477B6D" w:rsidRDefault="001D708E" w:rsidP="00DC4051">
          <w:pPr>
            <w:pStyle w:val="Footer"/>
            <w:rPr>
              <w:szCs w:val="14"/>
            </w:rPr>
          </w:pPr>
          <w:r w:rsidRPr="00477B6D">
            <w:rPr>
              <w:szCs w:val="14"/>
            </w:rPr>
            <w:t>etunimi.sukunimi</w:t>
          </w:r>
          <w:r w:rsidRPr="00477B6D">
            <w:rPr>
              <w:rFonts w:cs="Arial"/>
              <w:szCs w:val="14"/>
            </w:rPr>
            <w:t>@</w:t>
          </w:r>
          <w:r w:rsidRPr="00477B6D">
            <w:rPr>
              <w:szCs w:val="14"/>
            </w:rPr>
            <w:t>alto.fi</w:t>
          </w:r>
        </w:p>
      </w:tc>
    </w:tr>
  </w:tbl>
  <w:p w14:paraId="51A999EE" w14:textId="77777777" w:rsidR="001D708E" w:rsidRPr="00A25BCB" w:rsidRDefault="001D708E" w:rsidP="00DC4051">
    <w:pPr>
      <w:pStyle w:val="Foote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121C8B" w14:textId="77777777" w:rsidR="009554A8" w:rsidRDefault="009554A8">
      <w:r>
        <w:separator/>
      </w:r>
    </w:p>
  </w:footnote>
  <w:footnote w:type="continuationSeparator" w:id="0">
    <w:p w14:paraId="3EDB59D0" w14:textId="77777777" w:rsidR="009554A8" w:rsidRDefault="009554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00" w:type="dxa"/>
      <w:tblLayout w:type="fixed"/>
      <w:tblCellMar>
        <w:left w:w="0" w:type="dxa"/>
        <w:right w:w="0" w:type="dxa"/>
      </w:tblCellMar>
      <w:tblLook w:val="0000" w:firstRow="0" w:lastRow="0" w:firstColumn="0" w:lastColumn="0" w:noHBand="0" w:noVBand="0"/>
    </w:tblPr>
    <w:tblGrid>
      <w:gridCol w:w="5216"/>
      <w:gridCol w:w="2608"/>
      <w:gridCol w:w="1304"/>
      <w:gridCol w:w="772"/>
    </w:tblGrid>
    <w:tr w:rsidR="000C10A6" w:rsidRPr="00681162" w14:paraId="44A876A1" w14:textId="77777777" w:rsidTr="00E75D0B">
      <w:trPr>
        <w:cantSplit/>
        <w:trHeight w:val="252"/>
      </w:trPr>
      <w:tc>
        <w:tcPr>
          <w:tcW w:w="5216" w:type="dxa"/>
          <w:vMerge w:val="restart"/>
        </w:tcPr>
        <w:p w14:paraId="22490F8A" w14:textId="77777777" w:rsidR="000C10A6" w:rsidRPr="00C517EA" w:rsidRDefault="000C10A6" w:rsidP="00C517EA">
          <w:pPr>
            <w:rPr>
              <w:noProof/>
            </w:rPr>
          </w:pPr>
        </w:p>
      </w:tc>
      <w:tc>
        <w:tcPr>
          <w:tcW w:w="2608" w:type="dxa"/>
        </w:tcPr>
        <w:p w14:paraId="67E5E7CA" w14:textId="77777777" w:rsidR="000C10A6" w:rsidRPr="00681162" w:rsidRDefault="00E75D0B" w:rsidP="007F1549">
          <w:pPr>
            <w:pStyle w:val="Header"/>
            <w:rPr>
              <w:b/>
              <w:noProof/>
              <w:szCs w:val="18"/>
            </w:rPr>
          </w:pPr>
          <w:r>
            <w:rPr>
              <w:b/>
              <w:noProof/>
              <w:szCs w:val="18"/>
            </w:rPr>
            <w:t>Materials safety</w:t>
          </w:r>
        </w:p>
      </w:tc>
      <w:tc>
        <w:tcPr>
          <w:tcW w:w="1304" w:type="dxa"/>
        </w:tcPr>
        <w:p w14:paraId="79FA153C" w14:textId="77777777" w:rsidR="000C10A6" w:rsidRPr="00681162" w:rsidRDefault="000C10A6" w:rsidP="007F1549">
          <w:pPr>
            <w:pStyle w:val="Header"/>
            <w:rPr>
              <w:noProof/>
              <w:szCs w:val="18"/>
            </w:rPr>
          </w:pPr>
        </w:p>
      </w:tc>
      <w:tc>
        <w:tcPr>
          <w:tcW w:w="772" w:type="dxa"/>
        </w:tcPr>
        <w:p w14:paraId="0A0D8B5F" w14:textId="77777777" w:rsidR="000C10A6" w:rsidRPr="00681162" w:rsidRDefault="000C10A6" w:rsidP="003D2396">
          <w:pPr>
            <w:pStyle w:val="Header"/>
            <w:rPr>
              <w:noProof/>
              <w:szCs w:val="18"/>
            </w:rPr>
          </w:pPr>
          <w:r>
            <w:rPr>
              <w:noProof/>
              <w:szCs w:val="18"/>
            </w:rPr>
            <w:fldChar w:fldCharType="begin"/>
          </w:r>
          <w:r>
            <w:rPr>
              <w:noProof/>
              <w:szCs w:val="18"/>
            </w:rPr>
            <w:instrText xml:space="preserve"> PAGE  \* MERGEFORMAT </w:instrText>
          </w:r>
          <w:r>
            <w:rPr>
              <w:noProof/>
              <w:szCs w:val="18"/>
            </w:rPr>
            <w:fldChar w:fldCharType="separate"/>
          </w:r>
          <w:r w:rsidR="00F07C18">
            <w:rPr>
              <w:noProof/>
              <w:szCs w:val="18"/>
            </w:rPr>
            <w:t>1</w:t>
          </w:r>
          <w:r>
            <w:rPr>
              <w:noProof/>
              <w:szCs w:val="18"/>
            </w:rPr>
            <w:fldChar w:fldCharType="end"/>
          </w:r>
          <w:r>
            <w:rPr>
              <w:noProof/>
              <w:szCs w:val="18"/>
            </w:rPr>
            <w:t xml:space="preserve"> (</w:t>
          </w:r>
          <w:fldSimple w:instr=" NUMPAGES  \* MERGEFORMAT ">
            <w:r w:rsidR="00F07C18" w:rsidRPr="00F07C18">
              <w:rPr>
                <w:noProof/>
                <w:szCs w:val="18"/>
              </w:rPr>
              <w:t>2</w:t>
            </w:r>
          </w:fldSimple>
          <w:r>
            <w:rPr>
              <w:noProof/>
              <w:szCs w:val="18"/>
            </w:rPr>
            <w:t>)</w:t>
          </w:r>
        </w:p>
      </w:tc>
    </w:tr>
    <w:tr w:rsidR="000C10A6" w:rsidRPr="00681162" w14:paraId="2CB485E3" w14:textId="77777777" w:rsidTr="009734C5">
      <w:trPr>
        <w:cantSplit/>
      </w:trPr>
      <w:tc>
        <w:tcPr>
          <w:tcW w:w="5216" w:type="dxa"/>
          <w:vMerge/>
        </w:tcPr>
        <w:p w14:paraId="0DDBE465" w14:textId="77777777" w:rsidR="000C10A6" w:rsidRPr="00681162" w:rsidRDefault="000C10A6" w:rsidP="003D2396">
          <w:pPr>
            <w:pStyle w:val="Header"/>
            <w:rPr>
              <w:noProof/>
              <w:szCs w:val="18"/>
            </w:rPr>
          </w:pPr>
        </w:p>
      </w:tc>
      <w:tc>
        <w:tcPr>
          <w:tcW w:w="2608" w:type="dxa"/>
        </w:tcPr>
        <w:p w14:paraId="47D5AB5E" w14:textId="77777777" w:rsidR="000C10A6" w:rsidRPr="00681162" w:rsidRDefault="00E75D0B" w:rsidP="007F1549">
          <w:pPr>
            <w:pStyle w:val="Header"/>
            <w:rPr>
              <w:noProof/>
              <w:szCs w:val="18"/>
            </w:rPr>
          </w:pPr>
          <w:r>
            <w:rPr>
              <w:noProof/>
              <w:szCs w:val="18"/>
            </w:rPr>
            <w:t>Assignment</w:t>
          </w:r>
        </w:p>
      </w:tc>
      <w:tc>
        <w:tcPr>
          <w:tcW w:w="2076" w:type="dxa"/>
          <w:gridSpan w:val="2"/>
        </w:tcPr>
        <w:p w14:paraId="6B1C0339" w14:textId="77777777" w:rsidR="000C10A6" w:rsidRPr="00681162" w:rsidRDefault="000C10A6" w:rsidP="007F1549">
          <w:pPr>
            <w:pStyle w:val="Header"/>
            <w:rPr>
              <w:noProof/>
              <w:szCs w:val="18"/>
            </w:rPr>
          </w:pPr>
        </w:p>
      </w:tc>
    </w:tr>
    <w:tr w:rsidR="000C10A6" w:rsidRPr="00681162" w14:paraId="2AE2E91F" w14:textId="77777777" w:rsidTr="009734C5">
      <w:trPr>
        <w:cantSplit/>
      </w:trPr>
      <w:tc>
        <w:tcPr>
          <w:tcW w:w="5216" w:type="dxa"/>
          <w:vMerge/>
        </w:tcPr>
        <w:p w14:paraId="248129C3" w14:textId="77777777" w:rsidR="000C10A6" w:rsidRPr="00681162" w:rsidRDefault="000C10A6" w:rsidP="003D2396">
          <w:pPr>
            <w:pStyle w:val="Header"/>
            <w:rPr>
              <w:noProof/>
              <w:szCs w:val="18"/>
            </w:rPr>
          </w:pPr>
        </w:p>
      </w:tc>
      <w:tc>
        <w:tcPr>
          <w:tcW w:w="2608" w:type="dxa"/>
        </w:tcPr>
        <w:p w14:paraId="0A2BDE95" w14:textId="77777777" w:rsidR="000C10A6" w:rsidRPr="00681162" w:rsidRDefault="000C10A6" w:rsidP="007F1549">
          <w:pPr>
            <w:pStyle w:val="Header"/>
            <w:rPr>
              <w:noProof/>
              <w:szCs w:val="18"/>
            </w:rPr>
          </w:pPr>
        </w:p>
      </w:tc>
      <w:tc>
        <w:tcPr>
          <w:tcW w:w="2076" w:type="dxa"/>
          <w:gridSpan w:val="2"/>
        </w:tcPr>
        <w:p w14:paraId="5006AB35" w14:textId="77777777" w:rsidR="000C10A6" w:rsidRPr="00681162" w:rsidRDefault="000C10A6" w:rsidP="007F1549">
          <w:pPr>
            <w:pStyle w:val="Header"/>
            <w:rPr>
              <w:noProof/>
              <w:szCs w:val="18"/>
            </w:rPr>
          </w:pPr>
        </w:p>
      </w:tc>
    </w:tr>
    <w:tr w:rsidR="000C10A6" w:rsidRPr="00681162" w14:paraId="289A247F" w14:textId="77777777" w:rsidTr="009734C5">
      <w:trPr>
        <w:cantSplit/>
      </w:trPr>
      <w:tc>
        <w:tcPr>
          <w:tcW w:w="5216" w:type="dxa"/>
          <w:vMerge/>
        </w:tcPr>
        <w:p w14:paraId="5E160E12" w14:textId="77777777" w:rsidR="000C10A6" w:rsidRPr="00681162" w:rsidRDefault="000C10A6" w:rsidP="003D2396">
          <w:pPr>
            <w:pStyle w:val="Header"/>
            <w:rPr>
              <w:noProof/>
              <w:szCs w:val="18"/>
            </w:rPr>
          </w:pPr>
        </w:p>
      </w:tc>
      <w:tc>
        <w:tcPr>
          <w:tcW w:w="2608" w:type="dxa"/>
        </w:tcPr>
        <w:p w14:paraId="0F26B124" w14:textId="77777777" w:rsidR="000C10A6" w:rsidRPr="00681162" w:rsidRDefault="000C10A6" w:rsidP="007F1549">
          <w:pPr>
            <w:pStyle w:val="Header"/>
            <w:rPr>
              <w:noProof/>
              <w:szCs w:val="18"/>
            </w:rPr>
          </w:pPr>
        </w:p>
      </w:tc>
      <w:tc>
        <w:tcPr>
          <w:tcW w:w="2076" w:type="dxa"/>
          <w:gridSpan w:val="2"/>
        </w:tcPr>
        <w:p w14:paraId="5A667B6E" w14:textId="77777777" w:rsidR="000C10A6" w:rsidRPr="00681162" w:rsidRDefault="000C10A6" w:rsidP="007F1549">
          <w:pPr>
            <w:pStyle w:val="Header"/>
            <w:rPr>
              <w:noProof/>
              <w:szCs w:val="18"/>
            </w:rPr>
          </w:pPr>
        </w:p>
      </w:tc>
    </w:tr>
  </w:tbl>
  <w:p w14:paraId="3C76E771" w14:textId="77777777" w:rsidR="001D708E" w:rsidRDefault="001D708E" w:rsidP="003D2396">
    <w:pPr>
      <w:pStyle w:val="Header"/>
      <w:rPr>
        <w:noProof/>
        <w:sz w:val="2"/>
        <w:szCs w:val="2"/>
      </w:rPr>
    </w:pPr>
  </w:p>
  <w:p w14:paraId="3899A295" w14:textId="77777777" w:rsidR="001D708E" w:rsidRPr="0077050C" w:rsidRDefault="002649F7" w:rsidP="003D2396">
    <w:pPr>
      <w:pStyle w:val="Header"/>
      <w:rPr>
        <w:sz w:val="2"/>
        <w:szCs w:val="2"/>
      </w:rPr>
    </w:pPr>
    <w:r>
      <w:rPr>
        <w:noProof/>
        <w:lang w:eastAsia="en-US"/>
      </w:rPr>
      <w:drawing>
        <wp:anchor distT="0" distB="0" distL="114300" distR="114300" simplePos="0" relativeHeight="251662336" behindDoc="1" locked="1" layoutInCell="1" allowOverlap="1" wp14:anchorId="61AD219D" wp14:editId="49EF76AD">
          <wp:simplePos x="0" y="0"/>
          <wp:positionH relativeFrom="page">
            <wp:posOffset>360045</wp:posOffset>
          </wp:positionH>
          <wp:positionV relativeFrom="page">
            <wp:posOffset>215900</wp:posOffset>
          </wp:positionV>
          <wp:extent cx="3190875" cy="1228725"/>
          <wp:effectExtent l="19050" t="0" r="9525" b="0"/>
          <wp:wrapNone/>
          <wp:docPr id="9" name="Picture 9" descr="Aalto_EN_Engineering_13_RGB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alto_EN_Engineering_13_RGB_3"/>
                  <pic:cNvPicPr>
                    <a:picLocks noChangeAspect="1" noChangeArrowheads="1"/>
                  </pic:cNvPicPr>
                </pic:nvPicPr>
                <pic:blipFill>
                  <a:blip r:embed="rId1"/>
                  <a:srcRect/>
                  <a:stretch>
                    <a:fillRect/>
                  </a:stretch>
                </pic:blipFill>
                <pic:spPr bwMode="auto">
                  <a:xfrm>
                    <a:off x="0" y="0"/>
                    <a:ext cx="3190875" cy="1228725"/>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00" w:type="dxa"/>
      <w:tblLayout w:type="fixed"/>
      <w:tblCellMar>
        <w:left w:w="0" w:type="dxa"/>
        <w:right w:w="0" w:type="dxa"/>
      </w:tblCellMar>
      <w:tblLook w:val="0000" w:firstRow="0" w:lastRow="0" w:firstColumn="0" w:lastColumn="0" w:noHBand="0" w:noVBand="0"/>
    </w:tblPr>
    <w:tblGrid>
      <w:gridCol w:w="5216"/>
      <w:gridCol w:w="2608"/>
      <w:gridCol w:w="1304"/>
      <w:gridCol w:w="772"/>
    </w:tblGrid>
    <w:tr w:rsidR="001D708E" w:rsidRPr="00681162" w14:paraId="415131EF" w14:textId="77777777" w:rsidTr="006954A3">
      <w:trPr>
        <w:cantSplit/>
      </w:trPr>
      <w:tc>
        <w:tcPr>
          <w:tcW w:w="5216" w:type="dxa"/>
        </w:tcPr>
        <w:p w14:paraId="6915E072" w14:textId="77777777" w:rsidR="001D708E" w:rsidRPr="00681162" w:rsidRDefault="001D708E" w:rsidP="00AD05DB">
          <w:pPr>
            <w:pStyle w:val="Header"/>
            <w:rPr>
              <w:noProof/>
              <w:szCs w:val="18"/>
            </w:rPr>
          </w:pPr>
        </w:p>
      </w:tc>
      <w:tc>
        <w:tcPr>
          <w:tcW w:w="2608" w:type="dxa"/>
        </w:tcPr>
        <w:p w14:paraId="07505BD8" w14:textId="77777777" w:rsidR="001D708E" w:rsidRPr="00681162" w:rsidRDefault="001D708E" w:rsidP="00AD05DB">
          <w:pPr>
            <w:pStyle w:val="Header"/>
            <w:rPr>
              <w:b/>
              <w:noProof/>
              <w:szCs w:val="18"/>
            </w:rPr>
          </w:pPr>
          <w:bookmarkStart w:id="3" w:name="dname"/>
          <w:bookmarkEnd w:id="3"/>
          <w:r>
            <w:rPr>
              <w:b/>
              <w:noProof/>
              <w:szCs w:val="18"/>
            </w:rPr>
            <w:t>Asiakirjatyyppi</w:t>
          </w:r>
        </w:p>
      </w:tc>
      <w:tc>
        <w:tcPr>
          <w:tcW w:w="1304" w:type="dxa"/>
        </w:tcPr>
        <w:p w14:paraId="30E02C8F" w14:textId="77777777" w:rsidR="001D708E" w:rsidRPr="00681162" w:rsidRDefault="001D708E" w:rsidP="00AD05DB">
          <w:pPr>
            <w:pStyle w:val="Header"/>
            <w:rPr>
              <w:noProof/>
              <w:szCs w:val="18"/>
            </w:rPr>
          </w:pPr>
          <w:bookmarkStart w:id="4" w:name="dnumber"/>
          <w:bookmarkEnd w:id="4"/>
          <w:r>
            <w:rPr>
              <w:noProof/>
              <w:szCs w:val="18"/>
            </w:rPr>
            <w:t>Numero</w:t>
          </w:r>
        </w:p>
      </w:tc>
      <w:bookmarkStart w:id="5" w:name="dfieldpages"/>
      <w:bookmarkEnd w:id="5"/>
      <w:tc>
        <w:tcPr>
          <w:tcW w:w="772" w:type="dxa"/>
        </w:tcPr>
        <w:p w14:paraId="231A418B" w14:textId="77777777" w:rsidR="001D708E" w:rsidRPr="00681162" w:rsidRDefault="001D708E" w:rsidP="00AD05DB">
          <w:pPr>
            <w:pStyle w:val="Header"/>
            <w:rPr>
              <w:noProof/>
              <w:szCs w:val="18"/>
            </w:rPr>
          </w:pPr>
          <w:r>
            <w:rPr>
              <w:noProof/>
              <w:szCs w:val="18"/>
            </w:rPr>
            <w:fldChar w:fldCharType="begin"/>
          </w:r>
          <w:r>
            <w:rPr>
              <w:noProof/>
              <w:szCs w:val="18"/>
            </w:rPr>
            <w:instrText xml:space="preserve"> PAGE  \* MERGEFORMAT </w:instrText>
          </w:r>
          <w:r>
            <w:rPr>
              <w:noProof/>
              <w:szCs w:val="18"/>
            </w:rPr>
            <w:fldChar w:fldCharType="separate"/>
          </w:r>
          <w:r>
            <w:rPr>
              <w:noProof/>
              <w:szCs w:val="18"/>
            </w:rPr>
            <w:t>1</w:t>
          </w:r>
          <w:r>
            <w:rPr>
              <w:noProof/>
              <w:szCs w:val="18"/>
            </w:rPr>
            <w:fldChar w:fldCharType="end"/>
          </w:r>
          <w:r>
            <w:rPr>
              <w:noProof/>
              <w:szCs w:val="18"/>
            </w:rPr>
            <w:t xml:space="preserve"> (</w:t>
          </w:r>
          <w:fldSimple w:instr=" NUMPAGES  \* MERGEFORMAT ">
            <w:r w:rsidR="00E75D0B" w:rsidRPr="00E75D0B">
              <w:rPr>
                <w:noProof/>
                <w:szCs w:val="18"/>
              </w:rPr>
              <w:t>1</w:t>
            </w:r>
          </w:fldSimple>
          <w:r>
            <w:rPr>
              <w:noProof/>
              <w:szCs w:val="18"/>
            </w:rPr>
            <w:t>)</w:t>
          </w:r>
        </w:p>
      </w:tc>
    </w:tr>
    <w:tr w:rsidR="001D708E" w:rsidRPr="00681162" w14:paraId="07C537E6" w14:textId="77777777" w:rsidTr="006954A3">
      <w:trPr>
        <w:cantSplit/>
      </w:trPr>
      <w:tc>
        <w:tcPr>
          <w:tcW w:w="5216" w:type="dxa"/>
        </w:tcPr>
        <w:p w14:paraId="62F57FC1" w14:textId="77777777" w:rsidR="001D708E" w:rsidRPr="00681162" w:rsidRDefault="001D708E" w:rsidP="00AD05DB">
          <w:pPr>
            <w:pStyle w:val="Header"/>
            <w:rPr>
              <w:noProof/>
              <w:szCs w:val="18"/>
            </w:rPr>
          </w:pPr>
        </w:p>
      </w:tc>
      <w:tc>
        <w:tcPr>
          <w:tcW w:w="2608" w:type="dxa"/>
        </w:tcPr>
        <w:p w14:paraId="7F32F875" w14:textId="77777777" w:rsidR="001D708E" w:rsidRPr="00681162" w:rsidRDefault="001D708E" w:rsidP="00AD05DB">
          <w:pPr>
            <w:pStyle w:val="Header"/>
            <w:rPr>
              <w:noProof/>
              <w:szCs w:val="18"/>
            </w:rPr>
          </w:pPr>
          <w:bookmarkStart w:id="6" w:name="dclass"/>
          <w:bookmarkEnd w:id="6"/>
          <w:r>
            <w:rPr>
              <w:noProof/>
              <w:szCs w:val="18"/>
            </w:rPr>
            <w:t>Tyypin täydenne</w:t>
          </w:r>
        </w:p>
      </w:tc>
      <w:tc>
        <w:tcPr>
          <w:tcW w:w="2076" w:type="dxa"/>
          <w:gridSpan w:val="2"/>
        </w:tcPr>
        <w:p w14:paraId="6172AF8A" w14:textId="77777777" w:rsidR="001D708E" w:rsidRPr="00681162" w:rsidRDefault="001D708E" w:rsidP="00AD05DB">
          <w:pPr>
            <w:pStyle w:val="Header"/>
            <w:rPr>
              <w:noProof/>
              <w:szCs w:val="18"/>
            </w:rPr>
          </w:pPr>
          <w:bookmarkStart w:id="7" w:name="dencl"/>
          <w:bookmarkEnd w:id="7"/>
          <w:r>
            <w:rPr>
              <w:noProof/>
              <w:szCs w:val="18"/>
            </w:rPr>
            <w:t>Liite Liitetieto</w:t>
          </w:r>
        </w:p>
      </w:tc>
    </w:tr>
    <w:tr w:rsidR="001D708E" w:rsidRPr="00681162" w14:paraId="783E3F6A" w14:textId="77777777" w:rsidTr="006954A3">
      <w:trPr>
        <w:cantSplit/>
      </w:trPr>
      <w:tc>
        <w:tcPr>
          <w:tcW w:w="5216" w:type="dxa"/>
        </w:tcPr>
        <w:p w14:paraId="33FE2236" w14:textId="77777777" w:rsidR="001D708E" w:rsidRPr="00681162" w:rsidRDefault="001D708E" w:rsidP="00AD05DB">
          <w:pPr>
            <w:pStyle w:val="Header"/>
            <w:rPr>
              <w:noProof/>
              <w:szCs w:val="18"/>
            </w:rPr>
          </w:pPr>
        </w:p>
      </w:tc>
      <w:tc>
        <w:tcPr>
          <w:tcW w:w="2608" w:type="dxa"/>
        </w:tcPr>
        <w:p w14:paraId="3773392D" w14:textId="77777777" w:rsidR="001D708E" w:rsidRPr="00681162" w:rsidRDefault="001D708E" w:rsidP="00AD05DB">
          <w:pPr>
            <w:pStyle w:val="Header"/>
            <w:rPr>
              <w:noProof/>
              <w:szCs w:val="18"/>
            </w:rPr>
          </w:pPr>
          <w:r w:rsidRPr="00681162">
            <w:rPr>
              <w:noProof/>
              <w:szCs w:val="18"/>
            </w:rPr>
            <w:t>Asiakirjan luonne</w:t>
          </w:r>
        </w:p>
      </w:tc>
      <w:tc>
        <w:tcPr>
          <w:tcW w:w="2076" w:type="dxa"/>
          <w:gridSpan w:val="2"/>
        </w:tcPr>
        <w:p w14:paraId="5A6538BB" w14:textId="77777777" w:rsidR="001D708E" w:rsidRPr="00681162" w:rsidRDefault="001D708E" w:rsidP="00AD05DB">
          <w:pPr>
            <w:pStyle w:val="Header"/>
            <w:rPr>
              <w:noProof/>
              <w:szCs w:val="18"/>
            </w:rPr>
          </w:pPr>
          <w:r w:rsidRPr="00681162">
            <w:rPr>
              <w:noProof/>
              <w:szCs w:val="18"/>
            </w:rPr>
            <w:t>Asiatunnus</w:t>
          </w:r>
        </w:p>
      </w:tc>
    </w:tr>
    <w:tr w:rsidR="001D708E" w:rsidRPr="00681162" w14:paraId="636650FB" w14:textId="77777777" w:rsidTr="006954A3">
      <w:trPr>
        <w:cantSplit/>
      </w:trPr>
      <w:tc>
        <w:tcPr>
          <w:tcW w:w="5216" w:type="dxa"/>
        </w:tcPr>
        <w:p w14:paraId="0713AB6A" w14:textId="77777777" w:rsidR="001D708E" w:rsidRPr="00681162" w:rsidRDefault="001D708E" w:rsidP="00AD05DB">
          <w:pPr>
            <w:pStyle w:val="Header"/>
            <w:rPr>
              <w:noProof/>
              <w:szCs w:val="18"/>
            </w:rPr>
          </w:pPr>
          <w:bookmarkStart w:id="8" w:name="duser"/>
          <w:bookmarkEnd w:id="8"/>
          <w:r>
            <w:rPr>
              <w:noProof/>
              <w:szCs w:val="18"/>
            </w:rPr>
            <w:t>Osasto/nimi</w:t>
          </w:r>
        </w:p>
      </w:tc>
      <w:tc>
        <w:tcPr>
          <w:tcW w:w="2608" w:type="dxa"/>
        </w:tcPr>
        <w:p w14:paraId="18A3B62F" w14:textId="77777777" w:rsidR="001D708E" w:rsidRPr="00681162" w:rsidRDefault="001D708E" w:rsidP="00AD05DB">
          <w:pPr>
            <w:pStyle w:val="Header"/>
            <w:rPr>
              <w:noProof/>
              <w:szCs w:val="18"/>
            </w:rPr>
          </w:pPr>
          <w:bookmarkStart w:id="9" w:name="ddate"/>
          <w:bookmarkEnd w:id="9"/>
          <w:r>
            <w:rPr>
              <w:noProof/>
              <w:szCs w:val="18"/>
            </w:rPr>
            <w:t>Päivämäärä</w:t>
          </w:r>
        </w:p>
      </w:tc>
      <w:tc>
        <w:tcPr>
          <w:tcW w:w="2076" w:type="dxa"/>
          <w:gridSpan w:val="2"/>
        </w:tcPr>
        <w:p w14:paraId="5B90F726" w14:textId="77777777" w:rsidR="001D708E" w:rsidRPr="00681162" w:rsidRDefault="001D708E" w:rsidP="00AD05DB">
          <w:pPr>
            <w:pStyle w:val="Header"/>
            <w:rPr>
              <w:noProof/>
              <w:szCs w:val="18"/>
            </w:rPr>
          </w:pPr>
          <w:bookmarkStart w:id="10" w:name="dcode"/>
          <w:bookmarkEnd w:id="10"/>
          <w:r>
            <w:rPr>
              <w:noProof/>
              <w:szCs w:val="18"/>
            </w:rPr>
            <w:t>Julkisuus</w:t>
          </w:r>
        </w:p>
      </w:tc>
    </w:tr>
  </w:tbl>
  <w:p w14:paraId="673DA7C4" w14:textId="77777777" w:rsidR="001D708E" w:rsidRDefault="001D708E" w:rsidP="00AD05DB">
    <w:pPr>
      <w:pStyle w:val="Header"/>
      <w:rPr>
        <w:noProof/>
        <w:sz w:val="2"/>
        <w:szCs w:val="2"/>
      </w:rPr>
    </w:pPr>
  </w:p>
  <w:p w14:paraId="4359EA56" w14:textId="77777777" w:rsidR="001D708E" w:rsidRDefault="002649F7">
    <w:pPr>
      <w:framePr w:hSpace="141" w:wrap="around" w:vAnchor="page" w:hAnchor="page" w:x="1248" w:y="1248"/>
      <w:rPr>
        <w:noProof/>
      </w:rPr>
    </w:pPr>
    <w:r>
      <w:rPr>
        <w:noProof/>
        <w:lang w:eastAsia="en-US"/>
      </w:rPr>
      <w:drawing>
        <wp:inline distT="0" distB="0" distL="0" distR="0" wp14:anchorId="02A8A13E" wp14:editId="1A3E8B90">
          <wp:extent cx="1714500" cy="409575"/>
          <wp:effectExtent l="19050" t="0" r="0" b="0"/>
          <wp:docPr id="1" name="Picture 1" descr="aalto_fin_alakul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alto_fin_alakulma"/>
                  <pic:cNvPicPr>
                    <a:picLocks noChangeAspect="1" noChangeArrowheads="1"/>
                  </pic:cNvPicPr>
                </pic:nvPicPr>
                <pic:blipFill>
                  <a:blip r:embed="rId1"/>
                  <a:srcRect l="21243" t="20929" r="14964" b="34032"/>
                  <a:stretch>
                    <a:fillRect/>
                  </a:stretch>
                </pic:blipFill>
                <pic:spPr bwMode="auto">
                  <a:xfrm>
                    <a:off x="0" y="0"/>
                    <a:ext cx="1714500" cy="409575"/>
                  </a:xfrm>
                  <a:prstGeom prst="rect">
                    <a:avLst/>
                  </a:prstGeom>
                  <a:noFill/>
                  <a:ln w="9525">
                    <a:noFill/>
                    <a:miter lim="800000"/>
                    <a:headEnd/>
                    <a:tailEnd/>
                  </a:ln>
                </pic:spPr>
              </pic:pic>
            </a:graphicData>
          </a:graphic>
        </wp:inline>
      </w:drawing>
    </w:r>
  </w:p>
  <w:p w14:paraId="6B7FC0CD" w14:textId="77777777" w:rsidR="001D708E" w:rsidRPr="00AD05DB" w:rsidRDefault="001D708E" w:rsidP="00AD05DB">
    <w:pPr>
      <w:pStyle w:val="Header"/>
      <w:rPr>
        <w:noProof/>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53618"/>
    <w:multiLevelType w:val="hybridMultilevel"/>
    <w:tmpl w:val="86F61F6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D906F1C"/>
    <w:multiLevelType w:val="hybridMultilevel"/>
    <w:tmpl w:val="6CE0309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166213F"/>
    <w:multiLevelType w:val="hybridMultilevel"/>
    <w:tmpl w:val="2FDA167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7542976"/>
    <w:multiLevelType w:val="hybridMultilevel"/>
    <w:tmpl w:val="43FA62B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A567A52"/>
    <w:multiLevelType w:val="multilevel"/>
    <w:tmpl w:val="040B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1ACC4A26"/>
    <w:multiLevelType w:val="multilevel"/>
    <w:tmpl w:val="040B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25294D2E"/>
    <w:multiLevelType w:val="hybridMultilevel"/>
    <w:tmpl w:val="75966574"/>
    <w:lvl w:ilvl="0" w:tplc="0C22C9AC">
      <w:start w:val="1"/>
      <w:numFmt w:val="bullet"/>
      <w:pStyle w:val="Bulleted"/>
      <w:lvlText w:val="-"/>
      <w:lvlJc w:val="left"/>
      <w:pPr>
        <w:tabs>
          <w:tab w:val="num" w:pos="357"/>
        </w:tabs>
        <w:ind w:left="357" w:hanging="357"/>
      </w:pPr>
      <w:rPr>
        <w:rFonts w:ascii="Arial" w:hAnsi="Arial" w:cs="Arial" w:hint="default"/>
      </w:rPr>
    </w:lvl>
    <w:lvl w:ilvl="1" w:tplc="040B0003" w:tentative="1">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6A3685C"/>
    <w:multiLevelType w:val="hybridMultilevel"/>
    <w:tmpl w:val="70FE1E5E"/>
    <w:lvl w:ilvl="0" w:tplc="8C923BE6">
      <w:start w:val="1"/>
      <w:numFmt w:val="bullet"/>
      <w:lvlText w:val="-"/>
      <w:lvlJc w:val="left"/>
      <w:pPr>
        <w:ind w:left="720" w:hanging="360"/>
      </w:pPr>
      <w:rPr>
        <w:rFonts w:ascii="Arial" w:eastAsia="Times New Roman"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2A6F23DE"/>
    <w:multiLevelType w:val="hybridMultilevel"/>
    <w:tmpl w:val="CE8EC07C"/>
    <w:lvl w:ilvl="0" w:tplc="B6345D2C">
      <w:start w:val="1"/>
      <w:numFmt w:val="decimal"/>
      <w:lvlRestart w:val="0"/>
      <w:pStyle w:val="Numbered1"/>
      <w:lvlText w:val="%1"/>
      <w:lvlJc w:val="left"/>
      <w:pPr>
        <w:tabs>
          <w:tab w:val="num" w:pos="1661"/>
        </w:tabs>
        <w:ind w:left="1661" w:hanging="357"/>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9" w15:restartNumberingAfterBreak="0">
    <w:nsid w:val="2C30685F"/>
    <w:multiLevelType w:val="hybridMultilevel"/>
    <w:tmpl w:val="D5E6621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306677BC"/>
    <w:multiLevelType w:val="hybridMultilevel"/>
    <w:tmpl w:val="396A0D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311C4550"/>
    <w:multiLevelType w:val="multilevel"/>
    <w:tmpl w:val="040B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3BD401F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3E7F6111"/>
    <w:multiLevelType w:val="multilevel"/>
    <w:tmpl w:val="040B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415D6149"/>
    <w:multiLevelType w:val="hybridMultilevel"/>
    <w:tmpl w:val="C3BEF83A"/>
    <w:lvl w:ilvl="0" w:tplc="1B6E9CF4">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E50D91"/>
    <w:multiLevelType w:val="hybridMultilevel"/>
    <w:tmpl w:val="6E74DE04"/>
    <w:lvl w:ilvl="0" w:tplc="69CC238E">
      <w:start w:val="1"/>
      <w:numFmt w:val="decimal"/>
      <w:pStyle w:val="Numbered"/>
      <w:lvlText w:val="%1"/>
      <w:lvlJc w:val="left"/>
      <w:pPr>
        <w:tabs>
          <w:tab w:val="num" w:pos="357"/>
        </w:tabs>
        <w:ind w:left="357" w:hanging="357"/>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16" w15:restartNumberingAfterBreak="0">
    <w:nsid w:val="4A927C35"/>
    <w:multiLevelType w:val="multilevel"/>
    <w:tmpl w:val="FAB0B544"/>
    <w:lvl w:ilvl="0">
      <w:start w:val="1"/>
      <w:numFmt w:val="decimal"/>
      <w:pStyle w:val="Heading1"/>
      <w:suff w:val="space"/>
      <w:lvlText w:val="%1 "/>
      <w:lvlJc w:val="left"/>
      <w:pPr>
        <w:tabs>
          <w:tab w:val="num" w:pos="0"/>
        </w:tabs>
        <w:ind w:left="0" w:firstLine="0"/>
      </w:pPr>
      <w:rPr>
        <w:rFonts w:hint="default"/>
      </w:rPr>
    </w:lvl>
    <w:lvl w:ilvl="1">
      <w:start w:val="1"/>
      <w:numFmt w:val="decimal"/>
      <w:pStyle w:val="Heading2"/>
      <w:suff w:val="space"/>
      <w:lvlText w:val="%1.%2 "/>
      <w:lvlJc w:val="left"/>
      <w:pPr>
        <w:tabs>
          <w:tab w:val="num" w:pos="0"/>
        </w:tabs>
        <w:ind w:left="0" w:firstLine="0"/>
      </w:pPr>
      <w:rPr>
        <w:rFonts w:hint="default"/>
      </w:rPr>
    </w:lvl>
    <w:lvl w:ilvl="2">
      <w:start w:val="1"/>
      <w:numFmt w:val="decimal"/>
      <w:pStyle w:val="Heading3"/>
      <w:suff w:val="space"/>
      <w:lvlText w:val="%1.%2.%3 "/>
      <w:lvlJc w:val="left"/>
      <w:pPr>
        <w:tabs>
          <w:tab w:val="num" w:pos="0"/>
        </w:tabs>
        <w:ind w:left="0" w:firstLine="0"/>
      </w:pPr>
      <w:rPr>
        <w:rFonts w:hint="default"/>
      </w:rPr>
    </w:lvl>
    <w:lvl w:ilvl="3">
      <w:start w:val="1"/>
      <w:numFmt w:val="decimal"/>
      <w:pStyle w:val="Heading4"/>
      <w:suff w:val="space"/>
      <w:lvlText w:val="%1.%2.%3.%4 "/>
      <w:lvlJc w:val="left"/>
      <w:pPr>
        <w:tabs>
          <w:tab w:val="num" w:pos="0"/>
        </w:tabs>
        <w:ind w:left="0" w:firstLine="0"/>
      </w:pPr>
      <w:rPr>
        <w:rFonts w:hint="default"/>
      </w:rPr>
    </w:lvl>
    <w:lvl w:ilvl="4">
      <w:start w:val="1"/>
      <w:numFmt w:val="decimal"/>
      <w:pStyle w:val="Heading5"/>
      <w:suff w:val="space"/>
      <w:lvlText w:val="%1.%2.%3.%4.%5 "/>
      <w:lvlJc w:val="left"/>
      <w:pPr>
        <w:tabs>
          <w:tab w:val="num" w:pos="0"/>
        </w:tabs>
        <w:ind w:left="0" w:firstLine="0"/>
      </w:pPr>
      <w:rPr>
        <w:rFonts w:hint="default"/>
      </w:rPr>
    </w:lvl>
    <w:lvl w:ilvl="5">
      <w:start w:val="1"/>
      <w:numFmt w:val="decimal"/>
      <w:pStyle w:val="Heading6"/>
      <w:suff w:val="space"/>
      <w:lvlText w:val="%1.%2.%3.%4.%5.%6 "/>
      <w:lvlJc w:val="left"/>
      <w:pPr>
        <w:tabs>
          <w:tab w:val="num" w:pos="0"/>
        </w:tabs>
        <w:ind w:left="0" w:firstLine="0"/>
      </w:pPr>
      <w:rPr>
        <w:rFonts w:hint="default"/>
      </w:rPr>
    </w:lvl>
    <w:lvl w:ilvl="6">
      <w:start w:val="1"/>
      <w:numFmt w:val="decimal"/>
      <w:pStyle w:val="Heading7"/>
      <w:suff w:val="space"/>
      <w:lvlText w:val="%1.%2.%3.%4.%5.%6.%7 "/>
      <w:lvlJc w:val="left"/>
      <w:pPr>
        <w:tabs>
          <w:tab w:val="num" w:pos="0"/>
        </w:tabs>
        <w:ind w:left="0" w:firstLine="0"/>
      </w:pPr>
      <w:rPr>
        <w:rFonts w:hint="default"/>
      </w:rPr>
    </w:lvl>
    <w:lvl w:ilvl="7">
      <w:start w:val="1"/>
      <w:numFmt w:val="decimal"/>
      <w:pStyle w:val="Heading8"/>
      <w:suff w:val="space"/>
      <w:lvlText w:val="%1.%2.%3.%4.%5.%6.%7.%8 "/>
      <w:lvlJc w:val="left"/>
      <w:pPr>
        <w:tabs>
          <w:tab w:val="num" w:pos="0"/>
        </w:tabs>
        <w:ind w:left="0" w:firstLine="0"/>
      </w:pPr>
      <w:rPr>
        <w:rFonts w:hint="default"/>
      </w:rPr>
    </w:lvl>
    <w:lvl w:ilvl="8">
      <w:start w:val="1"/>
      <w:numFmt w:val="decimal"/>
      <w:pStyle w:val="Heading9"/>
      <w:suff w:val="space"/>
      <w:lvlText w:val="%1.%2.%3.%4.%5.%6.%7.%8.%9 "/>
      <w:lvlJc w:val="left"/>
      <w:pPr>
        <w:tabs>
          <w:tab w:val="num" w:pos="0"/>
        </w:tabs>
        <w:ind w:left="0" w:firstLine="0"/>
      </w:pPr>
      <w:rPr>
        <w:rFonts w:hint="default"/>
      </w:rPr>
    </w:lvl>
  </w:abstractNum>
  <w:abstractNum w:abstractNumId="17" w15:restartNumberingAfterBreak="0">
    <w:nsid w:val="52F25B61"/>
    <w:multiLevelType w:val="hybridMultilevel"/>
    <w:tmpl w:val="D9368AE6"/>
    <w:lvl w:ilvl="0" w:tplc="BFFA6EE6">
      <w:start w:val="1"/>
      <w:numFmt w:val="lowerLetter"/>
      <w:lvlRestart w:val="0"/>
      <w:pStyle w:val="Abc2"/>
      <w:lvlText w:val="%1)"/>
      <w:lvlJc w:val="left"/>
      <w:pPr>
        <w:tabs>
          <w:tab w:val="num" w:pos="2965"/>
        </w:tabs>
        <w:ind w:left="2965" w:hanging="357"/>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18" w15:restartNumberingAfterBreak="0">
    <w:nsid w:val="54AD47C8"/>
    <w:multiLevelType w:val="hybridMultilevel"/>
    <w:tmpl w:val="7AB6FA0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7A819D9"/>
    <w:multiLevelType w:val="hybridMultilevel"/>
    <w:tmpl w:val="3808FC9A"/>
    <w:lvl w:ilvl="0" w:tplc="1A0A5E04">
      <w:start w:val="1"/>
      <w:numFmt w:val="lowerLetter"/>
      <w:lvlRestart w:val="0"/>
      <w:pStyle w:val="Abc1"/>
      <w:lvlText w:val="%1)"/>
      <w:lvlJc w:val="left"/>
      <w:pPr>
        <w:tabs>
          <w:tab w:val="num" w:pos="1661"/>
        </w:tabs>
        <w:ind w:left="1661" w:hanging="357"/>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20" w15:restartNumberingAfterBreak="0">
    <w:nsid w:val="5BB452C6"/>
    <w:multiLevelType w:val="hybridMultilevel"/>
    <w:tmpl w:val="429CC06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5E35623A"/>
    <w:multiLevelType w:val="hybridMultilevel"/>
    <w:tmpl w:val="F39439E2"/>
    <w:lvl w:ilvl="0" w:tplc="220C74BC">
      <w:start w:val="1"/>
      <w:numFmt w:val="lowerLetter"/>
      <w:pStyle w:val="Abc"/>
      <w:lvlText w:val="%1)"/>
      <w:lvlJc w:val="left"/>
      <w:pPr>
        <w:tabs>
          <w:tab w:val="num" w:pos="357"/>
        </w:tabs>
        <w:ind w:left="357" w:hanging="357"/>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22" w15:restartNumberingAfterBreak="0">
    <w:nsid w:val="5EDB3484"/>
    <w:multiLevelType w:val="multilevel"/>
    <w:tmpl w:val="0E9A9008"/>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3" w15:restartNumberingAfterBreak="0">
    <w:nsid w:val="68D168F4"/>
    <w:multiLevelType w:val="hybridMultilevel"/>
    <w:tmpl w:val="E5B26180"/>
    <w:lvl w:ilvl="0" w:tplc="E5EAE0CE">
      <w:start w:val="1"/>
      <w:numFmt w:val="decimal"/>
      <w:lvlText w:val="%1."/>
      <w:lvlJc w:val="left"/>
      <w:pPr>
        <w:ind w:left="1080" w:hanging="360"/>
      </w:pPr>
      <w:rPr>
        <w:rFonts w:hint="default"/>
        <w:b/>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4" w15:restartNumberingAfterBreak="0">
    <w:nsid w:val="6B8935B9"/>
    <w:multiLevelType w:val="multilevel"/>
    <w:tmpl w:val="040B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6BB718AE"/>
    <w:multiLevelType w:val="multilevel"/>
    <w:tmpl w:val="040B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6E126830"/>
    <w:multiLevelType w:val="hybridMultilevel"/>
    <w:tmpl w:val="DEAAAF90"/>
    <w:lvl w:ilvl="0" w:tplc="8DE03A2A">
      <w:start w:val="1"/>
      <w:numFmt w:val="decimal"/>
      <w:lvlRestart w:val="0"/>
      <w:pStyle w:val="Numbered2"/>
      <w:lvlText w:val="%1"/>
      <w:lvlJc w:val="left"/>
      <w:pPr>
        <w:tabs>
          <w:tab w:val="num" w:pos="2965"/>
        </w:tabs>
        <w:ind w:left="2965" w:hanging="357"/>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27" w15:restartNumberingAfterBreak="0">
    <w:nsid w:val="6F794971"/>
    <w:multiLevelType w:val="multilevel"/>
    <w:tmpl w:val="040B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71702392"/>
    <w:multiLevelType w:val="hybridMultilevel"/>
    <w:tmpl w:val="B3542F86"/>
    <w:lvl w:ilvl="0" w:tplc="74D8E4E4">
      <w:start w:val="1"/>
      <w:numFmt w:val="bullet"/>
      <w:pStyle w:val="Bulleted2"/>
      <w:lvlText w:val="-"/>
      <w:lvlJc w:val="left"/>
      <w:pPr>
        <w:tabs>
          <w:tab w:val="num" w:pos="2965"/>
        </w:tabs>
        <w:ind w:left="2965" w:hanging="357"/>
      </w:pPr>
      <w:rPr>
        <w:rFonts w:ascii="Arial" w:hAnsi="Arial" w:cs="Arial" w:hint="default"/>
      </w:rPr>
    </w:lvl>
    <w:lvl w:ilvl="1" w:tplc="040B0003" w:tentative="1">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5E803D7"/>
    <w:multiLevelType w:val="hybridMultilevel"/>
    <w:tmpl w:val="6512EFB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75F752E3"/>
    <w:multiLevelType w:val="hybridMultilevel"/>
    <w:tmpl w:val="850CBF36"/>
    <w:lvl w:ilvl="0" w:tplc="74A6A78E">
      <w:start w:val="1"/>
      <w:numFmt w:val="bullet"/>
      <w:pStyle w:val="Bulleted1"/>
      <w:lvlText w:val="-"/>
      <w:lvlJc w:val="left"/>
      <w:pPr>
        <w:tabs>
          <w:tab w:val="num" w:pos="1661"/>
        </w:tabs>
        <w:ind w:left="1661" w:hanging="357"/>
      </w:pPr>
      <w:rPr>
        <w:rFonts w:ascii="Arial" w:hAnsi="Arial" w:cs="Arial" w:hint="default"/>
      </w:rPr>
    </w:lvl>
    <w:lvl w:ilvl="1" w:tplc="040B0003" w:tentative="1">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77D5B74"/>
    <w:multiLevelType w:val="multilevel"/>
    <w:tmpl w:val="040B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7DAB4E0B"/>
    <w:multiLevelType w:val="multilevel"/>
    <w:tmpl w:val="040B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7F7446BC"/>
    <w:multiLevelType w:val="hybridMultilevel"/>
    <w:tmpl w:val="4AD673F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155142197">
    <w:abstractNumId w:val="21"/>
  </w:num>
  <w:num w:numId="2" w16cid:durableId="1221788298">
    <w:abstractNumId w:val="31"/>
  </w:num>
  <w:num w:numId="3" w16cid:durableId="1303118173">
    <w:abstractNumId w:val="19"/>
  </w:num>
  <w:num w:numId="4" w16cid:durableId="799231139">
    <w:abstractNumId w:val="17"/>
  </w:num>
  <w:num w:numId="5" w16cid:durableId="1367213653">
    <w:abstractNumId w:val="32"/>
  </w:num>
  <w:num w:numId="6" w16cid:durableId="1198934409">
    <w:abstractNumId w:val="24"/>
  </w:num>
  <w:num w:numId="7" w16cid:durableId="1891458494">
    <w:abstractNumId w:val="11"/>
  </w:num>
  <w:num w:numId="8" w16cid:durableId="1524788403">
    <w:abstractNumId w:val="25"/>
  </w:num>
  <w:num w:numId="9" w16cid:durableId="708577568">
    <w:abstractNumId w:val="4"/>
  </w:num>
  <w:num w:numId="10" w16cid:durableId="669991537">
    <w:abstractNumId w:val="15"/>
  </w:num>
  <w:num w:numId="11" w16cid:durableId="1980961063">
    <w:abstractNumId w:val="8"/>
  </w:num>
  <w:num w:numId="12" w16cid:durableId="1949774180">
    <w:abstractNumId w:val="26"/>
  </w:num>
  <w:num w:numId="13" w16cid:durableId="865681322">
    <w:abstractNumId w:val="6"/>
  </w:num>
  <w:num w:numId="14" w16cid:durableId="2067677165">
    <w:abstractNumId w:val="30"/>
  </w:num>
  <w:num w:numId="15" w16cid:durableId="1293907221">
    <w:abstractNumId w:val="28"/>
  </w:num>
  <w:num w:numId="16" w16cid:durableId="1199899988">
    <w:abstractNumId w:val="5"/>
  </w:num>
  <w:num w:numId="17" w16cid:durableId="74592931">
    <w:abstractNumId w:val="27"/>
  </w:num>
  <w:num w:numId="18" w16cid:durableId="1170801727">
    <w:abstractNumId w:val="13"/>
  </w:num>
  <w:num w:numId="19" w16cid:durableId="2085879946">
    <w:abstractNumId w:val="22"/>
  </w:num>
  <w:num w:numId="20" w16cid:durableId="2115900858">
    <w:abstractNumId w:val="12"/>
  </w:num>
  <w:num w:numId="21" w16cid:durableId="1140416764">
    <w:abstractNumId w:val="16"/>
  </w:num>
  <w:num w:numId="22" w16cid:durableId="1207448159">
    <w:abstractNumId w:val="6"/>
    <w:lvlOverride w:ilvl="0">
      <w:startOverride w:val="1"/>
    </w:lvlOverride>
  </w:num>
  <w:num w:numId="23" w16cid:durableId="105078447">
    <w:abstractNumId w:val="6"/>
    <w:lvlOverride w:ilvl="0">
      <w:startOverride w:val="1"/>
    </w:lvlOverride>
  </w:num>
  <w:num w:numId="24" w16cid:durableId="1651398238">
    <w:abstractNumId w:val="30"/>
    <w:lvlOverride w:ilvl="0">
      <w:startOverride w:val="1"/>
    </w:lvlOverride>
  </w:num>
  <w:num w:numId="25" w16cid:durableId="1758864297">
    <w:abstractNumId w:val="6"/>
    <w:lvlOverride w:ilvl="0">
      <w:startOverride w:val="1"/>
    </w:lvlOverride>
  </w:num>
  <w:num w:numId="26" w16cid:durableId="910426898">
    <w:abstractNumId w:val="30"/>
    <w:lvlOverride w:ilvl="0">
      <w:startOverride w:val="1"/>
    </w:lvlOverride>
  </w:num>
  <w:num w:numId="27" w16cid:durableId="835606699">
    <w:abstractNumId w:val="28"/>
    <w:lvlOverride w:ilvl="0">
      <w:startOverride w:val="1"/>
    </w:lvlOverride>
  </w:num>
  <w:num w:numId="28" w16cid:durableId="1126509659">
    <w:abstractNumId w:val="15"/>
    <w:lvlOverride w:ilvl="0">
      <w:startOverride w:val="1"/>
    </w:lvlOverride>
  </w:num>
  <w:num w:numId="29" w16cid:durableId="66924770">
    <w:abstractNumId w:val="14"/>
  </w:num>
  <w:num w:numId="30" w16cid:durableId="452096048">
    <w:abstractNumId w:val="10"/>
  </w:num>
  <w:num w:numId="31" w16cid:durableId="731121906">
    <w:abstractNumId w:val="9"/>
  </w:num>
  <w:num w:numId="32" w16cid:durableId="1270239094">
    <w:abstractNumId w:val="20"/>
  </w:num>
  <w:num w:numId="33" w16cid:durableId="608394879">
    <w:abstractNumId w:val="18"/>
  </w:num>
  <w:num w:numId="34" w16cid:durableId="1931616413">
    <w:abstractNumId w:val="7"/>
  </w:num>
  <w:num w:numId="35" w16cid:durableId="1289580513">
    <w:abstractNumId w:val="0"/>
  </w:num>
  <w:num w:numId="36" w16cid:durableId="71590651">
    <w:abstractNumId w:val="23"/>
  </w:num>
  <w:num w:numId="37" w16cid:durableId="1403721062">
    <w:abstractNumId w:val="3"/>
  </w:num>
  <w:num w:numId="38" w16cid:durableId="1084111308">
    <w:abstractNumId w:val="2"/>
  </w:num>
  <w:num w:numId="39" w16cid:durableId="511796271">
    <w:abstractNumId w:val="1"/>
  </w:num>
  <w:num w:numId="40" w16cid:durableId="1811945500">
    <w:abstractNumId w:val="29"/>
  </w:num>
  <w:num w:numId="41" w16cid:durableId="159327840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oNotHyphenateCap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5D0B"/>
    <w:rsid w:val="000C10A6"/>
    <w:rsid w:val="000D188F"/>
    <w:rsid w:val="000D6AF3"/>
    <w:rsid w:val="00156E31"/>
    <w:rsid w:val="001811E7"/>
    <w:rsid w:val="001C6CD7"/>
    <w:rsid w:val="001D58D9"/>
    <w:rsid w:val="001D708E"/>
    <w:rsid w:val="001E3DC0"/>
    <w:rsid w:val="0021089A"/>
    <w:rsid w:val="00220E22"/>
    <w:rsid w:val="002649F7"/>
    <w:rsid w:val="003179A3"/>
    <w:rsid w:val="0032000A"/>
    <w:rsid w:val="0032369E"/>
    <w:rsid w:val="00346C6E"/>
    <w:rsid w:val="0035214B"/>
    <w:rsid w:val="003A3D74"/>
    <w:rsid w:val="003C4B32"/>
    <w:rsid w:val="003C5359"/>
    <w:rsid w:val="003C6B65"/>
    <w:rsid w:val="003D2396"/>
    <w:rsid w:val="004312FC"/>
    <w:rsid w:val="004617C9"/>
    <w:rsid w:val="004636D1"/>
    <w:rsid w:val="004740F7"/>
    <w:rsid w:val="00477B6D"/>
    <w:rsid w:val="00492E66"/>
    <w:rsid w:val="004B74AB"/>
    <w:rsid w:val="004D2917"/>
    <w:rsid w:val="004E01EB"/>
    <w:rsid w:val="00503749"/>
    <w:rsid w:val="00520A4D"/>
    <w:rsid w:val="00524C5B"/>
    <w:rsid w:val="005521AC"/>
    <w:rsid w:val="00603D1A"/>
    <w:rsid w:val="006166CA"/>
    <w:rsid w:val="0062754E"/>
    <w:rsid w:val="00681162"/>
    <w:rsid w:val="006954A3"/>
    <w:rsid w:val="006A20CD"/>
    <w:rsid w:val="006C5B84"/>
    <w:rsid w:val="006D0718"/>
    <w:rsid w:val="006D49DE"/>
    <w:rsid w:val="006F5666"/>
    <w:rsid w:val="007132EE"/>
    <w:rsid w:val="0077050C"/>
    <w:rsid w:val="00793090"/>
    <w:rsid w:val="007E5F67"/>
    <w:rsid w:val="007F1549"/>
    <w:rsid w:val="0082411F"/>
    <w:rsid w:val="00824A21"/>
    <w:rsid w:val="00832015"/>
    <w:rsid w:val="00836344"/>
    <w:rsid w:val="00861A9F"/>
    <w:rsid w:val="008702E0"/>
    <w:rsid w:val="00895123"/>
    <w:rsid w:val="008B4F95"/>
    <w:rsid w:val="008B7824"/>
    <w:rsid w:val="008E0A5E"/>
    <w:rsid w:val="008E6A4C"/>
    <w:rsid w:val="00904B3F"/>
    <w:rsid w:val="00917FE3"/>
    <w:rsid w:val="009554A8"/>
    <w:rsid w:val="00967231"/>
    <w:rsid w:val="009734C5"/>
    <w:rsid w:val="009742BA"/>
    <w:rsid w:val="00981F74"/>
    <w:rsid w:val="009F5C0F"/>
    <w:rsid w:val="009F7086"/>
    <w:rsid w:val="00A035CF"/>
    <w:rsid w:val="00A25BCB"/>
    <w:rsid w:val="00A55290"/>
    <w:rsid w:val="00A85075"/>
    <w:rsid w:val="00AA2DCF"/>
    <w:rsid w:val="00AD05DB"/>
    <w:rsid w:val="00AE78A9"/>
    <w:rsid w:val="00B03435"/>
    <w:rsid w:val="00B16012"/>
    <w:rsid w:val="00BB27DA"/>
    <w:rsid w:val="00BC2230"/>
    <w:rsid w:val="00BC4989"/>
    <w:rsid w:val="00BE2E14"/>
    <w:rsid w:val="00C0669B"/>
    <w:rsid w:val="00C10C2E"/>
    <w:rsid w:val="00C1777B"/>
    <w:rsid w:val="00C36C13"/>
    <w:rsid w:val="00C41BAA"/>
    <w:rsid w:val="00C42062"/>
    <w:rsid w:val="00C517EA"/>
    <w:rsid w:val="00C56A90"/>
    <w:rsid w:val="00C6796A"/>
    <w:rsid w:val="00C93F30"/>
    <w:rsid w:val="00CA505D"/>
    <w:rsid w:val="00CB62C3"/>
    <w:rsid w:val="00CB6E64"/>
    <w:rsid w:val="00CE36EC"/>
    <w:rsid w:val="00D20DD7"/>
    <w:rsid w:val="00D4583B"/>
    <w:rsid w:val="00D47254"/>
    <w:rsid w:val="00D61AC8"/>
    <w:rsid w:val="00D84A57"/>
    <w:rsid w:val="00D87DE5"/>
    <w:rsid w:val="00D914AD"/>
    <w:rsid w:val="00D932A4"/>
    <w:rsid w:val="00DA6A7F"/>
    <w:rsid w:val="00DC0487"/>
    <w:rsid w:val="00DC4051"/>
    <w:rsid w:val="00DC602C"/>
    <w:rsid w:val="00DD3A99"/>
    <w:rsid w:val="00E03B70"/>
    <w:rsid w:val="00E0484A"/>
    <w:rsid w:val="00E5386E"/>
    <w:rsid w:val="00E61EF7"/>
    <w:rsid w:val="00E75D0B"/>
    <w:rsid w:val="00EA3CF1"/>
    <w:rsid w:val="00EC0321"/>
    <w:rsid w:val="00ED3E52"/>
    <w:rsid w:val="00EF18CC"/>
    <w:rsid w:val="00EF6FC9"/>
    <w:rsid w:val="00F05D29"/>
    <w:rsid w:val="00F07C18"/>
    <w:rsid w:val="00F53189"/>
    <w:rsid w:val="00F70D82"/>
    <w:rsid w:val="00FA0E3B"/>
  </w:rsids>
  <m:mathPr>
    <m:mathFont m:val="Cambria Math"/>
    <m:brkBin m:val="before"/>
    <m:brkBinSub m:val="--"/>
    <m:smallFrac m:val="0"/>
    <m:dispDef/>
    <m:lMargin m:val="0"/>
    <m:rMargin m:val="0"/>
    <m:defJc m:val="centerGroup"/>
    <m:wrapIndent m:val="1440"/>
    <m:intLim m:val="subSup"/>
    <m:naryLim m:val="undOvr"/>
  </m:mathPr>
  <w:themeFontLang w:val="fi-FI"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97BA0B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7F1549"/>
    <w:rPr>
      <w:rFonts w:ascii="Arial" w:hAnsi="Arial"/>
      <w:sz w:val="22"/>
      <w:szCs w:val="22"/>
      <w:lang w:val="en-US"/>
    </w:rPr>
  </w:style>
  <w:style w:type="paragraph" w:styleId="Heading1">
    <w:name w:val="heading 1"/>
    <w:basedOn w:val="Normal"/>
    <w:next w:val="Indent2"/>
    <w:qFormat/>
    <w:rsid w:val="003C5359"/>
    <w:pPr>
      <w:keepNext/>
      <w:numPr>
        <w:numId w:val="21"/>
      </w:numPr>
      <w:spacing w:before="240" w:after="240"/>
      <w:outlineLvl w:val="0"/>
    </w:pPr>
    <w:rPr>
      <w:rFonts w:cs="Arial"/>
      <w:b/>
      <w:bCs/>
    </w:rPr>
  </w:style>
  <w:style w:type="paragraph" w:styleId="Heading2">
    <w:name w:val="heading 2"/>
    <w:basedOn w:val="Normal"/>
    <w:next w:val="Indent2"/>
    <w:qFormat/>
    <w:rsid w:val="003C5359"/>
    <w:pPr>
      <w:keepNext/>
      <w:numPr>
        <w:ilvl w:val="1"/>
        <w:numId w:val="21"/>
      </w:numPr>
      <w:spacing w:before="240" w:after="240"/>
      <w:outlineLvl w:val="1"/>
    </w:pPr>
    <w:rPr>
      <w:rFonts w:cs="Arial"/>
      <w:b/>
      <w:bCs/>
      <w:iCs/>
    </w:rPr>
  </w:style>
  <w:style w:type="paragraph" w:styleId="Heading3">
    <w:name w:val="heading 3"/>
    <w:basedOn w:val="Normal"/>
    <w:next w:val="Indent2"/>
    <w:qFormat/>
    <w:rsid w:val="003C5359"/>
    <w:pPr>
      <w:keepNext/>
      <w:numPr>
        <w:ilvl w:val="2"/>
        <w:numId w:val="21"/>
      </w:numPr>
      <w:spacing w:before="240" w:after="240"/>
      <w:outlineLvl w:val="2"/>
    </w:pPr>
    <w:rPr>
      <w:rFonts w:cs="Arial"/>
      <w:b/>
      <w:bCs/>
    </w:rPr>
  </w:style>
  <w:style w:type="paragraph" w:styleId="Heading4">
    <w:name w:val="heading 4"/>
    <w:basedOn w:val="Normal"/>
    <w:next w:val="Indent2"/>
    <w:qFormat/>
    <w:rsid w:val="003C5359"/>
    <w:pPr>
      <w:keepNext/>
      <w:numPr>
        <w:ilvl w:val="3"/>
        <w:numId w:val="21"/>
      </w:numPr>
      <w:spacing w:before="240" w:after="240"/>
      <w:outlineLvl w:val="3"/>
    </w:pPr>
    <w:rPr>
      <w:b/>
      <w:bCs/>
    </w:rPr>
  </w:style>
  <w:style w:type="paragraph" w:styleId="Heading5">
    <w:name w:val="heading 5"/>
    <w:basedOn w:val="Normal"/>
    <w:next w:val="Indent2"/>
    <w:qFormat/>
    <w:rsid w:val="003C5359"/>
    <w:pPr>
      <w:keepNext/>
      <w:numPr>
        <w:ilvl w:val="4"/>
        <w:numId w:val="21"/>
      </w:numPr>
      <w:spacing w:before="240" w:after="240"/>
      <w:outlineLvl w:val="4"/>
    </w:pPr>
    <w:rPr>
      <w:b/>
      <w:bCs/>
      <w:iCs/>
    </w:rPr>
  </w:style>
  <w:style w:type="paragraph" w:styleId="Heading6">
    <w:name w:val="heading 6"/>
    <w:basedOn w:val="Normal"/>
    <w:next w:val="Indent2"/>
    <w:qFormat/>
    <w:rsid w:val="003C5359"/>
    <w:pPr>
      <w:keepNext/>
      <w:numPr>
        <w:ilvl w:val="5"/>
        <w:numId w:val="21"/>
      </w:numPr>
      <w:spacing w:before="240" w:after="240"/>
      <w:outlineLvl w:val="5"/>
    </w:pPr>
    <w:rPr>
      <w:b/>
      <w:bCs/>
    </w:rPr>
  </w:style>
  <w:style w:type="paragraph" w:styleId="Heading7">
    <w:name w:val="heading 7"/>
    <w:basedOn w:val="Normal"/>
    <w:next w:val="Indent2"/>
    <w:qFormat/>
    <w:rsid w:val="003C5359"/>
    <w:pPr>
      <w:keepNext/>
      <w:numPr>
        <w:ilvl w:val="6"/>
        <w:numId w:val="21"/>
      </w:numPr>
      <w:spacing w:before="240" w:after="240"/>
      <w:outlineLvl w:val="6"/>
    </w:pPr>
    <w:rPr>
      <w:b/>
    </w:rPr>
  </w:style>
  <w:style w:type="paragraph" w:styleId="Heading8">
    <w:name w:val="heading 8"/>
    <w:basedOn w:val="Normal"/>
    <w:next w:val="Indent2"/>
    <w:qFormat/>
    <w:rsid w:val="003C5359"/>
    <w:pPr>
      <w:keepNext/>
      <w:numPr>
        <w:ilvl w:val="7"/>
        <w:numId w:val="21"/>
      </w:numPr>
      <w:spacing w:before="240" w:after="240"/>
      <w:outlineLvl w:val="7"/>
    </w:pPr>
    <w:rPr>
      <w:b/>
      <w:iCs/>
    </w:rPr>
  </w:style>
  <w:style w:type="paragraph" w:styleId="Heading9">
    <w:name w:val="heading 9"/>
    <w:basedOn w:val="Normal"/>
    <w:next w:val="Indent2"/>
    <w:qFormat/>
    <w:rsid w:val="003C5359"/>
    <w:pPr>
      <w:keepNext/>
      <w:numPr>
        <w:ilvl w:val="8"/>
        <w:numId w:val="21"/>
      </w:numPr>
      <w:spacing w:before="240" w:after="240"/>
      <w:outlineLvl w:val="8"/>
    </w:pPr>
    <w:rPr>
      <w:rFonts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F1549"/>
    <w:rPr>
      <w:color w:val="0000FF"/>
      <w:u w:val="single"/>
    </w:rPr>
  </w:style>
  <w:style w:type="paragraph" w:customStyle="1" w:styleId="Indent1">
    <w:name w:val="Indent 1"/>
    <w:basedOn w:val="Normal"/>
    <w:qFormat/>
    <w:rsid w:val="006D49DE"/>
    <w:pPr>
      <w:ind w:left="1304"/>
    </w:pPr>
  </w:style>
  <w:style w:type="paragraph" w:customStyle="1" w:styleId="Indent2">
    <w:name w:val="Indent 2"/>
    <w:basedOn w:val="Normal"/>
    <w:qFormat/>
    <w:rsid w:val="006D49DE"/>
    <w:pPr>
      <w:ind w:left="2608"/>
    </w:pPr>
  </w:style>
  <w:style w:type="paragraph" w:customStyle="1" w:styleId="Sidetitle1">
    <w:name w:val="Sidetitle 1"/>
    <w:basedOn w:val="Normal"/>
    <w:next w:val="Indent1"/>
    <w:qFormat/>
    <w:rsid w:val="004740F7"/>
    <w:pPr>
      <w:ind w:left="1304" w:hanging="1304"/>
    </w:pPr>
  </w:style>
  <w:style w:type="paragraph" w:customStyle="1" w:styleId="Sidetitle2">
    <w:name w:val="Sidetitle 2"/>
    <w:basedOn w:val="Normal"/>
    <w:next w:val="Indent2"/>
    <w:qFormat/>
    <w:rsid w:val="004740F7"/>
    <w:pPr>
      <w:ind w:left="2608" w:hanging="2608"/>
    </w:pPr>
  </w:style>
  <w:style w:type="paragraph" w:styleId="Footer">
    <w:name w:val="footer"/>
    <w:basedOn w:val="Normal"/>
    <w:rsid w:val="00C93F30"/>
    <w:rPr>
      <w:sz w:val="14"/>
    </w:rPr>
  </w:style>
  <w:style w:type="paragraph" w:styleId="Header">
    <w:name w:val="header"/>
    <w:basedOn w:val="Normal"/>
    <w:rsid w:val="00C93F30"/>
    <w:rPr>
      <w:sz w:val="18"/>
    </w:rPr>
  </w:style>
  <w:style w:type="paragraph" w:customStyle="1" w:styleId="HeadingMain">
    <w:name w:val="HeadingMain"/>
    <w:basedOn w:val="Normal"/>
    <w:rsid w:val="00681162"/>
    <w:pPr>
      <w:spacing w:after="240"/>
    </w:pPr>
    <w:rPr>
      <w:b/>
      <w:sz w:val="46"/>
    </w:rPr>
  </w:style>
  <w:style w:type="paragraph" w:customStyle="1" w:styleId="Abc">
    <w:name w:val="Abc"/>
    <w:basedOn w:val="Normal"/>
    <w:qFormat/>
    <w:pPr>
      <w:numPr>
        <w:numId w:val="1"/>
      </w:numPr>
    </w:pPr>
  </w:style>
  <w:style w:type="paragraph" w:customStyle="1" w:styleId="Abc1">
    <w:name w:val="Abc 1"/>
    <w:basedOn w:val="Normal"/>
    <w:qFormat/>
    <w:rsid w:val="006D49DE"/>
    <w:pPr>
      <w:numPr>
        <w:numId w:val="3"/>
      </w:numPr>
    </w:pPr>
  </w:style>
  <w:style w:type="paragraph" w:customStyle="1" w:styleId="Abc2">
    <w:name w:val="Abc 2"/>
    <w:basedOn w:val="Normal"/>
    <w:qFormat/>
    <w:rsid w:val="006D49DE"/>
    <w:pPr>
      <w:numPr>
        <w:numId w:val="4"/>
      </w:numPr>
    </w:pPr>
  </w:style>
  <w:style w:type="paragraph" w:customStyle="1" w:styleId="Numbered1">
    <w:name w:val="Numbered 1"/>
    <w:basedOn w:val="Normal"/>
    <w:qFormat/>
    <w:rsid w:val="004740F7"/>
    <w:pPr>
      <w:numPr>
        <w:numId w:val="11"/>
      </w:numPr>
    </w:pPr>
  </w:style>
  <w:style w:type="paragraph" w:customStyle="1" w:styleId="Numbered">
    <w:name w:val="Numbered"/>
    <w:basedOn w:val="Normal"/>
    <w:qFormat/>
    <w:pPr>
      <w:numPr>
        <w:numId w:val="10"/>
      </w:numPr>
    </w:pPr>
  </w:style>
  <w:style w:type="paragraph" w:customStyle="1" w:styleId="Numbered2">
    <w:name w:val="Numbered 2"/>
    <w:basedOn w:val="Normal"/>
    <w:qFormat/>
    <w:rsid w:val="004740F7"/>
    <w:pPr>
      <w:numPr>
        <w:numId w:val="12"/>
      </w:numPr>
    </w:pPr>
  </w:style>
  <w:style w:type="paragraph" w:customStyle="1" w:styleId="Bulleted">
    <w:name w:val="Bulleted"/>
    <w:basedOn w:val="Normal"/>
    <w:qFormat/>
    <w:pPr>
      <w:numPr>
        <w:numId w:val="13"/>
      </w:numPr>
    </w:pPr>
  </w:style>
  <w:style w:type="paragraph" w:customStyle="1" w:styleId="Bulleted1">
    <w:name w:val="Bulleted 1"/>
    <w:basedOn w:val="Normal"/>
    <w:qFormat/>
    <w:rsid w:val="006D49DE"/>
    <w:pPr>
      <w:numPr>
        <w:numId w:val="14"/>
      </w:numPr>
    </w:pPr>
  </w:style>
  <w:style w:type="paragraph" w:customStyle="1" w:styleId="Bulleted2">
    <w:name w:val="Bulleted 2"/>
    <w:basedOn w:val="Normal"/>
    <w:qFormat/>
    <w:rsid w:val="006D49DE"/>
    <w:pPr>
      <w:numPr>
        <w:numId w:val="15"/>
      </w:numPr>
    </w:pPr>
  </w:style>
  <w:style w:type="paragraph" w:styleId="TOC1">
    <w:name w:val="toc 1"/>
    <w:basedOn w:val="Normal"/>
    <w:next w:val="Normal"/>
    <w:semiHidden/>
  </w:style>
  <w:style w:type="paragraph" w:styleId="TOC2">
    <w:name w:val="toc 2"/>
    <w:basedOn w:val="Normal"/>
    <w:next w:val="Normal"/>
    <w:semiHidden/>
    <w:pPr>
      <w:ind w:left="220"/>
    </w:pPr>
  </w:style>
  <w:style w:type="paragraph" w:styleId="TOC3">
    <w:name w:val="toc 3"/>
    <w:basedOn w:val="Normal"/>
    <w:next w:val="Normal"/>
    <w:semiHidden/>
    <w:pPr>
      <w:ind w:left="440"/>
    </w:pPr>
  </w:style>
  <w:style w:type="table" w:styleId="TableGrid">
    <w:name w:val="Table Grid"/>
    <w:basedOn w:val="TableNormal"/>
    <w:rsid w:val="00DC40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7824"/>
    <w:pPr>
      <w:spacing w:after="160" w:line="259" w:lineRule="auto"/>
      <w:ind w:left="720"/>
      <w:contextualSpacing/>
      <w:jc w:val="both"/>
    </w:pPr>
    <w:rPr>
      <w:rFonts w:asciiTheme="minorHAnsi" w:eastAsia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Aalto">
      <a:dk1>
        <a:sysClr val="windowText" lastClr="000000"/>
      </a:dk1>
      <a:lt1>
        <a:sysClr val="window" lastClr="FFFFFF"/>
      </a:lt1>
      <a:dk2>
        <a:srgbClr val="1F497D"/>
      </a:dk2>
      <a:lt2>
        <a:srgbClr val="928B81"/>
      </a:lt2>
      <a:accent1>
        <a:srgbClr val="009B3A"/>
      </a:accent1>
      <a:accent2>
        <a:srgbClr val="FF7900"/>
      </a:accent2>
      <a:accent3>
        <a:srgbClr val="0065BD"/>
      </a:accent3>
      <a:accent4>
        <a:srgbClr val="ED2939"/>
      </a:accent4>
      <a:accent5>
        <a:srgbClr val="FECB00"/>
      </a:accent5>
      <a:accent6>
        <a:srgbClr val="6639B7"/>
      </a:accent6>
      <a:hlink>
        <a:srgbClr val="0065BD"/>
      </a:hlink>
      <a:folHlink>
        <a:srgbClr val="ED2939"/>
      </a:folHlink>
    </a:clrScheme>
    <a:fontScheme name="Basic (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A60F93-5185-8941-A4A7-F5B02483B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TotalTime>
  <Pages>1</Pages>
  <Words>1382</Words>
  <Characters>7883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grow.</Company>
  <LinksUpToDate>false</LinksUpToDate>
  <CharactersWithSpaces>9247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Nguyen Binh</cp:lastModifiedBy>
  <cp:revision>5</cp:revision>
  <cp:lastPrinted>2023-09-22T13:39:00Z</cp:lastPrinted>
  <dcterms:created xsi:type="dcterms:W3CDTF">2016-08-10T12:28:00Z</dcterms:created>
  <dcterms:modified xsi:type="dcterms:W3CDTF">2023-09-22T13:39:00Z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vTieturiVerId">
    <vt:lpwstr>003</vt:lpwstr>
  </property>
</Properties>
</file>