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0" w:type="dxa"/>
          <w:right w:w="0" w:type="dxa"/>
        </w:tblCellMar>
        <w:tblLook w:val="0000" w:firstRow="0" w:lastRow="0" w:firstColumn="0" w:lastColumn="0" w:noHBand="0" w:noVBand="0"/>
      </w:tblPr>
      <w:tblGrid>
        <w:gridCol w:w="5216"/>
        <w:gridCol w:w="4196"/>
      </w:tblGrid>
      <w:tr w:rsidR="00ED3E52" w:rsidRPr="00F07C18" w14:paraId="7AB82EE6" w14:textId="77777777" w:rsidTr="0032000A">
        <w:trPr>
          <w:gridAfter w:val="1"/>
          <w:wAfter w:w="4196" w:type="dxa"/>
          <w:trHeight w:val="2143"/>
        </w:trPr>
        <w:tc>
          <w:tcPr>
            <w:tcW w:w="5216" w:type="dxa"/>
          </w:tcPr>
          <w:p w14:paraId="1B8C918A" w14:textId="77777777" w:rsidR="00ED3E52" w:rsidRPr="00F07C18" w:rsidRDefault="00ED3E52" w:rsidP="007F1549">
            <w:bookmarkStart w:id="0" w:name="zLetterReceiver"/>
          </w:p>
        </w:tc>
      </w:tr>
      <w:tr w:rsidR="00ED3E52" w:rsidRPr="00F07C18" w14:paraId="2E11784F" w14:textId="77777777" w:rsidTr="0032000A">
        <w:tc>
          <w:tcPr>
            <w:tcW w:w="9412" w:type="dxa"/>
            <w:gridSpan w:val="2"/>
          </w:tcPr>
          <w:p w14:paraId="06EC309C" w14:textId="77777777" w:rsidR="00ED3E52" w:rsidRPr="00F07C18" w:rsidRDefault="00ED3E52" w:rsidP="007F1549">
            <w:bookmarkStart w:id="1" w:name="dref"/>
            <w:bookmarkEnd w:id="0"/>
            <w:bookmarkEnd w:id="1"/>
          </w:p>
        </w:tc>
      </w:tr>
      <w:tr w:rsidR="00ED3E52" w:rsidRPr="00F07C18" w14:paraId="370A01FC" w14:textId="77777777" w:rsidTr="0032000A">
        <w:trPr>
          <w:trHeight w:val="240"/>
        </w:trPr>
        <w:tc>
          <w:tcPr>
            <w:tcW w:w="9412" w:type="dxa"/>
            <w:gridSpan w:val="2"/>
          </w:tcPr>
          <w:p w14:paraId="6F414BE8" w14:textId="77777777" w:rsidR="00ED3E52" w:rsidRPr="00F07C18" w:rsidRDefault="00ED3E52"/>
        </w:tc>
      </w:tr>
      <w:tr w:rsidR="00ED3E52" w:rsidRPr="00F07C18" w14:paraId="594A6F4A" w14:textId="77777777" w:rsidTr="00E75D0B">
        <w:trPr>
          <w:trHeight w:val="724"/>
        </w:trPr>
        <w:tc>
          <w:tcPr>
            <w:tcW w:w="9412" w:type="dxa"/>
            <w:gridSpan w:val="2"/>
          </w:tcPr>
          <w:p w14:paraId="15FB0062" w14:textId="77777777" w:rsidR="00E75D0B" w:rsidRPr="00F07C18" w:rsidRDefault="00E75D0B" w:rsidP="00E75D0B">
            <w:pPr>
              <w:pStyle w:val="HeadingMain"/>
            </w:pPr>
            <w:bookmarkStart w:id="2" w:name="DTITLE"/>
            <w:bookmarkEnd w:id="2"/>
            <w:r w:rsidRPr="00F07C18">
              <w:t>Materials safety: article exercise</w:t>
            </w:r>
          </w:p>
        </w:tc>
      </w:tr>
    </w:tbl>
    <w:p w14:paraId="651BDC0A" w14:textId="3C97F9CA" w:rsidR="00E75D0B" w:rsidRPr="00F07C18" w:rsidRDefault="00E75D0B">
      <w:pPr>
        <w:pStyle w:val="Indent2"/>
      </w:pPr>
      <w:r w:rsidRPr="00F07C18">
        <w:t>You are working as a materials expert in your organization and your responsibility is to guarantee safe and efficient use of materials in your facility. One day, a failure in similar facility is brought to your attention, and you need to investigate the possible implications t</w:t>
      </w:r>
      <w:r w:rsidR="00F07C18">
        <w:t>his failure has for your facili</w:t>
      </w:r>
      <w:r w:rsidRPr="00F07C18">
        <w:t>ty. Your job is to interpret and analyze the given failure report and to write a report, which will allow</w:t>
      </w:r>
      <w:r w:rsidR="00F07C18">
        <w:t xml:space="preserve"> others in your organization to</w:t>
      </w:r>
      <w:r w:rsidRPr="00F07C18">
        <w:t xml:space="preserve"> understand the key </w:t>
      </w:r>
      <w:r w:rsidR="008E6A4C" w:rsidRPr="00F07C18">
        <w:t>developments and causes</w:t>
      </w:r>
      <w:r w:rsidRPr="00F07C18">
        <w:t xml:space="preserve"> leading to the failure and </w:t>
      </w:r>
      <w:r w:rsidR="008E6A4C" w:rsidRPr="00F07C18">
        <w:t>the necessary actions for prevention of such failures.</w:t>
      </w:r>
    </w:p>
    <w:p w14:paraId="78D55F2B" w14:textId="77777777" w:rsidR="008E6A4C" w:rsidRPr="00F07C18" w:rsidRDefault="008E6A4C">
      <w:pPr>
        <w:pStyle w:val="Indent2"/>
      </w:pPr>
    </w:p>
    <w:p w14:paraId="2CB0F846" w14:textId="77777777" w:rsidR="008E6A4C" w:rsidRPr="00F07C18" w:rsidRDefault="008E6A4C">
      <w:pPr>
        <w:pStyle w:val="Indent2"/>
      </w:pPr>
      <w:r w:rsidRPr="00F07C18">
        <w:t xml:space="preserve">Read the given article and analyze the failure. Describe, how the deformation and failure mechanisms presented during the course are reflected in the case and establish the chain of actions leading to the failure. The report should work as an introductory material to your team; it should not be very long but it should enable other team members to understand the key features of the failure without reading the failure report itself. </w:t>
      </w:r>
    </w:p>
    <w:p w14:paraId="1C314E74" w14:textId="77777777" w:rsidR="008E6A4C" w:rsidRPr="00F07C18" w:rsidRDefault="008E6A4C">
      <w:pPr>
        <w:pStyle w:val="Indent2"/>
      </w:pPr>
    </w:p>
    <w:p w14:paraId="2A9B7462" w14:textId="77777777" w:rsidR="008E6A4C" w:rsidRPr="00F07C18" w:rsidRDefault="008E6A4C">
      <w:pPr>
        <w:pStyle w:val="Indent2"/>
      </w:pPr>
      <w:r w:rsidRPr="00F07C18">
        <w:t xml:space="preserve">In addition to establishing the primary cause of the failure, show why alternate failure mechanisms can be ruled out. Some failure mechanisms have not been discussed in the course yet. Conduct the analysis using your present knowledge on the subject. </w:t>
      </w:r>
    </w:p>
    <w:p w14:paraId="28CCAEF1" w14:textId="77777777" w:rsidR="008E6A4C" w:rsidRPr="00F07C18" w:rsidRDefault="008E6A4C">
      <w:pPr>
        <w:pStyle w:val="Indent2"/>
      </w:pPr>
    </w:p>
    <w:p w14:paraId="4F601723" w14:textId="77777777" w:rsidR="008E6A4C" w:rsidRPr="00F07C18" w:rsidRDefault="008E6A4C">
      <w:pPr>
        <w:pStyle w:val="Indent2"/>
      </w:pPr>
      <w:r w:rsidRPr="00F07C18">
        <w:t xml:space="preserve">If the author of the failure analysis has, in your view, neglected to address some aspects of the failure, you may indicate this in your report and suggest </w:t>
      </w:r>
      <w:r w:rsidR="008B7824" w:rsidRPr="00F07C18">
        <w:t>tests or actions that should have been done to clarify the issue.</w:t>
      </w:r>
    </w:p>
    <w:p w14:paraId="34646D69" w14:textId="77777777" w:rsidR="008B7824" w:rsidRPr="00F07C18" w:rsidRDefault="008B7824">
      <w:pPr>
        <w:pStyle w:val="Indent2"/>
      </w:pPr>
    </w:p>
    <w:p w14:paraId="0BC62ADE" w14:textId="77777777" w:rsidR="008B7824" w:rsidRPr="00F07C18" w:rsidRDefault="008B7824">
      <w:pPr>
        <w:pStyle w:val="Indent2"/>
      </w:pPr>
      <w:r w:rsidRPr="00F07C18">
        <w:t xml:space="preserve">Prepare your response by editing this word document and export it as PDF. The file name identifies you and the article. Do not change the file name (other than the extension to pdf). E-mail the pdf to </w:t>
      </w:r>
      <w:r w:rsidRPr="00F07C18">
        <w:br/>
        <w:t>"materials.safety@iikka.fi".</w:t>
      </w:r>
    </w:p>
    <w:p w14:paraId="3BEAFEC4" w14:textId="77777777" w:rsidR="00F07C18" w:rsidRDefault="00F07C18">
      <w:r>
        <w:br w:type="page"/>
      </w:r>
    </w:p>
    <w:p w14:paraId="3A0FCB5F" w14:textId="6820585E" w:rsidR="008B7824" w:rsidRPr="00F07C18" w:rsidRDefault="008B7824">
      <w:pPr>
        <w:pStyle w:val="Indent2"/>
      </w:pPr>
      <w:r w:rsidRPr="00F07C18">
        <w:lastRenderedPageBreak/>
        <w:t xml:space="preserve">You may use the question list below </w:t>
      </w:r>
      <w:r w:rsidR="00F07C18">
        <w:t>to guide you in your analysis:</w:t>
      </w:r>
    </w:p>
    <w:p w14:paraId="0AF9C924" w14:textId="77777777" w:rsidR="008B7824" w:rsidRPr="00F07C18" w:rsidRDefault="008B7824">
      <w:pPr>
        <w:pStyle w:val="Indent2"/>
      </w:pPr>
    </w:p>
    <w:p w14:paraId="2BA62473" w14:textId="77777777" w:rsidR="008B7824" w:rsidRPr="00F07C18" w:rsidRDefault="008B7824" w:rsidP="00F07C18">
      <w:pPr>
        <w:ind w:left="3261" w:hanging="633"/>
      </w:pPr>
      <w:r w:rsidRPr="00F07C18">
        <w:t>A. Description of investigation methods applied</w:t>
      </w:r>
    </w:p>
    <w:p w14:paraId="1FD1165D" w14:textId="77777777" w:rsidR="008B7824" w:rsidRPr="00F07C18" w:rsidRDefault="008B7824" w:rsidP="00F07C18">
      <w:pPr>
        <w:pStyle w:val="ListParagraph"/>
        <w:numPr>
          <w:ilvl w:val="0"/>
          <w:numId w:val="29"/>
        </w:numPr>
        <w:ind w:left="3261" w:hanging="633"/>
      </w:pPr>
      <w:r w:rsidRPr="00F07C18">
        <w:t>What means of investigation were used in the failure analysis?</w:t>
      </w:r>
    </w:p>
    <w:p w14:paraId="3353A54F" w14:textId="77777777" w:rsidR="008B7824" w:rsidRPr="00F07C18" w:rsidRDefault="008B7824" w:rsidP="00F07C18">
      <w:pPr>
        <w:pStyle w:val="ListParagraph"/>
        <w:numPr>
          <w:ilvl w:val="0"/>
          <w:numId w:val="29"/>
        </w:numPr>
        <w:ind w:left="3261" w:hanging="633"/>
      </w:pPr>
      <w:r w:rsidRPr="00F07C18">
        <w:t>What computational methods were used?</w:t>
      </w:r>
    </w:p>
    <w:p w14:paraId="2AF99208" w14:textId="77777777" w:rsidR="008B7824" w:rsidRPr="00F07C18" w:rsidRDefault="008B7824" w:rsidP="00F07C18">
      <w:pPr>
        <w:pStyle w:val="ListParagraph"/>
        <w:numPr>
          <w:ilvl w:val="0"/>
          <w:numId w:val="29"/>
        </w:numPr>
        <w:ind w:left="3261" w:hanging="633"/>
      </w:pPr>
      <w:r w:rsidRPr="00F07C18">
        <w:t>What material or results were obtained?</w:t>
      </w:r>
    </w:p>
    <w:p w14:paraId="4363F793" w14:textId="77777777" w:rsidR="008B7824" w:rsidRPr="00F07C18" w:rsidRDefault="008B7824" w:rsidP="00F07C18">
      <w:pPr>
        <w:ind w:left="3261" w:hanging="633"/>
      </w:pPr>
      <w:r w:rsidRPr="00F07C18">
        <w:t>B. The primary cause of the failure and description of the failure mechanism</w:t>
      </w:r>
    </w:p>
    <w:p w14:paraId="6D1DA4DB" w14:textId="77777777" w:rsidR="008B7824" w:rsidRPr="00F07C18" w:rsidRDefault="008B7824" w:rsidP="00F07C18">
      <w:pPr>
        <w:pStyle w:val="ListParagraph"/>
        <w:numPr>
          <w:ilvl w:val="0"/>
          <w:numId w:val="29"/>
        </w:numPr>
        <w:ind w:left="3261" w:hanging="633"/>
      </w:pPr>
      <w:r w:rsidRPr="00F07C18">
        <w:t>What is the primary cause of the failure (also provide reasoning)?</w:t>
      </w:r>
    </w:p>
    <w:p w14:paraId="254A5953" w14:textId="77777777" w:rsidR="008B7824" w:rsidRPr="00F07C18" w:rsidRDefault="008B7824" w:rsidP="00F07C18">
      <w:pPr>
        <w:pStyle w:val="ListParagraph"/>
        <w:numPr>
          <w:ilvl w:val="0"/>
          <w:numId w:val="29"/>
        </w:numPr>
        <w:ind w:left="3261" w:hanging="633"/>
      </w:pPr>
      <w:r w:rsidRPr="00F07C18">
        <w:t>What's the chain of action that led to the failure?</w:t>
      </w:r>
    </w:p>
    <w:p w14:paraId="3051910E" w14:textId="77777777" w:rsidR="008B7824" w:rsidRPr="00F07C18" w:rsidRDefault="008B7824" w:rsidP="00F07C18">
      <w:pPr>
        <w:ind w:left="3261" w:hanging="633"/>
      </w:pPr>
      <w:r w:rsidRPr="00F07C18">
        <w:t>C. Ruling out alternate failure mechanisms</w:t>
      </w:r>
    </w:p>
    <w:p w14:paraId="4436A000" w14:textId="77777777" w:rsidR="008B7824" w:rsidRPr="00F07C18" w:rsidRDefault="008B7824" w:rsidP="00F07C18">
      <w:pPr>
        <w:pStyle w:val="ListParagraph"/>
        <w:numPr>
          <w:ilvl w:val="0"/>
          <w:numId w:val="29"/>
        </w:numPr>
        <w:ind w:left="3261" w:hanging="633"/>
      </w:pPr>
      <w:r w:rsidRPr="00F07C18">
        <w:t>Can plastic deformation be ruled out? If yes, explain how.</w:t>
      </w:r>
    </w:p>
    <w:p w14:paraId="7EA4F8A3" w14:textId="77777777" w:rsidR="008B7824" w:rsidRPr="00F07C18" w:rsidRDefault="008B7824" w:rsidP="00F07C18">
      <w:pPr>
        <w:pStyle w:val="ListParagraph"/>
        <w:numPr>
          <w:ilvl w:val="0"/>
          <w:numId w:val="29"/>
        </w:numPr>
        <w:ind w:left="3261" w:hanging="633"/>
      </w:pPr>
      <w:r w:rsidRPr="00F07C18">
        <w:t>Can creep be ruled out? If yes, explain how.</w:t>
      </w:r>
    </w:p>
    <w:p w14:paraId="19E380D9" w14:textId="77777777" w:rsidR="008B7824" w:rsidRPr="00F07C18" w:rsidRDefault="008B7824" w:rsidP="00F07C18">
      <w:pPr>
        <w:pStyle w:val="ListParagraph"/>
        <w:numPr>
          <w:ilvl w:val="0"/>
          <w:numId w:val="29"/>
        </w:numPr>
        <w:ind w:left="3261" w:hanging="633"/>
      </w:pPr>
      <w:r w:rsidRPr="00F07C18">
        <w:t>Can brittle fracture be ruled out? If yes, explain how.</w:t>
      </w:r>
    </w:p>
    <w:p w14:paraId="47D2D395" w14:textId="77777777" w:rsidR="008B7824" w:rsidRPr="00F07C18" w:rsidRDefault="008B7824" w:rsidP="00F07C18">
      <w:pPr>
        <w:pStyle w:val="ListParagraph"/>
        <w:numPr>
          <w:ilvl w:val="0"/>
          <w:numId w:val="29"/>
        </w:numPr>
        <w:ind w:left="3261" w:hanging="633"/>
      </w:pPr>
      <w:r w:rsidRPr="00F07C18">
        <w:t>Can fatigue be ruled out? If yes, explain how.</w:t>
      </w:r>
    </w:p>
    <w:p w14:paraId="7E0BD14B" w14:textId="77777777" w:rsidR="008B7824" w:rsidRPr="00F07C18" w:rsidRDefault="008B7824" w:rsidP="00F07C18">
      <w:pPr>
        <w:pStyle w:val="ListParagraph"/>
        <w:numPr>
          <w:ilvl w:val="0"/>
          <w:numId w:val="29"/>
        </w:numPr>
        <w:ind w:left="3261" w:hanging="633"/>
      </w:pPr>
      <w:r w:rsidRPr="00F07C18">
        <w:t>Can environmentally assisted failure be ruled out? If yes, explain how.</w:t>
      </w:r>
    </w:p>
    <w:p w14:paraId="2669261B" w14:textId="77777777" w:rsidR="008B7824" w:rsidRPr="00F07C18" w:rsidRDefault="008B7824" w:rsidP="00F07C18">
      <w:pPr>
        <w:ind w:left="3261" w:hanging="633"/>
      </w:pPr>
      <w:r w:rsidRPr="00F07C18">
        <w:t>D. Recommendations to prevent similar failures in the future</w:t>
      </w:r>
    </w:p>
    <w:p w14:paraId="2AE79707" w14:textId="77777777" w:rsidR="008B7824" w:rsidRPr="00F07C18" w:rsidRDefault="008B7824" w:rsidP="00F07C18">
      <w:pPr>
        <w:pStyle w:val="ListParagraph"/>
        <w:numPr>
          <w:ilvl w:val="0"/>
          <w:numId w:val="29"/>
        </w:numPr>
        <w:ind w:left="3261" w:hanging="633"/>
      </w:pPr>
      <w:r w:rsidRPr="00F07C18">
        <w:t xml:space="preserve">How should the design, material, use, etc. be develop to avoid similar failures in the future? Provide several alternatives and indicate most promising. </w:t>
      </w:r>
    </w:p>
    <w:p w14:paraId="1199AA62" w14:textId="77777777" w:rsidR="008B7824" w:rsidRDefault="008B7824" w:rsidP="007E0536">
      <w:pPr>
        <w:pStyle w:val="Indent2"/>
        <w:ind w:left="0"/>
      </w:pPr>
    </w:p>
    <w:p w14:paraId="4D8B4E67" w14:textId="77777777" w:rsidR="007E0536" w:rsidRDefault="007E0536" w:rsidP="007E0536">
      <w:pPr>
        <w:pStyle w:val="Indent2"/>
        <w:ind w:left="0"/>
      </w:pPr>
    </w:p>
    <w:p w14:paraId="15432BFA" w14:textId="77777777" w:rsidR="007E0536" w:rsidRDefault="007E0536" w:rsidP="007E0536">
      <w:pPr>
        <w:pStyle w:val="Indent2"/>
        <w:ind w:left="0"/>
      </w:pPr>
    </w:p>
    <w:p w14:paraId="4EAF9BC2" w14:textId="77777777" w:rsidR="007E0536" w:rsidRDefault="007E0536" w:rsidP="007E0536">
      <w:pPr>
        <w:pStyle w:val="Indent2"/>
        <w:ind w:left="0"/>
      </w:pPr>
    </w:p>
    <w:p w14:paraId="485479F0" w14:textId="77777777" w:rsidR="007E0536" w:rsidRDefault="007E0536" w:rsidP="007E0536">
      <w:pPr>
        <w:pStyle w:val="Indent2"/>
        <w:ind w:left="0"/>
      </w:pPr>
    </w:p>
    <w:p w14:paraId="2949CE49" w14:textId="77777777" w:rsidR="007E0536" w:rsidRDefault="007E0536" w:rsidP="007E0536">
      <w:pPr>
        <w:pStyle w:val="Indent2"/>
        <w:ind w:left="0"/>
      </w:pPr>
    </w:p>
    <w:p w14:paraId="131A4E3D" w14:textId="77777777" w:rsidR="007E0536" w:rsidRDefault="007E0536" w:rsidP="007E0536">
      <w:pPr>
        <w:pStyle w:val="Indent2"/>
        <w:ind w:left="0"/>
      </w:pPr>
    </w:p>
    <w:p w14:paraId="4C94DF63" w14:textId="77777777" w:rsidR="007E0536" w:rsidRDefault="007E0536" w:rsidP="007E0536">
      <w:pPr>
        <w:pStyle w:val="Indent2"/>
        <w:ind w:left="0"/>
      </w:pPr>
    </w:p>
    <w:p w14:paraId="7BFC4C05" w14:textId="77777777" w:rsidR="007E0536" w:rsidRDefault="007E0536" w:rsidP="007E0536">
      <w:pPr>
        <w:pStyle w:val="Indent2"/>
        <w:ind w:left="0"/>
      </w:pPr>
    </w:p>
    <w:p w14:paraId="4A80C068" w14:textId="77777777" w:rsidR="007E0536" w:rsidRDefault="007E0536" w:rsidP="007E0536">
      <w:pPr>
        <w:pStyle w:val="Indent2"/>
        <w:ind w:left="0"/>
      </w:pPr>
    </w:p>
    <w:p w14:paraId="7CDA7520" w14:textId="77777777" w:rsidR="007E0536" w:rsidRDefault="007E0536" w:rsidP="007E0536">
      <w:pPr>
        <w:pStyle w:val="Indent2"/>
        <w:ind w:left="0"/>
      </w:pPr>
    </w:p>
    <w:p w14:paraId="2DBAE936" w14:textId="77777777" w:rsidR="007E0536" w:rsidRDefault="007E0536" w:rsidP="007E0536">
      <w:pPr>
        <w:pStyle w:val="Indent2"/>
        <w:ind w:left="0"/>
      </w:pPr>
    </w:p>
    <w:p w14:paraId="49E6FC71" w14:textId="77777777" w:rsidR="007E0536" w:rsidRDefault="007E0536" w:rsidP="007E0536">
      <w:pPr>
        <w:pStyle w:val="Indent2"/>
        <w:ind w:left="0"/>
      </w:pPr>
    </w:p>
    <w:p w14:paraId="762C1D10" w14:textId="77777777" w:rsidR="007E0536" w:rsidRDefault="007E0536" w:rsidP="007E0536">
      <w:pPr>
        <w:pStyle w:val="Indent2"/>
        <w:ind w:left="0"/>
      </w:pPr>
    </w:p>
    <w:p w14:paraId="3345DBB0" w14:textId="77777777" w:rsidR="007E0536" w:rsidRDefault="007E0536" w:rsidP="007E0536">
      <w:pPr>
        <w:pStyle w:val="Indent2"/>
        <w:ind w:left="0"/>
      </w:pPr>
    </w:p>
    <w:p w14:paraId="02770258" w14:textId="77777777" w:rsidR="007E0536" w:rsidRDefault="007E0536" w:rsidP="007E0536">
      <w:pPr>
        <w:pStyle w:val="Indent2"/>
        <w:ind w:left="0"/>
      </w:pPr>
    </w:p>
    <w:p w14:paraId="12AC6C6A" w14:textId="77777777" w:rsidR="007E0536" w:rsidRDefault="007E0536" w:rsidP="007E0536">
      <w:pPr>
        <w:pStyle w:val="Indent2"/>
        <w:ind w:left="0"/>
      </w:pPr>
    </w:p>
    <w:p w14:paraId="3C763AB8" w14:textId="77777777" w:rsidR="007E0536" w:rsidRDefault="007E0536" w:rsidP="007E0536">
      <w:pPr>
        <w:pStyle w:val="Indent2"/>
        <w:ind w:left="0"/>
      </w:pPr>
    </w:p>
    <w:p w14:paraId="7F1F6147" w14:textId="77777777" w:rsidR="007E0536" w:rsidRDefault="007E0536" w:rsidP="007E0536">
      <w:pPr>
        <w:pStyle w:val="Indent2"/>
        <w:ind w:left="0"/>
      </w:pPr>
    </w:p>
    <w:p w14:paraId="500193F3" w14:textId="77777777" w:rsidR="007E0536" w:rsidRDefault="007E0536" w:rsidP="007E0536">
      <w:pPr>
        <w:pStyle w:val="Indent2"/>
        <w:ind w:left="0"/>
      </w:pPr>
    </w:p>
    <w:p w14:paraId="74F7A260" w14:textId="77777777" w:rsidR="007E0536" w:rsidRDefault="007E0536" w:rsidP="007E0536">
      <w:pPr>
        <w:pStyle w:val="Indent2"/>
        <w:ind w:left="0"/>
      </w:pPr>
    </w:p>
    <w:p w14:paraId="0BEAF7F2" w14:textId="77777777" w:rsidR="007E0536" w:rsidRDefault="007E0536" w:rsidP="007E0536">
      <w:pPr>
        <w:pStyle w:val="Indent2"/>
        <w:ind w:left="0"/>
      </w:pPr>
    </w:p>
    <w:p w14:paraId="5FFE7A20" w14:textId="77777777" w:rsidR="007E0536" w:rsidRDefault="007E0536" w:rsidP="007E0536">
      <w:pPr>
        <w:pStyle w:val="Indent2"/>
        <w:ind w:left="0"/>
      </w:pPr>
    </w:p>
    <w:p w14:paraId="54E53664" w14:textId="77777777" w:rsidR="007E0536" w:rsidRDefault="007E0536" w:rsidP="007E0536">
      <w:pPr>
        <w:pStyle w:val="Indent2"/>
        <w:ind w:left="0"/>
      </w:pPr>
    </w:p>
    <w:p w14:paraId="433EEAF9" w14:textId="77777777" w:rsidR="007E0536" w:rsidRDefault="007E0536" w:rsidP="007E0536">
      <w:pPr>
        <w:pStyle w:val="Indent2"/>
        <w:ind w:left="0"/>
      </w:pPr>
    </w:p>
    <w:p w14:paraId="11D31A82" w14:textId="77777777" w:rsidR="007E0536" w:rsidRPr="008D145A" w:rsidRDefault="007E0536" w:rsidP="007E0536">
      <w:pPr>
        <w:pStyle w:val="Indent2"/>
        <w:ind w:left="0"/>
        <w:jc w:val="center"/>
        <w:rPr>
          <w:b/>
          <w:bCs/>
        </w:rPr>
      </w:pPr>
      <w:r w:rsidRPr="008D145A">
        <w:rPr>
          <w:b/>
          <w:bCs/>
        </w:rPr>
        <w:lastRenderedPageBreak/>
        <w:t>Name: Nguyen Xuan Binh</w:t>
      </w:r>
    </w:p>
    <w:p w14:paraId="6AACA186" w14:textId="77777777" w:rsidR="007E0536" w:rsidRPr="008D145A" w:rsidRDefault="007E0536" w:rsidP="007E0536">
      <w:pPr>
        <w:pStyle w:val="Indent2"/>
        <w:ind w:left="0"/>
        <w:jc w:val="center"/>
        <w:rPr>
          <w:b/>
          <w:bCs/>
        </w:rPr>
      </w:pPr>
      <w:r w:rsidRPr="008D145A">
        <w:rPr>
          <w:b/>
          <w:bCs/>
        </w:rPr>
        <w:t>Student ID: 887799</w:t>
      </w:r>
    </w:p>
    <w:p w14:paraId="7BBD89A3" w14:textId="77777777" w:rsidR="007E0536" w:rsidRPr="008D145A" w:rsidRDefault="007E0536" w:rsidP="007E0536">
      <w:pPr>
        <w:pStyle w:val="Indent2"/>
        <w:jc w:val="center"/>
        <w:rPr>
          <w:b/>
          <w:bCs/>
        </w:rPr>
      </w:pPr>
    </w:p>
    <w:p w14:paraId="31562B00" w14:textId="706A412C" w:rsidR="007E0536" w:rsidRPr="008D145A" w:rsidRDefault="007E0536" w:rsidP="007E0536">
      <w:pPr>
        <w:pStyle w:val="Indent2"/>
        <w:ind w:left="0"/>
        <w:jc w:val="center"/>
        <w:rPr>
          <w:b/>
          <w:bCs/>
        </w:rPr>
      </w:pPr>
      <w:r w:rsidRPr="008D145A">
        <w:rPr>
          <w:b/>
          <w:bCs/>
        </w:rPr>
        <w:t>Materials Safety analysis report</w:t>
      </w:r>
      <w:r w:rsidR="00325A05" w:rsidRPr="00325A05">
        <w:rPr>
          <w:b/>
          <w:bCs/>
        </w:rPr>
        <w:t xml:space="preserve"> on collapsed</w:t>
      </w:r>
      <w:r w:rsidR="00835FD7">
        <w:rPr>
          <w:b/>
          <w:bCs/>
        </w:rPr>
        <w:t xml:space="preserve"> electrical</w:t>
      </w:r>
      <w:r w:rsidR="00325A05" w:rsidRPr="00325A05">
        <w:rPr>
          <w:b/>
          <w:bCs/>
        </w:rPr>
        <w:t xml:space="preserve"> towers in Münsterland</w:t>
      </w:r>
    </w:p>
    <w:p w14:paraId="51BC7158" w14:textId="77777777" w:rsidR="007E0536" w:rsidRPr="008D145A" w:rsidRDefault="007E0536" w:rsidP="007E0536">
      <w:pPr>
        <w:pStyle w:val="Indent2"/>
        <w:jc w:val="both"/>
        <w:rPr>
          <w:b/>
          <w:bCs/>
        </w:rPr>
      </w:pPr>
    </w:p>
    <w:p w14:paraId="45552EB6" w14:textId="77777777" w:rsidR="007E0536" w:rsidRPr="008D145A" w:rsidRDefault="007E0536" w:rsidP="007E0536">
      <w:pPr>
        <w:pStyle w:val="Indent2"/>
        <w:ind w:left="0"/>
        <w:jc w:val="both"/>
        <w:rPr>
          <w:b/>
          <w:bCs/>
        </w:rPr>
      </w:pPr>
      <w:r w:rsidRPr="008D145A">
        <w:rPr>
          <w:b/>
          <w:bCs/>
        </w:rPr>
        <w:t xml:space="preserve">Problem Overview: </w:t>
      </w:r>
    </w:p>
    <w:p w14:paraId="6FEDCB9D" w14:textId="77777777" w:rsidR="007E0536" w:rsidRPr="008D145A" w:rsidRDefault="007E0536" w:rsidP="007E0536">
      <w:pPr>
        <w:pStyle w:val="Indent2"/>
        <w:jc w:val="both"/>
        <w:rPr>
          <w:b/>
          <w:bCs/>
        </w:rPr>
      </w:pPr>
    </w:p>
    <w:p w14:paraId="62C59567" w14:textId="4DF6DBAB" w:rsidR="007E0536" w:rsidRDefault="007E0536" w:rsidP="00835FD7">
      <w:pPr>
        <w:pStyle w:val="Indent2"/>
        <w:ind w:left="0"/>
        <w:jc w:val="both"/>
      </w:pPr>
      <w:r>
        <w:t xml:space="preserve">The report investigated the reasons for </w:t>
      </w:r>
      <w:r w:rsidRPr="0035214B">
        <w:t xml:space="preserve">the failure of </w:t>
      </w:r>
      <w:r w:rsidR="00835FD7" w:rsidRPr="00835FD7">
        <w:t xml:space="preserve">collapse of several overhead transmission line towers in the Münsterland region of Germany in 2005, primarily due to adverse weather conditions. </w:t>
      </w:r>
      <w:r w:rsidR="00835FD7">
        <w:t>The event affects 250000 people who lost access to electricity, so t</w:t>
      </w:r>
      <w:r w:rsidR="00835FD7" w:rsidRPr="00835FD7">
        <w:t xml:space="preserve">he study </w:t>
      </w:r>
      <w:r w:rsidR="00835FD7">
        <w:t xml:space="preserve">tries </w:t>
      </w:r>
      <w:r w:rsidR="00835FD7" w:rsidRPr="00835FD7">
        <w:t xml:space="preserve">to understand the reasons behind the failure and provides insights based on various </w:t>
      </w:r>
      <w:r w:rsidR="00835FD7">
        <w:t xml:space="preserve">tests. Most importantly, a concrete solution must be proposed to prevent further catastrophic events like this. </w:t>
      </w:r>
    </w:p>
    <w:p w14:paraId="0EEE1EEE" w14:textId="77777777" w:rsidR="00835FD7" w:rsidRDefault="00835FD7" w:rsidP="00835FD7">
      <w:pPr>
        <w:pStyle w:val="Indent2"/>
        <w:ind w:left="0"/>
        <w:jc w:val="both"/>
      </w:pPr>
    </w:p>
    <w:p w14:paraId="510175CC" w14:textId="77777777" w:rsidR="007E0536" w:rsidRPr="007753B5" w:rsidRDefault="007E0536" w:rsidP="007E0536">
      <w:pPr>
        <w:pStyle w:val="Indent2"/>
        <w:ind w:left="0"/>
        <w:jc w:val="both"/>
        <w:rPr>
          <w:b/>
          <w:bCs/>
        </w:rPr>
      </w:pPr>
      <w:r w:rsidRPr="007753B5">
        <w:rPr>
          <w:b/>
          <w:bCs/>
        </w:rPr>
        <w:t>A. Description of investigation methods applied</w:t>
      </w:r>
    </w:p>
    <w:p w14:paraId="4010E3BC" w14:textId="77777777" w:rsidR="007E0536" w:rsidRDefault="007E0536" w:rsidP="007E0536">
      <w:pPr>
        <w:pStyle w:val="Indent2"/>
        <w:jc w:val="both"/>
      </w:pPr>
    </w:p>
    <w:p w14:paraId="62FD67DB" w14:textId="77777777" w:rsidR="007E0536" w:rsidRPr="008F61EA" w:rsidRDefault="007E0536" w:rsidP="007E0536">
      <w:pPr>
        <w:pStyle w:val="Indent2"/>
        <w:numPr>
          <w:ilvl w:val="0"/>
          <w:numId w:val="30"/>
        </w:numPr>
        <w:jc w:val="both"/>
        <w:rPr>
          <w:b/>
          <w:bCs/>
        </w:rPr>
      </w:pPr>
      <w:r w:rsidRPr="008F61EA">
        <w:rPr>
          <w:b/>
          <w:bCs/>
        </w:rPr>
        <w:t>What means of investigation were used in the failure analysis?</w:t>
      </w:r>
    </w:p>
    <w:p w14:paraId="2E861E1E" w14:textId="77777777" w:rsidR="007E0536" w:rsidRDefault="007E0536" w:rsidP="007E0536">
      <w:pPr>
        <w:pStyle w:val="Indent2"/>
        <w:ind w:left="0"/>
        <w:jc w:val="both"/>
      </w:pPr>
    </w:p>
    <w:p w14:paraId="6A3E2B67" w14:textId="428E3188" w:rsidR="007E0536" w:rsidRDefault="007E0536" w:rsidP="007E0536">
      <w:pPr>
        <w:pStyle w:val="Indent2"/>
        <w:ind w:left="0"/>
        <w:jc w:val="both"/>
      </w:pPr>
      <w:r w:rsidRPr="009F7086">
        <w:t>From the report, the means of investigation for the failure analysis included:</w:t>
      </w:r>
    </w:p>
    <w:p w14:paraId="6E140BB2" w14:textId="77777777" w:rsidR="007E0536" w:rsidRPr="00D914AD" w:rsidRDefault="007E0536" w:rsidP="007E0536">
      <w:pPr>
        <w:pStyle w:val="Indent2"/>
        <w:ind w:left="0"/>
        <w:jc w:val="both"/>
        <w:rPr>
          <w:b/>
          <w:bCs/>
        </w:rPr>
      </w:pPr>
    </w:p>
    <w:p w14:paraId="07BBD203" w14:textId="193B4744" w:rsidR="007E0536" w:rsidRDefault="00A373ED" w:rsidP="00835FD7">
      <w:pPr>
        <w:pStyle w:val="Indent2"/>
        <w:numPr>
          <w:ilvl w:val="0"/>
          <w:numId w:val="32"/>
        </w:numPr>
        <w:jc w:val="both"/>
      </w:pPr>
      <w:r w:rsidRPr="00A373ED">
        <w:t xml:space="preserve">Failure </w:t>
      </w:r>
      <w:r>
        <w:t>s</w:t>
      </w:r>
      <w:r w:rsidRPr="00A373ED">
        <w:t xml:space="preserve">ite </w:t>
      </w:r>
      <w:r>
        <w:t>i</w:t>
      </w:r>
      <w:r w:rsidRPr="00A373ED">
        <w:t>nspection</w:t>
      </w:r>
      <w:r w:rsidR="007E0536" w:rsidRPr="006166CA">
        <w:t xml:space="preserve">: </w:t>
      </w:r>
      <w:r>
        <w:t>a</w:t>
      </w:r>
      <w:r w:rsidRPr="00A373ED">
        <w:t xml:space="preserve"> visit to the failure site was conducted, where eleven of the failed electricity towers were inspected. During this inspection, signs of surface corrosion were checked, and it was determined that corrosion-weakening</w:t>
      </w:r>
      <w:r>
        <w:t xml:space="preserve"> </w:t>
      </w:r>
      <w:r w:rsidRPr="00A373ED">
        <w:t>could be excluded.</w:t>
      </w:r>
    </w:p>
    <w:p w14:paraId="70274C18" w14:textId="6318EC9A" w:rsidR="00A373ED" w:rsidRDefault="00A373ED" w:rsidP="00835FD7">
      <w:pPr>
        <w:pStyle w:val="Indent2"/>
        <w:numPr>
          <w:ilvl w:val="0"/>
          <w:numId w:val="32"/>
        </w:numPr>
        <w:jc w:val="both"/>
      </w:pPr>
      <w:r w:rsidRPr="00A373ED">
        <w:t>Fracture Surfaces Analysis</w:t>
      </w:r>
      <w:r>
        <w:t xml:space="preserve">: </w:t>
      </w:r>
      <w:r w:rsidRPr="00A373ED">
        <w:t>The fracture surfaces of the failed components were analyzed. For instance, the fracture surface of the diagonal member M65-04 was examined, and it was observed that the material exhibited signs of brittle fracture.</w:t>
      </w:r>
    </w:p>
    <w:p w14:paraId="66A20D51" w14:textId="305EB4CB" w:rsidR="00A373ED" w:rsidRDefault="00A373ED" w:rsidP="00835FD7">
      <w:pPr>
        <w:pStyle w:val="Indent2"/>
        <w:numPr>
          <w:ilvl w:val="0"/>
          <w:numId w:val="32"/>
        </w:numPr>
        <w:jc w:val="both"/>
      </w:pPr>
      <w:r w:rsidRPr="00A373ED">
        <w:t xml:space="preserve">Material </w:t>
      </w:r>
      <w:r>
        <w:t>a</w:t>
      </w:r>
      <w:r w:rsidRPr="00A373ED">
        <w:t>nalysis</w:t>
      </w:r>
      <w:r>
        <w:t xml:space="preserve">: The author studied the </w:t>
      </w:r>
      <w:r w:rsidRPr="00A373ED">
        <w:t>properti</w:t>
      </w:r>
      <w:r>
        <w:t>es</w:t>
      </w:r>
      <w:r w:rsidRPr="00A373ED">
        <w:t xml:space="preserve"> of Thomas stee</w:t>
      </w:r>
      <w:r>
        <w:t xml:space="preserve">l </w:t>
      </w:r>
      <w:r w:rsidRPr="00A373ED">
        <w:t>used in the construction of the towers. This included understanding the relations between Thomas steel and ageing as a feature of physical metallurgy.</w:t>
      </w:r>
    </w:p>
    <w:p w14:paraId="240A9B68" w14:textId="7C2AECF3" w:rsidR="00A373ED" w:rsidRDefault="00A373ED" w:rsidP="00835FD7">
      <w:pPr>
        <w:pStyle w:val="Indent2"/>
        <w:numPr>
          <w:ilvl w:val="0"/>
          <w:numId w:val="32"/>
        </w:numPr>
        <w:jc w:val="both"/>
      </w:pPr>
      <w:r>
        <w:t xml:space="preserve">Load case analysis: </w:t>
      </w:r>
      <w:r w:rsidRPr="00A373ED">
        <w:t>The report compared the calculated tensile forces with experimental fracture forces of components to identify the component that showed primary failure.</w:t>
      </w:r>
    </w:p>
    <w:p w14:paraId="41D0F188" w14:textId="77777777" w:rsidR="00835FD7" w:rsidRDefault="00835FD7" w:rsidP="00835FD7">
      <w:pPr>
        <w:pStyle w:val="Indent2"/>
        <w:ind w:left="360"/>
        <w:jc w:val="both"/>
      </w:pPr>
    </w:p>
    <w:p w14:paraId="4B74610E" w14:textId="77777777" w:rsidR="007E0536" w:rsidRPr="008F61EA" w:rsidRDefault="007E0536" w:rsidP="007E0536">
      <w:pPr>
        <w:pStyle w:val="Indent2"/>
        <w:numPr>
          <w:ilvl w:val="0"/>
          <w:numId w:val="30"/>
        </w:numPr>
        <w:jc w:val="both"/>
        <w:rPr>
          <w:b/>
          <w:bCs/>
        </w:rPr>
      </w:pPr>
      <w:r w:rsidRPr="008F61EA">
        <w:rPr>
          <w:b/>
          <w:bCs/>
        </w:rPr>
        <w:t>What computational methods were used?</w:t>
      </w:r>
    </w:p>
    <w:p w14:paraId="4ABC371E" w14:textId="77777777" w:rsidR="007E0536" w:rsidRDefault="007E0536" w:rsidP="007E0536">
      <w:pPr>
        <w:pStyle w:val="Indent2"/>
        <w:jc w:val="both"/>
      </w:pPr>
    </w:p>
    <w:p w14:paraId="319B5C5B" w14:textId="77777777" w:rsidR="007E0536" w:rsidRDefault="007E0536" w:rsidP="007E0536">
      <w:pPr>
        <w:pStyle w:val="Indent2"/>
        <w:ind w:left="0"/>
        <w:jc w:val="both"/>
      </w:pPr>
      <w:r>
        <w:t>The author lists a couple of computation methods as follows:</w:t>
      </w:r>
    </w:p>
    <w:p w14:paraId="3032DC76" w14:textId="77777777" w:rsidR="007E0536" w:rsidRDefault="007E0536" w:rsidP="007E0536">
      <w:pPr>
        <w:pStyle w:val="Indent2"/>
        <w:ind w:left="0"/>
        <w:jc w:val="both"/>
      </w:pPr>
    </w:p>
    <w:p w14:paraId="490D5538" w14:textId="03F5E8E2" w:rsidR="007E0536" w:rsidRDefault="00A373ED" w:rsidP="00835FD7">
      <w:pPr>
        <w:pStyle w:val="Indent2"/>
        <w:numPr>
          <w:ilvl w:val="0"/>
          <w:numId w:val="33"/>
        </w:numPr>
        <w:jc w:val="both"/>
      </w:pPr>
      <w:r w:rsidRPr="00A373ED">
        <w:t>Scanning Electron Microscope (SEM)</w:t>
      </w:r>
      <w:r>
        <w:t xml:space="preserve">: </w:t>
      </w:r>
      <w:r w:rsidRPr="00A373ED">
        <w:t xml:space="preserve">The fracture surfaces were also cleaned and analyzed under </w:t>
      </w:r>
      <w:r>
        <w:t>SEM</w:t>
      </w:r>
      <w:r w:rsidRPr="00A373ED">
        <w:t xml:space="preserve"> to gain insights into the nature of the fracture, such as intergranular and ductile fracture characteristics.</w:t>
      </w:r>
    </w:p>
    <w:p w14:paraId="26E5DDCF" w14:textId="74661A20" w:rsidR="00A373ED" w:rsidRDefault="00F10966" w:rsidP="00835FD7">
      <w:pPr>
        <w:pStyle w:val="Indent2"/>
        <w:numPr>
          <w:ilvl w:val="0"/>
          <w:numId w:val="33"/>
        </w:numPr>
        <w:jc w:val="both"/>
      </w:pPr>
      <w:r>
        <w:t>Linear analysis: f</w:t>
      </w:r>
      <w:r w:rsidRPr="00F10966">
        <w:t>or the towers, especially considering the codes applicable at the time of their erection (</w:t>
      </w:r>
      <w:proofErr w:type="spellStart"/>
      <w:r w:rsidRPr="00F10966">
        <w:t>VDE0210:1958</w:t>
      </w:r>
      <w:proofErr w:type="spellEnd"/>
      <w:r w:rsidRPr="00F10966">
        <w:t xml:space="preserve">), a linear analysis was </w:t>
      </w:r>
      <w:r>
        <w:t xml:space="preserve">believed to be </w:t>
      </w:r>
      <w:r w:rsidRPr="00F10966">
        <w:t>sufficient. This analysis helped confirm that the transmission towers met the code requirements at the time of their construction.</w:t>
      </w:r>
    </w:p>
    <w:p w14:paraId="40FF15BB" w14:textId="634424DE" w:rsidR="00F10966" w:rsidRDefault="00F10966" w:rsidP="00835FD7">
      <w:pPr>
        <w:pStyle w:val="Indent2"/>
        <w:numPr>
          <w:ilvl w:val="0"/>
          <w:numId w:val="33"/>
        </w:numPr>
        <w:jc w:val="both"/>
      </w:pPr>
      <w:r w:rsidRPr="00F10966">
        <w:t xml:space="preserve">Comparison with </w:t>
      </w:r>
      <w:r>
        <w:t>e</w:t>
      </w:r>
      <w:r w:rsidRPr="00F10966">
        <w:t xml:space="preserve">xperimental </w:t>
      </w:r>
      <w:r>
        <w:t>f</w:t>
      </w:r>
      <w:r w:rsidRPr="00F10966">
        <w:t xml:space="preserve">racture </w:t>
      </w:r>
      <w:r>
        <w:t>f</w:t>
      </w:r>
      <w:r w:rsidRPr="00F10966">
        <w:t>orces</w:t>
      </w:r>
      <w:r>
        <w:t xml:space="preserve">: </w:t>
      </w:r>
      <w:r w:rsidRPr="00F10966">
        <w:t>The calculated tensile forces from the derived failure load case were compared with experimental fracture forces of diagonal members from the tower</w:t>
      </w:r>
      <w:r>
        <w:t>, which</w:t>
      </w:r>
      <w:r w:rsidRPr="00F10966">
        <w:t xml:space="preserve"> helped identify the component that showed primary failure.</w:t>
      </w:r>
    </w:p>
    <w:p w14:paraId="6FEFA57E" w14:textId="4C4566E6" w:rsidR="00F10966" w:rsidRDefault="00F10966" w:rsidP="00835FD7">
      <w:pPr>
        <w:pStyle w:val="Indent2"/>
        <w:numPr>
          <w:ilvl w:val="0"/>
          <w:numId w:val="33"/>
        </w:numPr>
        <w:jc w:val="both"/>
      </w:pPr>
      <w:r w:rsidRPr="00F10966">
        <w:t xml:space="preserve">Force </w:t>
      </w:r>
      <w:r>
        <w:t>c</w:t>
      </w:r>
      <w:r w:rsidRPr="00F10966">
        <w:t>alculations</w:t>
      </w:r>
      <w:r>
        <w:t xml:space="preserve">: </w:t>
      </w:r>
      <w:r w:rsidRPr="00F10966">
        <w:t>Forces acting on the components prior to failure were calculated based on the failure load case</w:t>
      </w:r>
      <w:r>
        <w:t>, which clarified the</w:t>
      </w:r>
      <w:r w:rsidRPr="00F10966">
        <w:t xml:space="preserve"> components under the highest tensile forces</w:t>
      </w:r>
    </w:p>
    <w:p w14:paraId="04FFEB71" w14:textId="77777777" w:rsidR="00835FD7" w:rsidRDefault="00835FD7" w:rsidP="00835FD7">
      <w:pPr>
        <w:pStyle w:val="Indent2"/>
        <w:ind w:left="360"/>
        <w:jc w:val="both"/>
      </w:pPr>
    </w:p>
    <w:p w14:paraId="3806CF6B" w14:textId="77777777" w:rsidR="00F10966" w:rsidRDefault="00F10966" w:rsidP="00835FD7">
      <w:pPr>
        <w:pStyle w:val="Indent2"/>
        <w:ind w:left="360"/>
        <w:jc w:val="both"/>
      </w:pPr>
    </w:p>
    <w:p w14:paraId="332FBADC" w14:textId="77777777" w:rsidR="00F10966" w:rsidRDefault="00F10966" w:rsidP="00835FD7">
      <w:pPr>
        <w:pStyle w:val="Indent2"/>
        <w:ind w:left="360"/>
        <w:jc w:val="both"/>
      </w:pPr>
    </w:p>
    <w:p w14:paraId="78F694A6" w14:textId="77777777" w:rsidR="00F10966" w:rsidRDefault="00F10966" w:rsidP="00835FD7">
      <w:pPr>
        <w:pStyle w:val="Indent2"/>
        <w:ind w:left="360"/>
        <w:jc w:val="both"/>
      </w:pPr>
    </w:p>
    <w:p w14:paraId="1F8B1778" w14:textId="77777777" w:rsidR="007E0536" w:rsidRDefault="007E0536" w:rsidP="007E0536">
      <w:pPr>
        <w:pStyle w:val="Indent2"/>
        <w:numPr>
          <w:ilvl w:val="0"/>
          <w:numId w:val="30"/>
        </w:numPr>
        <w:jc w:val="both"/>
        <w:rPr>
          <w:b/>
          <w:bCs/>
        </w:rPr>
      </w:pPr>
      <w:r w:rsidRPr="008F61EA">
        <w:rPr>
          <w:b/>
          <w:bCs/>
        </w:rPr>
        <w:lastRenderedPageBreak/>
        <w:t>What material or results were obtained?</w:t>
      </w:r>
    </w:p>
    <w:p w14:paraId="36100D11" w14:textId="77777777" w:rsidR="007E0536" w:rsidRPr="006166CA" w:rsidRDefault="007E0536" w:rsidP="007E0536">
      <w:pPr>
        <w:pStyle w:val="Indent2"/>
        <w:ind w:left="0"/>
        <w:jc w:val="both"/>
      </w:pPr>
    </w:p>
    <w:p w14:paraId="3BDB6C27" w14:textId="7D9547B8" w:rsidR="007E0536" w:rsidRDefault="007E0536" w:rsidP="007E0536">
      <w:pPr>
        <w:pStyle w:val="Indent2"/>
        <w:ind w:left="0"/>
        <w:jc w:val="both"/>
      </w:pPr>
      <w:r w:rsidRPr="00C36C13">
        <w:rPr>
          <w:b/>
          <w:bCs/>
        </w:rPr>
        <w:t>Main result:</w:t>
      </w:r>
      <w:r w:rsidRPr="00C36C13">
        <w:t xml:space="preserve"> </w:t>
      </w:r>
      <w:r w:rsidR="00F10966">
        <w:t>The main results obtained are the f</w:t>
      </w:r>
      <w:r w:rsidR="00F10966" w:rsidRPr="00F10966">
        <w:t xml:space="preserve">ailure </w:t>
      </w:r>
      <w:r w:rsidR="00F10966">
        <w:t>s</w:t>
      </w:r>
      <w:r w:rsidR="00F10966" w:rsidRPr="00F10966">
        <w:t xml:space="preserve">ite </w:t>
      </w:r>
      <w:r w:rsidR="00F10966">
        <w:t>i</w:t>
      </w:r>
      <w:r w:rsidR="00F10966" w:rsidRPr="00F10966">
        <w:t>mages</w:t>
      </w:r>
      <w:r w:rsidR="00F10966">
        <w:t xml:space="preserve"> and failed samples, t</w:t>
      </w:r>
      <w:r w:rsidR="00F10966" w:rsidRPr="00F10966">
        <w:t xml:space="preserve">ensile </w:t>
      </w:r>
      <w:r w:rsidR="00F10966">
        <w:t>t</w:t>
      </w:r>
      <w:r w:rsidR="00F10966" w:rsidRPr="00F10966">
        <w:t xml:space="preserve">esting of </w:t>
      </w:r>
      <w:r w:rsidR="00F10966">
        <w:t>s</w:t>
      </w:r>
      <w:r w:rsidR="00F10966" w:rsidRPr="00F10966">
        <w:t xml:space="preserve">tructural </w:t>
      </w:r>
      <w:r w:rsidR="00F10966">
        <w:t>p</w:t>
      </w:r>
      <w:r w:rsidR="00F10966" w:rsidRPr="00F10966">
        <w:t>arts</w:t>
      </w:r>
      <w:r w:rsidR="00F10966">
        <w:t>, m</w:t>
      </w:r>
      <w:r w:rsidR="00F10966" w:rsidRPr="00F10966">
        <w:t xml:space="preserve">aterials </w:t>
      </w:r>
      <w:r w:rsidR="00F10966">
        <w:t>i</w:t>
      </w:r>
      <w:r w:rsidR="00F10966" w:rsidRPr="00F10966">
        <w:t xml:space="preserve">nvestigations &amp; </w:t>
      </w:r>
      <w:r w:rsidR="00F10966">
        <w:t>f</w:t>
      </w:r>
      <w:r w:rsidR="00F10966" w:rsidRPr="00F10966">
        <w:t>ractography</w:t>
      </w:r>
      <w:r w:rsidR="00F10966">
        <w:t>, f</w:t>
      </w:r>
      <w:r w:rsidR="00F10966" w:rsidRPr="00F10966">
        <w:t xml:space="preserve">racture </w:t>
      </w:r>
      <w:r w:rsidR="00F10966">
        <w:t>s</w:t>
      </w:r>
      <w:r w:rsidR="00F10966" w:rsidRPr="00F10966">
        <w:t xml:space="preserve">urface </w:t>
      </w:r>
      <w:r w:rsidR="00F10966">
        <w:t>a</w:t>
      </w:r>
      <w:r w:rsidR="00F10966" w:rsidRPr="00F10966">
        <w:t>nalysis</w:t>
      </w:r>
      <w:r w:rsidR="00F10966">
        <w:t>, and l</w:t>
      </w:r>
      <w:r w:rsidR="00F10966" w:rsidRPr="00F10966">
        <w:t xml:space="preserve">oad </w:t>
      </w:r>
      <w:r w:rsidR="00F10966">
        <w:t>c</w:t>
      </w:r>
      <w:r w:rsidR="00F10966" w:rsidRPr="00F10966">
        <w:t xml:space="preserve">ase </w:t>
      </w:r>
      <w:r w:rsidR="00F10966">
        <w:t>a</w:t>
      </w:r>
      <w:r w:rsidR="00F10966" w:rsidRPr="00F10966">
        <w:t>nalysis</w:t>
      </w:r>
      <w:r w:rsidR="00F10966">
        <w:t xml:space="preserve">. </w:t>
      </w:r>
      <w:r w:rsidR="00F10966" w:rsidRPr="00F10966">
        <w:t xml:space="preserve">These results provided a </w:t>
      </w:r>
      <w:r w:rsidR="00F10966">
        <w:t>complete explanation for</w:t>
      </w:r>
      <w:r w:rsidR="00F10966" w:rsidRPr="00F10966">
        <w:t xml:space="preserve"> the failure mechanism</w:t>
      </w:r>
      <w:r w:rsidR="00F10966">
        <w:t xml:space="preserve"> and</w:t>
      </w:r>
      <w:r w:rsidR="00F10966" w:rsidRPr="00F10966">
        <w:t xml:space="preserve"> the external factors that contributed to the collapse of the transmission towers.</w:t>
      </w:r>
    </w:p>
    <w:p w14:paraId="6BD0F3ED" w14:textId="77777777" w:rsidR="007E0536" w:rsidRDefault="007E0536" w:rsidP="007E0536">
      <w:pPr>
        <w:pStyle w:val="Indent2"/>
        <w:ind w:left="0"/>
        <w:jc w:val="both"/>
      </w:pPr>
    </w:p>
    <w:p w14:paraId="4A2AAA2E" w14:textId="77777777" w:rsidR="007E0536" w:rsidRPr="008D145A" w:rsidRDefault="007E0536" w:rsidP="007E0536">
      <w:pPr>
        <w:pStyle w:val="Indent2"/>
        <w:ind w:left="0"/>
        <w:jc w:val="both"/>
        <w:rPr>
          <w:b/>
          <w:bCs/>
        </w:rPr>
      </w:pPr>
      <w:r w:rsidRPr="008D145A">
        <w:rPr>
          <w:b/>
          <w:bCs/>
        </w:rPr>
        <w:t>B. The primary cause of the failure and description of the failure mechanism</w:t>
      </w:r>
    </w:p>
    <w:p w14:paraId="61CF93E1" w14:textId="77777777" w:rsidR="007E0536" w:rsidRDefault="007E0536" w:rsidP="007E0536">
      <w:pPr>
        <w:pStyle w:val="Indent2"/>
        <w:jc w:val="both"/>
      </w:pPr>
    </w:p>
    <w:p w14:paraId="73691187" w14:textId="77777777" w:rsidR="007E0536" w:rsidRPr="00435A2E" w:rsidRDefault="007E0536" w:rsidP="007E0536">
      <w:pPr>
        <w:pStyle w:val="Indent2"/>
        <w:numPr>
          <w:ilvl w:val="0"/>
          <w:numId w:val="30"/>
        </w:numPr>
        <w:jc w:val="both"/>
        <w:rPr>
          <w:b/>
          <w:bCs/>
        </w:rPr>
      </w:pPr>
      <w:r w:rsidRPr="00435A2E">
        <w:rPr>
          <w:b/>
          <w:bCs/>
        </w:rPr>
        <w:t>What is the primary cause of the failure (also provide reasoning)?</w:t>
      </w:r>
    </w:p>
    <w:p w14:paraId="20D24C60" w14:textId="77777777" w:rsidR="007E0536" w:rsidRDefault="007E0536" w:rsidP="007E0536">
      <w:pPr>
        <w:pStyle w:val="Indent2"/>
        <w:ind w:left="0"/>
        <w:jc w:val="both"/>
      </w:pPr>
    </w:p>
    <w:p w14:paraId="7F25C945" w14:textId="62ED5221" w:rsidR="00D169D3" w:rsidRDefault="007E0536" w:rsidP="00D169D3">
      <w:pPr>
        <w:pStyle w:val="Indent2"/>
        <w:ind w:left="0"/>
        <w:jc w:val="both"/>
      </w:pPr>
      <w:r>
        <w:t>The primary cause of the failure</w:t>
      </w:r>
      <w:r w:rsidR="00D169D3" w:rsidRPr="00D169D3">
        <w:t xml:space="preserve"> of the transmission towers was identified as the </w:t>
      </w:r>
      <w:r w:rsidR="00D169D3">
        <w:t>brittle fracture</w:t>
      </w:r>
      <w:r w:rsidR="00D169D3" w:rsidRPr="00D169D3">
        <w:t xml:space="preserve"> of the diagonal member M65-04 made of Thomas steel.</w:t>
      </w:r>
      <w:r w:rsidR="00F10966">
        <w:t xml:space="preserve"> </w:t>
      </w:r>
      <w:proofErr w:type="gramStart"/>
      <w:r w:rsidR="00D169D3" w:rsidRPr="00D169D3">
        <w:t>The</w:t>
      </w:r>
      <w:proofErr w:type="gramEnd"/>
      <w:r w:rsidR="00D169D3" w:rsidRPr="00D169D3">
        <w:t xml:space="preserve"> report mentions that brittle fractures are not typical for this type of mild structural steel. However, the embrittlement localized around the stamped holes of steel profiles made of Thomas steel was identified as a significant factor contributing to the brittle fracture.</w:t>
      </w:r>
      <w:r w:rsidR="00D169D3">
        <w:t xml:space="preserve"> </w:t>
      </w:r>
      <w:r w:rsidR="00D169D3" w:rsidRPr="00D169D3">
        <w:t>The subsequent failures of neighboring diagonal members were a result of similar brittle fractures due to the sudden increase in their load following the initial rupture.</w:t>
      </w:r>
    </w:p>
    <w:p w14:paraId="35B0E9E2" w14:textId="77777777" w:rsidR="007E0536" w:rsidRDefault="007E0536" w:rsidP="007E0536">
      <w:pPr>
        <w:pStyle w:val="Indent2"/>
        <w:ind w:left="0"/>
        <w:jc w:val="both"/>
      </w:pPr>
    </w:p>
    <w:p w14:paraId="5F095B4A" w14:textId="77777777" w:rsidR="007E0536" w:rsidRPr="00435A2E" w:rsidRDefault="007E0536" w:rsidP="007E0536">
      <w:pPr>
        <w:pStyle w:val="Indent2"/>
        <w:numPr>
          <w:ilvl w:val="0"/>
          <w:numId w:val="30"/>
        </w:numPr>
        <w:jc w:val="both"/>
        <w:rPr>
          <w:b/>
          <w:bCs/>
        </w:rPr>
      </w:pPr>
      <w:r w:rsidRPr="00435A2E">
        <w:rPr>
          <w:b/>
          <w:bCs/>
        </w:rPr>
        <w:t>What's the chain of action that led to the failure?</w:t>
      </w:r>
    </w:p>
    <w:p w14:paraId="05001E12" w14:textId="77777777" w:rsidR="007E0536" w:rsidRDefault="007E0536" w:rsidP="007E0536">
      <w:pPr>
        <w:pStyle w:val="Indent2"/>
        <w:ind w:left="0"/>
        <w:jc w:val="both"/>
      </w:pPr>
    </w:p>
    <w:p w14:paraId="708E5980" w14:textId="2C5531AF" w:rsidR="007E0536" w:rsidRDefault="007E0536" w:rsidP="007E0536">
      <w:pPr>
        <w:pStyle w:val="Indent2"/>
        <w:ind w:left="0"/>
        <w:jc w:val="both"/>
      </w:pPr>
      <w:r>
        <w:t xml:space="preserve">The chronological order of the </w:t>
      </w:r>
      <w:r w:rsidR="00557CC6">
        <w:t xml:space="preserve">transmission towers’ failure </w:t>
      </w:r>
      <w:r>
        <w:t>is as follows:</w:t>
      </w:r>
    </w:p>
    <w:p w14:paraId="182BA47D" w14:textId="64D157FF" w:rsidR="007E0536" w:rsidRDefault="00557CC6" w:rsidP="007E0536">
      <w:pPr>
        <w:pStyle w:val="Indent2"/>
        <w:numPr>
          <w:ilvl w:val="0"/>
          <w:numId w:val="34"/>
        </w:numPr>
        <w:jc w:val="both"/>
      </w:pPr>
      <w:r w:rsidRPr="00557CC6">
        <w:t xml:space="preserve">Initial </w:t>
      </w:r>
      <w:r>
        <w:t>e</w:t>
      </w:r>
      <w:r w:rsidRPr="00557CC6">
        <w:t xml:space="preserve">mbrittlement and </w:t>
      </w:r>
      <w:r>
        <w:t>b</w:t>
      </w:r>
      <w:r w:rsidRPr="00557CC6">
        <w:t xml:space="preserve">rittle </w:t>
      </w:r>
      <w:r>
        <w:t>f</w:t>
      </w:r>
      <w:r w:rsidRPr="00557CC6">
        <w:t>racture</w:t>
      </w:r>
      <w:r w:rsidR="007E0536">
        <w:t xml:space="preserve">: </w:t>
      </w:r>
      <w:r w:rsidRPr="00557CC6">
        <w:t>The diagonal member M65-04, made of Thomas steel, experienced embrittlement around the stamped holes</w:t>
      </w:r>
    </w:p>
    <w:p w14:paraId="5D51FBEB" w14:textId="5D61D1F7" w:rsidR="007E0536" w:rsidRDefault="00557CC6" w:rsidP="007E0536">
      <w:pPr>
        <w:pStyle w:val="Indent2"/>
        <w:numPr>
          <w:ilvl w:val="0"/>
          <w:numId w:val="34"/>
        </w:numPr>
        <w:jc w:val="both"/>
      </w:pPr>
      <w:r w:rsidRPr="00557CC6">
        <w:t xml:space="preserve">Subsequent </w:t>
      </w:r>
      <w:r>
        <w:t>f</w:t>
      </w:r>
      <w:r w:rsidRPr="00557CC6">
        <w:t>ailures</w:t>
      </w:r>
      <w:r>
        <w:t xml:space="preserve">: </w:t>
      </w:r>
      <w:r w:rsidRPr="00557CC6">
        <w:t>As a direct consequence of the rupture of the diagonal member M65-04, the neighboring diagonals</w:t>
      </w:r>
      <w:r>
        <w:t xml:space="preserve"> </w:t>
      </w:r>
      <w:r w:rsidRPr="00557CC6">
        <w:t>M65-01 and M65-02 experienced similar brittle fractures.</w:t>
      </w:r>
    </w:p>
    <w:p w14:paraId="2D3A3C2A" w14:textId="55BCF6E6" w:rsidR="007E0536" w:rsidRDefault="00557CC6" w:rsidP="007E0536">
      <w:pPr>
        <w:pStyle w:val="Indent2"/>
        <w:numPr>
          <w:ilvl w:val="0"/>
          <w:numId w:val="34"/>
        </w:numPr>
        <w:jc w:val="both"/>
      </w:pPr>
      <w:r w:rsidRPr="00557CC6">
        <w:t xml:space="preserve">Large </w:t>
      </w:r>
      <w:r>
        <w:t>d</w:t>
      </w:r>
      <w:r w:rsidRPr="00557CC6">
        <w:t xml:space="preserve">eformation and </w:t>
      </w:r>
      <w:r>
        <w:t>t</w:t>
      </w:r>
      <w:r w:rsidRPr="00557CC6">
        <w:t xml:space="preserve">ower </w:t>
      </w:r>
      <w:r>
        <w:t>c</w:t>
      </w:r>
      <w:r w:rsidRPr="00557CC6">
        <w:t>ollapse</w:t>
      </w:r>
      <w:r>
        <w:t xml:space="preserve">: </w:t>
      </w:r>
      <w:r w:rsidRPr="00557CC6">
        <w:t>The combined failures of these diagonal members caused significant deformations in the tower beneath the cross arms. Without adequate bracing to support the structure, the main legs of the tower buckled</w:t>
      </w:r>
      <w:r>
        <w:t xml:space="preserve">, making it collapse. </w:t>
      </w:r>
    </w:p>
    <w:p w14:paraId="3AB1C011" w14:textId="4DFC5067" w:rsidR="00557CC6" w:rsidRDefault="00557CC6" w:rsidP="007E0536">
      <w:pPr>
        <w:pStyle w:val="Indent2"/>
        <w:numPr>
          <w:ilvl w:val="0"/>
          <w:numId w:val="34"/>
        </w:numPr>
        <w:jc w:val="both"/>
      </w:pPr>
      <w:r w:rsidRPr="00557CC6">
        <w:t xml:space="preserve">Consideration of </w:t>
      </w:r>
      <w:r>
        <w:t>o</w:t>
      </w:r>
      <w:r w:rsidRPr="00557CC6">
        <w:t xml:space="preserve">ther </w:t>
      </w:r>
      <w:r>
        <w:t>f</w:t>
      </w:r>
      <w:r w:rsidRPr="00557CC6">
        <w:t xml:space="preserve">ailure </w:t>
      </w:r>
      <w:r>
        <w:t>m</w:t>
      </w:r>
      <w:r w:rsidRPr="00557CC6">
        <w:t>echanisms</w:t>
      </w:r>
      <w:r>
        <w:t xml:space="preserve">: </w:t>
      </w:r>
      <w:r w:rsidRPr="00557CC6">
        <w:t xml:space="preserve">While other potential failure mechanisms, such as stability failure by buckling of single highly stressed diagonal members, were considered, they were ruled out as primary failure causes. </w:t>
      </w:r>
    </w:p>
    <w:p w14:paraId="7CE3C1B4" w14:textId="77777777" w:rsidR="007E0536" w:rsidRDefault="007E0536" w:rsidP="007E0536">
      <w:pPr>
        <w:pStyle w:val="Indent2"/>
        <w:ind w:left="0"/>
        <w:jc w:val="both"/>
      </w:pPr>
    </w:p>
    <w:p w14:paraId="488B06DC" w14:textId="77777777" w:rsidR="007E0536" w:rsidRPr="008D145A" w:rsidRDefault="007E0536" w:rsidP="007E0536">
      <w:pPr>
        <w:pStyle w:val="Indent2"/>
        <w:ind w:left="0"/>
        <w:jc w:val="both"/>
        <w:rPr>
          <w:b/>
          <w:bCs/>
        </w:rPr>
      </w:pPr>
      <w:r w:rsidRPr="008D145A">
        <w:rPr>
          <w:b/>
          <w:bCs/>
        </w:rPr>
        <w:t>C. Ruling out alternate failure mechanisms</w:t>
      </w:r>
    </w:p>
    <w:p w14:paraId="1892F220" w14:textId="77777777" w:rsidR="007E0536" w:rsidRDefault="007E0536" w:rsidP="007E0536">
      <w:pPr>
        <w:pStyle w:val="Indent2"/>
        <w:jc w:val="both"/>
      </w:pPr>
    </w:p>
    <w:p w14:paraId="2244A9A5" w14:textId="77777777" w:rsidR="00CF0B9E" w:rsidRDefault="007E0536" w:rsidP="00CF0B9E">
      <w:pPr>
        <w:pStyle w:val="Indent2"/>
        <w:numPr>
          <w:ilvl w:val="0"/>
          <w:numId w:val="30"/>
        </w:numPr>
        <w:jc w:val="both"/>
      </w:pPr>
      <w:r>
        <w:t>Can plastic deformation be ruled out? If yes, explain how.</w:t>
      </w:r>
    </w:p>
    <w:p w14:paraId="06F2CD74" w14:textId="77777777" w:rsidR="00CF0B9E" w:rsidRDefault="00CF0B9E" w:rsidP="00CF0B9E">
      <w:pPr>
        <w:pStyle w:val="Indent2"/>
        <w:ind w:left="0"/>
        <w:jc w:val="both"/>
      </w:pPr>
    </w:p>
    <w:p w14:paraId="63800BE0" w14:textId="19A5C13C" w:rsidR="007E0536" w:rsidRDefault="00557CC6" w:rsidP="00CF0B9E">
      <w:pPr>
        <w:pStyle w:val="Indent2"/>
        <w:ind w:left="0"/>
        <w:jc w:val="both"/>
      </w:pPr>
      <w:r>
        <w:t>Plastic deformation can be ruled out since t</w:t>
      </w:r>
      <w:r w:rsidRPr="00557CC6">
        <w:t xml:space="preserve">he failure </w:t>
      </w:r>
      <w:r>
        <w:t>occurred</w:t>
      </w:r>
      <w:r w:rsidRPr="00557CC6">
        <w:t xml:space="preserve"> predominantly due to brittle fracture caused by embrittlement in specific areas of the tower components</w:t>
      </w:r>
      <w:r>
        <w:t>.</w:t>
      </w:r>
    </w:p>
    <w:p w14:paraId="40C574BD" w14:textId="77777777" w:rsidR="007E0536" w:rsidRDefault="007E0536" w:rsidP="007E0536">
      <w:pPr>
        <w:pStyle w:val="Indent2"/>
        <w:ind w:left="0"/>
        <w:jc w:val="both"/>
      </w:pPr>
    </w:p>
    <w:p w14:paraId="721C5F8F" w14:textId="77777777" w:rsidR="007E0536" w:rsidRDefault="007E0536" w:rsidP="007E0536">
      <w:pPr>
        <w:pStyle w:val="Indent2"/>
        <w:numPr>
          <w:ilvl w:val="0"/>
          <w:numId w:val="30"/>
        </w:numPr>
        <w:jc w:val="both"/>
      </w:pPr>
      <w:r>
        <w:t>Can creep be ruled out? If yes, explain how.</w:t>
      </w:r>
    </w:p>
    <w:p w14:paraId="458AD62D" w14:textId="77777777" w:rsidR="007E0536" w:rsidRDefault="007E0536" w:rsidP="007E0536">
      <w:pPr>
        <w:pStyle w:val="Indent2"/>
        <w:ind w:left="0"/>
        <w:jc w:val="both"/>
      </w:pPr>
    </w:p>
    <w:p w14:paraId="7A476578" w14:textId="45E61829" w:rsidR="007E0536" w:rsidRDefault="007E0536" w:rsidP="007E0536">
      <w:pPr>
        <w:pStyle w:val="Indent2"/>
        <w:ind w:left="0"/>
        <w:jc w:val="both"/>
      </w:pPr>
      <w:r>
        <w:t xml:space="preserve">Creep can be ruled out since </w:t>
      </w:r>
      <w:r w:rsidR="00CF0B9E">
        <w:t>it</w:t>
      </w:r>
      <w:r w:rsidR="00CF0B9E" w:rsidRPr="00CF0B9E">
        <w:t xml:space="preserve"> is more pronounced at elevated temperatures. The failure of the towers in Münsterland occurred during severe weather conditions with snowfall, implying colder temperatures. This is not the typical environment where creep would be a failure mechanism.</w:t>
      </w:r>
    </w:p>
    <w:p w14:paraId="200CA6BB" w14:textId="77777777" w:rsidR="007E0536" w:rsidRDefault="007E0536" w:rsidP="007E0536">
      <w:pPr>
        <w:pStyle w:val="Indent2"/>
        <w:jc w:val="both"/>
      </w:pPr>
    </w:p>
    <w:p w14:paraId="20650A69" w14:textId="77777777" w:rsidR="007E0536" w:rsidRDefault="007E0536" w:rsidP="007E0536">
      <w:pPr>
        <w:pStyle w:val="Indent2"/>
        <w:numPr>
          <w:ilvl w:val="0"/>
          <w:numId w:val="30"/>
        </w:numPr>
        <w:jc w:val="both"/>
      </w:pPr>
      <w:r>
        <w:t>Can brittle fracture be ruled out? If yes, explain how.</w:t>
      </w:r>
    </w:p>
    <w:p w14:paraId="5F4D13A4" w14:textId="77777777" w:rsidR="007E0536" w:rsidRDefault="007E0536" w:rsidP="007E0536">
      <w:pPr>
        <w:pStyle w:val="Indent2"/>
        <w:ind w:left="0"/>
        <w:jc w:val="both"/>
      </w:pPr>
    </w:p>
    <w:p w14:paraId="2AF76EF2" w14:textId="77777777" w:rsidR="007E0536" w:rsidRDefault="007E0536" w:rsidP="007E0536">
      <w:pPr>
        <w:pStyle w:val="Indent2"/>
        <w:ind w:left="0"/>
        <w:jc w:val="both"/>
      </w:pPr>
      <w:r>
        <w:t>No, it cannot be ruled out since it is the main reason stated in the report.</w:t>
      </w:r>
    </w:p>
    <w:p w14:paraId="7167F0C2" w14:textId="77777777" w:rsidR="007E0536" w:rsidRDefault="007E0536" w:rsidP="007E0536">
      <w:pPr>
        <w:pStyle w:val="Indent2"/>
        <w:ind w:left="0"/>
        <w:jc w:val="both"/>
      </w:pPr>
    </w:p>
    <w:p w14:paraId="3B8C412E" w14:textId="77777777" w:rsidR="007E0536" w:rsidRDefault="007E0536" w:rsidP="007E0536">
      <w:pPr>
        <w:pStyle w:val="Indent2"/>
        <w:numPr>
          <w:ilvl w:val="0"/>
          <w:numId w:val="30"/>
        </w:numPr>
        <w:jc w:val="both"/>
      </w:pPr>
      <w:r>
        <w:t>Can fatigue be ruled out? If yes, explain how.</w:t>
      </w:r>
    </w:p>
    <w:p w14:paraId="0EAD618C" w14:textId="77777777" w:rsidR="007E0536" w:rsidRDefault="007E0536" w:rsidP="007E0536">
      <w:pPr>
        <w:pStyle w:val="Indent2"/>
        <w:ind w:left="0"/>
        <w:jc w:val="both"/>
      </w:pPr>
    </w:p>
    <w:p w14:paraId="5DBC9ED5" w14:textId="3D7E8034" w:rsidR="007E0536" w:rsidRDefault="00CF0B9E" w:rsidP="007E0536">
      <w:pPr>
        <w:pStyle w:val="Indent2"/>
        <w:ind w:left="0"/>
        <w:jc w:val="both"/>
      </w:pPr>
      <w:r>
        <w:lastRenderedPageBreak/>
        <w:t>Probably no. The cyclic loading of the snow during the winter, while the nature of loading is stochastic in itself, can induce some fatigue on the diagonal members.</w:t>
      </w:r>
    </w:p>
    <w:p w14:paraId="28263D94" w14:textId="77777777" w:rsidR="007E0536" w:rsidRDefault="007E0536" w:rsidP="007E0536">
      <w:pPr>
        <w:pStyle w:val="Indent2"/>
        <w:jc w:val="both"/>
      </w:pPr>
    </w:p>
    <w:p w14:paraId="5E151554" w14:textId="77777777" w:rsidR="007E0536" w:rsidRDefault="007E0536" w:rsidP="007E0536">
      <w:pPr>
        <w:pStyle w:val="Indent2"/>
        <w:numPr>
          <w:ilvl w:val="0"/>
          <w:numId w:val="30"/>
        </w:numPr>
        <w:jc w:val="both"/>
      </w:pPr>
      <w:r>
        <w:t>Can environmentally assisted failure be ruled out? If yes, explain how.</w:t>
      </w:r>
    </w:p>
    <w:p w14:paraId="69E02B0E" w14:textId="77777777" w:rsidR="007E0536" w:rsidRDefault="007E0536" w:rsidP="007E0536">
      <w:pPr>
        <w:pStyle w:val="Indent2"/>
        <w:ind w:left="0"/>
        <w:jc w:val="both"/>
      </w:pPr>
    </w:p>
    <w:p w14:paraId="57E0955F" w14:textId="27867F5B" w:rsidR="007E0536" w:rsidRDefault="007E0536" w:rsidP="007E0536">
      <w:pPr>
        <w:pStyle w:val="Indent2"/>
        <w:ind w:left="0"/>
        <w:jc w:val="both"/>
      </w:pPr>
      <w:r>
        <w:t xml:space="preserve">Environmentally assisted failure can be ruled out since </w:t>
      </w:r>
      <w:r w:rsidR="00CF0B9E">
        <w:t>d</w:t>
      </w:r>
      <w:r w:rsidR="00CF0B9E" w:rsidRPr="00CF0B9E">
        <w:t xml:space="preserve">uring the failure site inspection, the report mentions that signs of surface corrosion were not found on the towers. As a result, corrosion-induced weakening of the structures was excluded as a cause of failure. </w:t>
      </w:r>
    </w:p>
    <w:p w14:paraId="5DCF3CD2" w14:textId="77777777" w:rsidR="007E0536" w:rsidRDefault="007E0536" w:rsidP="007E0536">
      <w:pPr>
        <w:pStyle w:val="Indent2"/>
        <w:ind w:left="0"/>
        <w:jc w:val="both"/>
      </w:pPr>
    </w:p>
    <w:p w14:paraId="725D1FEC" w14:textId="77777777" w:rsidR="007E0536" w:rsidRPr="008D145A" w:rsidRDefault="007E0536" w:rsidP="007E0536">
      <w:pPr>
        <w:pStyle w:val="Indent2"/>
        <w:ind w:left="0"/>
        <w:jc w:val="both"/>
        <w:rPr>
          <w:b/>
          <w:bCs/>
        </w:rPr>
      </w:pPr>
      <w:r w:rsidRPr="008D145A">
        <w:rPr>
          <w:b/>
          <w:bCs/>
        </w:rPr>
        <w:t>D. Recommendations to prevent similar failures in the future</w:t>
      </w:r>
    </w:p>
    <w:p w14:paraId="799EA68E" w14:textId="77777777" w:rsidR="007E0536" w:rsidRDefault="007E0536" w:rsidP="007E0536">
      <w:pPr>
        <w:pStyle w:val="Indent2"/>
        <w:jc w:val="both"/>
      </w:pPr>
    </w:p>
    <w:p w14:paraId="56687F4F" w14:textId="77777777" w:rsidR="007E0536" w:rsidRDefault="007E0536" w:rsidP="007E0536">
      <w:pPr>
        <w:pStyle w:val="Indent2"/>
        <w:numPr>
          <w:ilvl w:val="0"/>
          <w:numId w:val="30"/>
        </w:numPr>
        <w:jc w:val="both"/>
      </w:pPr>
      <w:r>
        <w:t xml:space="preserve">How should the design, material, use, etc. be developed to avoid similar failures in the future? Provide several alternatives and indicate the most promising. </w:t>
      </w:r>
    </w:p>
    <w:p w14:paraId="01E8DEEE" w14:textId="77777777" w:rsidR="007E0536" w:rsidRDefault="007E0536" w:rsidP="007E0536">
      <w:pPr>
        <w:pStyle w:val="Indent2"/>
        <w:ind w:left="0"/>
        <w:jc w:val="both"/>
      </w:pPr>
    </w:p>
    <w:p w14:paraId="5862996A" w14:textId="77777777" w:rsidR="00A373ED" w:rsidRDefault="007E0536" w:rsidP="00A373ED">
      <w:pPr>
        <w:pStyle w:val="Indent2"/>
        <w:ind w:left="0"/>
        <w:jc w:val="both"/>
      </w:pPr>
      <w:r>
        <w:t>To avoid similar failures in the future, several design, material, and usage recommendations can be inferred from the paper:</w:t>
      </w:r>
    </w:p>
    <w:p w14:paraId="2DA3BC01" w14:textId="77777777" w:rsidR="00A373ED" w:rsidRDefault="00A373ED" w:rsidP="00A373ED">
      <w:pPr>
        <w:pStyle w:val="Indent2"/>
        <w:ind w:left="0"/>
        <w:jc w:val="both"/>
      </w:pPr>
    </w:p>
    <w:p w14:paraId="3E34CEA6" w14:textId="77777777" w:rsidR="0003413C" w:rsidRDefault="00A373ED" w:rsidP="0003413C">
      <w:pPr>
        <w:pStyle w:val="Indent2"/>
        <w:numPr>
          <w:ilvl w:val="0"/>
          <w:numId w:val="35"/>
        </w:numPr>
        <w:jc w:val="both"/>
      </w:pPr>
      <w:r w:rsidRPr="00A373ED">
        <w:t>Material Conditions</w:t>
      </w:r>
      <w:r w:rsidR="007E0536">
        <w:t xml:space="preserve">: </w:t>
      </w:r>
      <w:r w:rsidRPr="00A373ED">
        <w:t>Ensure thorough inspection and assessment of the materials used in the construction of transmission towers. This includes understanding their susceptibility to embrittlement, and their performance under various environmental conditions.</w:t>
      </w:r>
    </w:p>
    <w:p w14:paraId="64BE34C7" w14:textId="77777777" w:rsidR="0003413C" w:rsidRDefault="0003413C" w:rsidP="0003413C">
      <w:pPr>
        <w:pStyle w:val="Indent2"/>
        <w:ind w:left="720"/>
        <w:jc w:val="both"/>
      </w:pPr>
    </w:p>
    <w:p w14:paraId="71B01AD9" w14:textId="77777777" w:rsidR="0003413C" w:rsidRDefault="00A373ED" w:rsidP="0003413C">
      <w:pPr>
        <w:pStyle w:val="Indent2"/>
        <w:numPr>
          <w:ilvl w:val="0"/>
          <w:numId w:val="35"/>
        </w:numPr>
        <w:jc w:val="both"/>
      </w:pPr>
      <w:r w:rsidRPr="00A373ED">
        <w:t xml:space="preserve">Load </w:t>
      </w:r>
      <w:r>
        <w:t>a</w:t>
      </w:r>
      <w:r w:rsidRPr="00A373ED">
        <w:t>ssumptions</w:t>
      </w:r>
      <w:r w:rsidR="007E0536">
        <w:t xml:space="preserve">: </w:t>
      </w:r>
      <w:r w:rsidRPr="00A373ED">
        <w:t>Reassess the load assumptions, especially in regions prone to severe weather conditions. The assigned ice loading zone</w:t>
      </w:r>
      <w:r w:rsidRPr="00A373ED">
        <w:t xml:space="preserve"> should</w:t>
      </w:r>
      <w:r w:rsidRPr="00A373ED">
        <w:t xml:space="preserve"> be reviewed to ensure that the towers can withstand the maximum expected loads.</w:t>
      </w:r>
    </w:p>
    <w:p w14:paraId="275A1130" w14:textId="77777777" w:rsidR="0003413C" w:rsidRDefault="0003413C" w:rsidP="0003413C">
      <w:pPr>
        <w:pStyle w:val="Indent2"/>
        <w:ind w:left="0"/>
        <w:jc w:val="both"/>
      </w:pPr>
    </w:p>
    <w:p w14:paraId="3E84F031" w14:textId="58B6A3A0" w:rsidR="007E0536" w:rsidRPr="00F07C18" w:rsidRDefault="00A373ED" w:rsidP="0003413C">
      <w:pPr>
        <w:pStyle w:val="Indent2"/>
        <w:numPr>
          <w:ilvl w:val="0"/>
          <w:numId w:val="35"/>
        </w:numPr>
        <w:jc w:val="both"/>
      </w:pPr>
      <w:r w:rsidRPr="00A373ED">
        <w:t>Prevention of Embrittlement</w:t>
      </w:r>
      <w:r w:rsidR="007E0536">
        <w:t xml:space="preserve">:  </w:t>
      </w:r>
      <w:r w:rsidRPr="00A373ED">
        <w:t>Given that embrittlement of the steel used was identified as one of the failure causes, measures should be taken to prevent or mitigate embrittlement. This could involve using different materials, treatments, or design modifications.</w:t>
      </w:r>
    </w:p>
    <w:p w14:paraId="40A194B7" w14:textId="77777777" w:rsidR="007E0536" w:rsidRPr="00F07C18" w:rsidRDefault="007E0536" w:rsidP="007E0536">
      <w:pPr>
        <w:pStyle w:val="Indent2"/>
        <w:ind w:left="0"/>
      </w:pPr>
    </w:p>
    <w:sectPr w:rsidR="007E0536" w:rsidRPr="00F07C18" w:rsidSect="0077050C">
      <w:headerReference w:type="default" r:id="rId8"/>
      <w:footerReference w:type="default" r:id="rId9"/>
      <w:headerReference w:type="first" r:id="rId10"/>
      <w:footerReference w:type="first" r:id="rId11"/>
      <w:pgSz w:w="11906" w:h="16838" w:code="9"/>
      <w:pgMar w:top="2211" w:right="1247" w:bottom="1304" w:left="1247" w:header="964" w:footer="567"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796E7" w14:textId="77777777" w:rsidR="00FA10F5" w:rsidRDefault="00FA10F5">
      <w:r>
        <w:separator/>
      </w:r>
    </w:p>
  </w:endnote>
  <w:endnote w:type="continuationSeparator" w:id="0">
    <w:p w14:paraId="7A397C5E" w14:textId="77777777" w:rsidR="00FA10F5" w:rsidRDefault="00FA1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28" w:type="dxa"/>
      <w:tblLayout w:type="fixed"/>
      <w:tblCellMar>
        <w:left w:w="0" w:type="dxa"/>
        <w:right w:w="0" w:type="dxa"/>
      </w:tblCellMar>
      <w:tblLook w:val="01E0" w:firstRow="1" w:lastRow="1" w:firstColumn="1" w:lastColumn="1" w:noHBand="0" w:noVBand="0"/>
    </w:tblPr>
    <w:tblGrid>
      <w:gridCol w:w="1908"/>
      <w:gridCol w:w="1440"/>
      <w:gridCol w:w="1800"/>
      <w:gridCol w:w="1798"/>
      <w:gridCol w:w="1341"/>
      <w:gridCol w:w="1341"/>
    </w:tblGrid>
    <w:tr w:rsidR="001D708E" w:rsidRPr="00477B6D" w14:paraId="00C7805E" w14:textId="77777777" w:rsidTr="00477B6D">
      <w:trPr>
        <w:trHeight w:val="354"/>
      </w:trPr>
      <w:tc>
        <w:tcPr>
          <w:tcW w:w="9628" w:type="dxa"/>
          <w:gridSpan w:val="6"/>
          <w:tcBorders>
            <w:bottom w:val="single" w:sz="8" w:space="0" w:color="auto"/>
          </w:tcBorders>
        </w:tcPr>
        <w:p w14:paraId="69E49225" w14:textId="77777777" w:rsidR="001D708E" w:rsidRPr="00477B6D" w:rsidRDefault="001D708E" w:rsidP="003D2396">
          <w:pPr>
            <w:pStyle w:val="Footer"/>
            <w:rPr>
              <w:szCs w:val="14"/>
            </w:rPr>
          </w:pPr>
        </w:p>
      </w:tc>
    </w:tr>
    <w:tr w:rsidR="001D708E" w:rsidRPr="00477B6D" w14:paraId="5501637A" w14:textId="77777777" w:rsidTr="00477B6D">
      <w:tc>
        <w:tcPr>
          <w:tcW w:w="9628" w:type="dxa"/>
          <w:gridSpan w:val="6"/>
          <w:tcBorders>
            <w:top w:val="single" w:sz="8" w:space="0" w:color="auto"/>
          </w:tcBorders>
        </w:tcPr>
        <w:p w14:paraId="00945159" w14:textId="77777777" w:rsidR="001D708E" w:rsidRPr="00477B6D" w:rsidRDefault="001D708E" w:rsidP="003D2396">
          <w:pPr>
            <w:pStyle w:val="Footer"/>
            <w:rPr>
              <w:szCs w:val="14"/>
            </w:rPr>
          </w:pPr>
        </w:p>
      </w:tc>
    </w:tr>
    <w:tr w:rsidR="008B4F95" w:rsidRPr="00477B6D" w14:paraId="45E06E27" w14:textId="77777777" w:rsidTr="009742BA">
      <w:tc>
        <w:tcPr>
          <w:tcW w:w="1908" w:type="dxa"/>
        </w:tcPr>
        <w:p w14:paraId="315221BD" w14:textId="77777777" w:rsidR="008B4F95" w:rsidRPr="00477B6D" w:rsidRDefault="007F1549" w:rsidP="003D2396">
          <w:pPr>
            <w:pStyle w:val="Footer"/>
            <w:rPr>
              <w:szCs w:val="14"/>
            </w:rPr>
          </w:pPr>
          <w:r>
            <w:rPr>
              <w:szCs w:val="14"/>
            </w:rPr>
            <w:t>Aalto University</w:t>
          </w:r>
        </w:p>
      </w:tc>
      <w:tc>
        <w:tcPr>
          <w:tcW w:w="1440" w:type="dxa"/>
        </w:tcPr>
        <w:p w14:paraId="36E515CB" w14:textId="77777777" w:rsidR="008B4F95" w:rsidRPr="00477B6D" w:rsidRDefault="007F1549" w:rsidP="003D2396">
          <w:pPr>
            <w:pStyle w:val="Footer"/>
            <w:rPr>
              <w:szCs w:val="14"/>
            </w:rPr>
          </w:pPr>
          <w:r>
            <w:rPr>
              <w:szCs w:val="14"/>
            </w:rPr>
            <w:t>Postal address</w:t>
          </w:r>
        </w:p>
      </w:tc>
      <w:tc>
        <w:tcPr>
          <w:tcW w:w="1800" w:type="dxa"/>
        </w:tcPr>
        <w:p w14:paraId="0D81E730" w14:textId="77777777" w:rsidR="008B4F95" w:rsidRPr="00477B6D" w:rsidRDefault="007F1549" w:rsidP="003D2396">
          <w:pPr>
            <w:pStyle w:val="Footer"/>
            <w:rPr>
              <w:szCs w:val="14"/>
            </w:rPr>
          </w:pPr>
          <w:r>
            <w:rPr>
              <w:szCs w:val="14"/>
            </w:rPr>
            <w:t>Visiting address</w:t>
          </w:r>
        </w:p>
      </w:tc>
      <w:tc>
        <w:tcPr>
          <w:tcW w:w="1798" w:type="dxa"/>
        </w:tcPr>
        <w:p w14:paraId="4B8ED921" w14:textId="77777777" w:rsidR="008B4F95" w:rsidRPr="00477B6D" w:rsidRDefault="007F1549" w:rsidP="007F1549">
          <w:pPr>
            <w:pStyle w:val="Footer"/>
            <w:rPr>
              <w:szCs w:val="14"/>
            </w:rPr>
          </w:pPr>
          <w:r>
            <w:rPr>
              <w:szCs w:val="14"/>
            </w:rPr>
            <w:t>Tel</w:t>
          </w:r>
          <w:r w:rsidR="008B4F95" w:rsidRPr="00477B6D">
            <w:rPr>
              <w:szCs w:val="14"/>
            </w:rPr>
            <w:t xml:space="preserve"> </w:t>
          </w:r>
          <w:r>
            <w:rPr>
              <w:szCs w:val="14"/>
            </w:rPr>
            <w:t xml:space="preserve">+358 </w:t>
          </w:r>
          <w:r w:rsidR="008B4F95" w:rsidRPr="00477B6D">
            <w:rPr>
              <w:szCs w:val="14"/>
            </w:rPr>
            <w:t>9 47001</w:t>
          </w:r>
        </w:p>
      </w:tc>
      <w:tc>
        <w:tcPr>
          <w:tcW w:w="2682" w:type="dxa"/>
          <w:gridSpan w:val="2"/>
        </w:tcPr>
        <w:p w14:paraId="422CA5C6" w14:textId="77777777" w:rsidR="008B4F95" w:rsidRPr="00477B6D" w:rsidRDefault="007F1549" w:rsidP="00BE2E14">
          <w:pPr>
            <w:pStyle w:val="Footer"/>
            <w:rPr>
              <w:szCs w:val="14"/>
            </w:rPr>
          </w:pPr>
          <w:r>
            <w:rPr>
              <w:szCs w:val="14"/>
            </w:rPr>
            <w:t>www.aalto.fi/en</w:t>
          </w:r>
        </w:p>
      </w:tc>
    </w:tr>
    <w:tr w:rsidR="00346C6E" w:rsidRPr="00477B6D" w14:paraId="45455FB9" w14:textId="77777777" w:rsidTr="009742BA">
      <w:tc>
        <w:tcPr>
          <w:tcW w:w="1908" w:type="dxa"/>
        </w:tcPr>
        <w:p w14:paraId="4DEEA41C" w14:textId="77777777" w:rsidR="00346C6E" w:rsidRPr="00477B6D" w:rsidRDefault="00346C6E" w:rsidP="003D2396">
          <w:pPr>
            <w:pStyle w:val="Footer"/>
            <w:rPr>
              <w:szCs w:val="14"/>
            </w:rPr>
          </w:pPr>
        </w:p>
      </w:tc>
      <w:tc>
        <w:tcPr>
          <w:tcW w:w="1440" w:type="dxa"/>
        </w:tcPr>
        <w:p w14:paraId="571AAD1F" w14:textId="77777777" w:rsidR="00346C6E" w:rsidRPr="00477B6D" w:rsidRDefault="007F1549" w:rsidP="00793090">
          <w:pPr>
            <w:pStyle w:val="Footer"/>
            <w:rPr>
              <w:szCs w:val="14"/>
            </w:rPr>
          </w:pPr>
          <w:r>
            <w:rPr>
              <w:szCs w:val="14"/>
            </w:rPr>
            <w:t>P.O. Box</w:t>
          </w:r>
          <w:r w:rsidR="00346C6E">
            <w:rPr>
              <w:szCs w:val="14"/>
            </w:rPr>
            <w:t xml:space="preserve"> 17800</w:t>
          </w:r>
        </w:p>
      </w:tc>
      <w:tc>
        <w:tcPr>
          <w:tcW w:w="1800" w:type="dxa"/>
        </w:tcPr>
        <w:p w14:paraId="35706E21" w14:textId="77777777" w:rsidR="00346C6E" w:rsidRPr="00477B6D" w:rsidRDefault="00346C6E" w:rsidP="00793090">
          <w:pPr>
            <w:pStyle w:val="Footer"/>
            <w:rPr>
              <w:szCs w:val="14"/>
            </w:rPr>
          </w:pPr>
          <w:r w:rsidRPr="00477B6D">
            <w:rPr>
              <w:szCs w:val="14"/>
            </w:rPr>
            <w:t>Lämpömiehenkuja 2</w:t>
          </w:r>
        </w:p>
      </w:tc>
      <w:tc>
        <w:tcPr>
          <w:tcW w:w="1798" w:type="dxa"/>
        </w:tcPr>
        <w:p w14:paraId="353DC919" w14:textId="77777777" w:rsidR="00346C6E" w:rsidRPr="00477B6D" w:rsidRDefault="007F1549" w:rsidP="003D2396">
          <w:pPr>
            <w:pStyle w:val="Footer"/>
            <w:rPr>
              <w:szCs w:val="14"/>
            </w:rPr>
          </w:pPr>
          <w:r>
            <w:rPr>
              <w:szCs w:val="14"/>
            </w:rPr>
            <w:t>Fax</w:t>
          </w:r>
          <w:r w:rsidR="00346C6E">
            <w:rPr>
              <w:szCs w:val="14"/>
            </w:rPr>
            <w:t xml:space="preserve"> </w:t>
          </w:r>
          <w:r w:rsidR="00346C6E" w:rsidRPr="00477B6D">
            <w:rPr>
              <w:szCs w:val="14"/>
            </w:rPr>
            <w:fldChar w:fldCharType="begin"/>
          </w:r>
          <w:r w:rsidR="00346C6E" w:rsidRPr="00477B6D">
            <w:rPr>
              <w:szCs w:val="14"/>
            </w:rPr>
            <w:instrText xml:space="preserve"> macrobutton nomacro </w:instrText>
          </w:r>
          <w:r w:rsidR="00346C6E" w:rsidRPr="00477B6D">
            <w:rPr>
              <w:color w:val="0000FF"/>
              <w:szCs w:val="14"/>
            </w:rPr>
            <w:instrText>&lt;</w:instrText>
          </w:r>
          <w:r w:rsidR="00346C6E">
            <w:rPr>
              <w:color w:val="0000FF"/>
              <w:szCs w:val="14"/>
            </w:rPr>
            <w:instrText>xx</w:instrText>
          </w:r>
          <w:r w:rsidR="00346C6E" w:rsidRPr="00477B6D">
            <w:rPr>
              <w:color w:val="0000FF"/>
              <w:szCs w:val="14"/>
            </w:rPr>
            <w:instrText>&gt;</w:instrText>
          </w:r>
          <w:r w:rsidR="00346C6E" w:rsidRPr="00477B6D">
            <w:rPr>
              <w:szCs w:val="14"/>
            </w:rPr>
            <w:instrText xml:space="preserve"> </w:instrText>
          </w:r>
          <w:r w:rsidR="00346C6E" w:rsidRPr="00477B6D">
            <w:rPr>
              <w:szCs w:val="14"/>
            </w:rPr>
            <w:fldChar w:fldCharType="end"/>
          </w:r>
        </w:p>
      </w:tc>
      <w:tc>
        <w:tcPr>
          <w:tcW w:w="2682" w:type="dxa"/>
          <w:gridSpan w:val="2"/>
        </w:tcPr>
        <w:p w14:paraId="1E588725" w14:textId="77777777" w:rsidR="00346C6E" w:rsidRPr="00477B6D" w:rsidRDefault="007F1549" w:rsidP="00346C6E">
          <w:pPr>
            <w:pStyle w:val="Footer"/>
            <w:rPr>
              <w:szCs w:val="14"/>
            </w:rPr>
          </w:pPr>
          <w:r>
            <w:rPr>
              <w:szCs w:val="14"/>
            </w:rPr>
            <w:t>firstname.lastname</w:t>
          </w:r>
          <w:r w:rsidR="00346C6E" w:rsidRPr="00477B6D">
            <w:rPr>
              <w:rFonts w:cs="Arial"/>
              <w:szCs w:val="14"/>
            </w:rPr>
            <w:t>@</w:t>
          </w:r>
          <w:r w:rsidR="00346C6E" w:rsidRPr="00477B6D">
            <w:rPr>
              <w:szCs w:val="14"/>
            </w:rPr>
            <w:fldChar w:fldCharType="begin"/>
          </w:r>
          <w:r w:rsidR="00346C6E" w:rsidRPr="00477B6D">
            <w:rPr>
              <w:szCs w:val="14"/>
            </w:rPr>
            <w:instrText xml:space="preserve"> macrobutton nomacro </w:instrText>
          </w:r>
          <w:r w:rsidR="00346C6E" w:rsidRPr="00477B6D">
            <w:rPr>
              <w:color w:val="0000FF"/>
              <w:szCs w:val="14"/>
            </w:rPr>
            <w:instrText>&lt;</w:instrText>
          </w:r>
          <w:r w:rsidR="00346C6E">
            <w:rPr>
              <w:color w:val="0000FF"/>
              <w:szCs w:val="14"/>
            </w:rPr>
            <w:instrText>xx</w:instrText>
          </w:r>
          <w:r w:rsidR="00346C6E" w:rsidRPr="00477B6D">
            <w:rPr>
              <w:color w:val="0000FF"/>
              <w:szCs w:val="14"/>
            </w:rPr>
            <w:instrText>&gt;</w:instrText>
          </w:r>
          <w:r w:rsidR="00346C6E" w:rsidRPr="00477B6D">
            <w:rPr>
              <w:szCs w:val="14"/>
            </w:rPr>
            <w:instrText xml:space="preserve"> </w:instrText>
          </w:r>
          <w:r w:rsidR="00346C6E" w:rsidRPr="00477B6D">
            <w:rPr>
              <w:szCs w:val="14"/>
            </w:rPr>
            <w:fldChar w:fldCharType="end"/>
          </w:r>
          <w:r w:rsidR="00346C6E" w:rsidRPr="00477B6D">
            <w:rPr>
              <w:szCs w:val="14"/>
            </w:rPr>
            <w:t>.fi</w:t>
          </w:r>
        </w:p>
      </w:tc>
    </w:tr>
    <w:tr w:rsidR="001E3DC0" w:rsidRPr="00477B6D" w14:paraId="5C7F1BCE" w14:textId="77777777" w:rsidTr="00CB6E64">
      <w:tc>
        <w:tcPr>
          <w:tcW w:w="1908" w:type="dxa"/>
        </w:tcPr>
        <w:p w14:paraId="1176086A" w14:textId="77777777" w:rsidR="001E3DC0" w:rsidRPr="00477B6D" w:rsidRDefault="001E3DC0" w:rsidP="007F1549">
          <w:pPr>
            <w:pStyle w:val="Footer"/>
            <w:rPr>
              <w:szCs w:val="14"/>
            </w:rPr>
          </w:pPr>
          <w:r w:rsidRPr="00477B6D">
            <w:rPr>
              <w:szCs w:val="14"/>
            </w:rPr>
            <w:fldChar w:fldCharType="begin"/>
          </w:r>
          <w:r w:rsidRPr="00477B6D">
            <w:rPr>
              <w:szCs w:val="14"/>
            </w:rPr>
            <w:instrText xml:space="preserve"> macrobutton nomacro </w:instrText>
          </w:r>
          <w:r w:rsidRPr="00477B6D">
            <w:rPr>
              <w:color w:val="0000FF"/>
              <w:szCs w:val="14"/>
            </w:rPr>
            <w:instrText>&lt;</w:instrText>
          </w:r>
          <w:r>
            <w:rPr>
              <w:color w:val="0000FF"/>
              <w:szCs w:val="14"/>
            </w:rPr>
            <w:instrText>Unit</w:instrText>
          </w:r>
          <w:r w:rsidRPr="00477B6D">
            <w:rPr>
              <w:color w:val="0000FF"/>
              <w:szCs w:val="14"/>
            </w:rPr>
            <w:instrText>/</w:instrText>
          </w:r>
          <w:r>
            <w:rPr>
              <w:color w:val="0000FF"/>
              <w:szCs w:val="14"/>
            </w:rPr>
            <w:instrText>Author</w:instrText>
          </w:r>
          <w:r w:rsidRPr="00477B6D">
            <w:rPr>
              <w:color w:val="0000FF"/>
              <w:szCs w:val="14"/>
            </w:rPr>
            <w:instrText>&gt;</w:instrText>
          </w:r>
          <w:r w:rsidRPr="00477B6D">
            <w:rPr>
              <w:szCs w:val="14"/>
            </w:rPr>
            <w:instrText xml:space="preserve"> </w:instrText>
          </w:r>
          <w:r w:rsidRPr="00477B6D">
            <w:rPr>
              <w:szCs w:val="14"/>
            </w:rPr>
            <w:fldChar w:fldCharType="end"/>
          </w:r>
        </w:p>
      </w:tc>
      <w:tc>
        <w:tcPr>
          <w:tcW w:w="1440" w:type="dxa"/>
        </w:tcPr>
        <w:p w14:paraId="782D7391" w14:textId="77777777" w:rsidR="001E3DC0" w:rsidRPr="00477B6D" w:rsidRDefault="001E3DC0" w:rsidP="00793090">
          <w:pPr>
            <w:pStyle w:val="Footer"/>
            <w:rPr>
              <w:szCs w:val="14"/>
            </w:rPr>
          </w:pPr>
          <w:r>
            <w:rPr>
              <w:szCs w:val="14"/>
            </w:rPr>
            <w:t>FI-</w:t>
          </w:r>
          <w:r w:rsidRPr="00477B6D">
            <w:rPr>
              <w:szCs w:val="14"/>
            </w:rPr>
            <w:t>00076 AALTO</w:t>
          </w:r>
        </w:p>
      </w:tc>
      <w:tc>
        <w:tcPr>
          <w:tcW w:w="1800" w:type="dxa"/>
        </w:tcPr>
        <w:p w14:paraId="02B77033" w14:textId="77777777" w:rsidR="001E3DC0" w:rsidRPr="00477B6D" w:rsidRDefault="001E3DC0" w:rsidP="00793090">
          <w:pPr>
            <w:pStyle w:val="Footer"/>
            <w:rPr>
              <w:szCs w:val="14"/>
            </w:rPr>
          </w:pPr>
          <w:r w:rsidRPr="00477B6D">
            <w:rPr>
              <w:szCs w:val="14"/>
            </w:rPr>
            <w:t>Espoo</w:t>
          </w:r>
          <w:r w:rsidR="00EF18CC">
            <w:rPr>
              <w:szCs w:val="14"/>
            </w:rPr>
            <w:t>, Finland</w:t>
          </w:r>
        </w:p>
      </w:tc>
      <w:tc>
        <w:tcPr>
          <w:tcW w:w="1798" w:type="dxa"/>
        </w:tcPr>
        <w:p w14:paraId="52580501" w14:textId="77777777" w:rsidR="001E3DC0" w:rsidRPr="00477B6D" w:rsidRDefault="001E3DC0" w:rsidP="00CB6E64">
          <w:pPr>
            <w:pStyle w:val="Footer"/>
            <w:rPr>
              <w:szCs w:val="14"/>
            </w:rPr>
          </w:pPr>
          <w:r>
            <w:rPr>
              <w:szCs w:val="14"/>
            </w:rPr>
            <w:t>Business ID 2228357-</w:t>
          </w:r>
          <w:r w:rsidRPr="008B4F95">
            <w:rPr>
              <w:szCs w:val="14"/>
            </w:rPr>
            <w:t>4</w:t>
          </w:r>
        </w:p>
      </w:tc>
      <w:tc>
        <w:tcPr>
          <w:tcW w:w="1341" w:type="dxa"/>
        </w:tcPr>
        <w:p w14:paraId="15C4E537" w14:textId="77777777" w:rsidR="001E3DC0" w:rsidRPr="00477B6D" w:rsidRDefault="001E3DC0" w:rsidP="00CB6E64">
          <w:pPr>
            <w:pStyle w:val="Footer"/>
            <w:rPr>
              <w:szCs w:val="14"/>
            </w:rPr>
          </w:pPr>
          <w:r>
            <w:rPr>
              <w:szCs w:val="14"/>
            </w:rPr>
            <w:t>VAT FI2228357</w:t>
          </w:r>
          <w:r w:rsidRPr="008B4F95">
            <w:rPr>
              <w:szCs w:val="14"/>
            </w:rPr>
            <w:t>4</w:t>
          </w:r>
        </w:p>
      </w:tc>
      <w:tc>
        <w:tcPr>
          <w:tcW w:w="1341" w:type="dxa"/>
        </w:tcPr>
        <w:p w14:paraId="3D9A1E09" w14:textId="77777777" w:rsidR="001E3DC0" w:rsidRPr="00477B6D" w:rsidRDefault="001E3DC0" w:rsidP="00CB6E64">
          <w:pPr>
            <w:pStyle w:val="Footer"/>
            <w:jc w:val="right"/>
            <w:rPr>
              <w:szCs w:val="14"/>
            </w:rPr>
          </w:pPr>
          <w:r>
            <w:rPr>
              <w:szCs w:val="14"/>
            </w:rPr>
            <w:t>Domicile Helsinki</w:t>
          </w:r>
        </w:p>
      </w:tc>
    </w:tr>
  </w:tbl>
  <w:p w14:paraId="135A9431" w14:textId="77777777" w:rsidR="001D708E" w:rsidRPr="003C4B32" w:rsidRDefault="001D708E">
    <w:pPr>
      <w:pStyle w:val="Footer"/>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1E0" w:firstRow="1" w:lastRow="1" w:firstColumn="1" w:lastColumn="1" w:noHBand="0" w:noVBand="0"/>
    </w:tblPr>
    <w:tblGrid>
      <w:gridCol w:w="1908"/>
      <w:gridCol w:w="1440"/>
      <w:gridCol w:w="1800"/>
      <w:gridCol w:w="1620"/>
      <w:gridCol w:w="2860"/>
    </w:tblGrid>
    <w:tr w:rsidR="001D708E" w:rsidRPr="00477B6D" w14:paraId="09239991" w14:textId="77777777" w:rsidTr="00477B6D">
      <w:tc>
        <w:tcPr>
          <w:tcW w:w="1908" w:type="dxa"/>
          <w:tcBorders>
            <w:bottom w:val="single" w:sz="36" w:space="0" w:color="009B3A"/>
          </w:tcBorders>
        </w:tcPr>
        <w:p w14:paraId="6F3298EB" w14:textId="77777777" w:rsidR="001D708E" w:rsidRPr="00477B6D" w:rsidRDefault="001D708E" w:rsidP="00DC4051">
          <w:pPr>
            <w:pStyle w:val="Footer"/>
            <w:rPr>
              <w:szCs w:val="14"/>
            </w:rPr>
          </w:pPr>
        </w:p>
      </w:tc>
      <w:tc>
        <w:tcPr>
          <w:tcW w:w="1440" w:type="dxa"/>
          <w:tcBorders>
            <w:bottom w:val="single" w:sz="36" w:space="0" w:color="009B3A"/>
          </w:tcBorders>
        </w:tcPr>
        <w:p w14:paraId="0321738C" w14:textId="77777777" w:rsidR="001D708E" w:rsidRPr="00477B6D" w:rsidRDefault="001D708E" w:rsidP="00DC4051">
          <w:pPr>
            <w:pStyle w:val="Footer"/>
            <w:rPr>
              <w:szCs w:val="14"/>
            </w:rPr>
          </w:pPr>
        </w:p>
      </w:tc>
      <w:tc>
        <w:tcPr>
          <w:tcW w:w="1800" w:type="dxa"/>
          <w:tcBorders>
            <w:bottom w:val="single" w:sz="36" w:space="0" w:color="009B3A"/>
          </w:tcBorders>
        </w:tcPr>
        <w:p w14:paraId="355A8539" w14:textId="77777777" w:rsidR="001D708E" w:rsidRPr="00477B6D" w:rsidRDefault="001D708E" w:rsidP="00DC4051">
          <w:pPr>
            <w:pStyle w:val="Footer"/>
            <w:rPr>
              <w:szCs w:val="14"/>
            </w:rPr>
          </w:pPr>
        </w:p>
      </w:tc>
      <w:tc>
        <w:tcPr>
          <w:tcW w:w="1620" w:type="dxa"/>
          <w:tcBorders>
            <w:bottom w:val="single" w:sz="36" w:space="0" w:color="009B3A"/>
          </w:tcBorders>
        </w:tcPr>
        <w:p w14:paraId="6CB59A7F" w14:textId="77777777" w:rsidR="001D708E" w:rsidRPr="00477B6D" w:rsidRDefault="001D708E" w:rsidP="00DC4051">
          <w:pPr>
            <w:pStyle w:val="Footer"/>
            <w:rPr>
              <w:szCs w:val="14"/>
            </w:rPr>
          </w:pPr>
        </w:p>
      </w:tc>
      <w:tc>
        <w:tcPr>
          <w:tcW w:w="2860" w:type="dxa"/>
          <w:tcBorders>
            <w:bottom w:val="single" w:sz="36" w:space="0" w:color="009B3A"/>
          </w:tcBorders>
        </w:tcPr>
        <w:p w14:paraId="0DF4F339" w14:textId="77777777" w:rsidR="001D708E" w:rsidRPr="00477B6D" w:rsidRDefault="001D708E" w:rsidP="00DC4051">
          <w:pPr>
            <w:pStyle w:val="Footer"/>
            <w:rPr>
              <w:szCs w:val="14"/>
            </w:rPr>
          </w:pPr>
        </w:p>
      </w:tc>
    </w:tr>
    <w:tr w:rsidR="001D708E" w:rsidRPr="00477B6D" w14:paraId="2FED540A" w14:textId="77777777" w:rsidTr="00477B6D">
      <w:tc>
        <w:tcPr>
          <w:tcW w:w="9628" w:type="dxa"/>
          <w:gridSpan w:val="5"/>
          <w:tcBorders>
            <w:top w:val="single" w:sz="36" w:space="0" w:color="009B3A"/>
          </w:tcBorders>
        </w:tcPr>
        <w:p w14:paraId="35C70A92" w14:textId="77777777" w:rsidR="001D708E" w:rsidRPr="00477B6D" w:rsidRDefault="001D708E" w:rsidP="00DC4051">
          <w:pPr>
            <w:pStyle w:val="Footer"/>
            <w:rPr>
              <w:szCs w:val="14"/>
            </w:rPr>
          </w:pPr>
        </w:p>
      </w:tc>
    </w:tr>
    <w:tr w:rsidR="001D708E" w:rsidRPr="00477B6D" w14:paraId="06CC57FF" w14:textId="77777777" w:rsidTr="00477B6D">
      <w:tc>
        <w:tcPr>
          <w:tcW w:w="1908" w:type="dxa"/>
        </w:tcPr>
        <w:p w14:paraId="3EBDC4AC" w14:textId="77777777" w:rsidR="001D708E" w:rsidRPr="00477B6D" w:rsidRDefault="001D708E" w:rsidP="00DC4051">
          <w:pPr>
            <w:pStyle w:val="Footer"/>
            <w:rPr>
              <w:szCs w:val="14"/>
            </w:rPr>
          </w:pPr>
          <w:r w:rsidRPr="00477B6D">
            <w:rPr>
              <w:szCs w:val="14"/>
            </w:rPr>
            <w:t>Aalto-yliopisto</w:t>
          </w:r>
        </w:p>
      </w:tc>
      <w:tc>
        <w:tcPr>
          <w:tcW w:w="1440" w:type="dxa"/>
        </w:tcPr>
        <w:p w14:paraId="112EC770" w14:textId="77777777" w:rsidR="001D708E" w:rsidRPr="00477B6D" w:rsidRDefault="001D708E" w:rsidP="00DC4051">
          <w:pPr>
            <w:pStyle w:val="Footer"/>
            <w:rPr>
              <w:szCs w:val="14"/>
            </w:rPr>
          </w:pPr>
          <w:r w:rsidRPr="00477B6D">
            <w:rPr>
              <w:szCs w:val="14"/>
            </w:rPr>
            <w:t>PL 21210</w:t>
          </w:r>
        </w:p>
      </w:tc>
      <w:tc>
        <w:tcPr>
          <w:tcW w:w="1800" w:type="dxa"/>
        </w:tcPr>
        <w:p w14:paraId="4AA5DC11" w14:textId="77777777" w:rsidR="001D708E" w:rsidRPr="00477B6D" w:rsidRDefault="001D708E" w:rsidP="00DC4051">
          <w:pPr>
            <w:pStyle w:val="Footer"/>
            <w:rPr>
              <w:szCs w:val="14"/>
            </w:rPr>
          </w:pPr>
          <w:r w:rsidRPr="00477B6D">
            <w:rPr>
              <w:szCs w:val="14"/>
            </w:rPr>
            <w:t>Runeberginkatu 14-16</w:t>
          </w:r>
        </w:p>
      </w:tc>
      <w:tc>
        <w:tcPr>
          <w:tcW w:w="1620" w:type="dxa"/>
        </w:tcPr>
        <w:p w14:paraId="57F863D9" w14:textId="77777777" w:rsidR="001D708E" w:rsidRPr="00477B6D" w:rsidRDefault="001D708E" w:rsidP="00DC4051">
          <w:pPr>
            <w:pStyle w:val="Footer"/>
            <w:rPr>
              <w:szCs w:val="14"/>
            </w:rPr>
          </w:pPr>
          <w:r w:rsidRPr="00477B6D">
            <w:rPr>
              <w:szCs w:val="14"/>
            </w:rPr>
            <w:t>Puhelin 09 47001</w:t>
          </w:r>
        </w:p>
      </w:tc>
      <w:tc>
        <w:tcPr>
          <w:tcW w:w="2860" w:type="dxa"/>
        </w:tcPr>
        <w:p w14:paraId="6F1B5658" w14:textId="77777777" w:rsidR="001D708E" w:rsidRPr="00477B6D" w:rsidRDefault="001D708E" w:rsidP="00DC4051">
          <w:pPr>
            <w:pStyle w:val="Footer"/>
            <w:rPr>
              <w:szCs w:val="14"/>
            </w:rPr>
          </w:pPr>
          <w:r w:rsidRPr="00477B6D">
            <w:rPr>
              <w:szCs w:val="14"/>
            </w:rPr>
            <w:t>http://www.aalto.fi/fi/school/economics/</w:t>
          </w:r>
        </w:p>
      </w:tc>
    </w:tr>
    <w:tr w:rsidR="001D708E" w:rsidRPr="00477B6D" w14:paraId="34919FBB" w14:textId="77777777" w:rsidTr="00477B6D">
      <w:tc>
        <w:tcPr>
          <w:tcW w:w="1908" w:type="dxa"/>
        </w:tcPr>
        <w:p w14:paraId="68588602" w14:textId="77777777" w:rsidR="001D708E" w:rsidRPr="00477B6D" w:rsidRDefault="001D708E" w:rsidP="00DC4051">
          <w:pPr>
            <w:pStyle w:val="Footer"/>
            <w:rPr>
              <w:szCs w:val="14"/>
            </w:rPr>
          </w:pPr>
          <w:r w:rsidRPr="00477B6D">
            <w:rPr>
              <w:szCs w:val="14"/>
            </w:rPr>
            <w:t>Kauppakorkeakoulu</w:t>
          </w:r>
        </w:p>
      </w:tc>
      <w:tc>
        <w:tcPr>
          <w:tcW w:w="1440" w:type="dxa"/>
        </w:tcPr>
        <w:p w14:paraId="2719F9A8" w14:textId="77777777" w:rsidR="001D708E" w:rsidRPr="00477B6D" w:rsidRDefault="001D708E" w:rsidP="00DC4051">
          <w:pPr>
            <w:pStyle w:val="Footer"/>
            <w:rPr>
              <w:szCs w:val="14"/>
            </w:rPr>
          </w:pPr>
          <w:r w:rsidRPr="00477B6D">
            <w:rPr>
              <w:szCs w:val="14"/>
            </w:rPr>
            <w:t>00076 AALTO</w:t>
          </w:r>
        </w:p>
      </w:tc>
      <w:tc>
        <w:tcPr>
          <w:tcW w:w="1800" w:type="dxa"/>
        </w:tcPr>
        <w:p w14:paraId="2A8B7055" w14:textId="77777777" w:rsidR="001D708E" w:rsidRPr="00477B6D" w:rsidRDefault="001D708E" w:rsidP="00DC4051">
          <w:pPr>
            <w:pStyle w:val="Footer"/>
            <w:rPr>
              <w:szCs w:val="14"/>
            </w:rPr>
          </w:pPr>
          <w:r w:rsidRPr="00477B6D">
            <w:rPr>
              <w:szCs w:val="14"/>
            </w:rPr>
            <w:t>Helsinki</w:t>
          </w:r>
        </w:p>
      </w:tc>
      <w:tc>
        <w:tcPr>
          <w:tcW w:w="1620" w:type="dxa"/>
        </w:tcPr>
        <w:p w14:paraId="42613F9A" w14:textId="77777777" w:rsidR="001D708E" w:rsidRPr="00477B6D" w:rsidRDefault="001D708E" w:rsidP="00DC4051">
          <w:pPr>
            <w:pStyle w:val="Footer"/>
            <w:rPr>
              <w:szCs w:val="14"/>
            </w:rPr>
          </w:pPr>
          <w:r w:rsidRPr="00477B6D">
            <w:rPr>
              <w:szCs w:val="14"/>
            </w:rPr>
            <w:t>Fax: 09 4313 8707</w:t>
          </w:r>
        </w:p>
      </w:tc>
      <w:tc>
        <w:tcPr>
          <w:tcW w:w="2860" w:type="dxa"/>
        </w:tcPr>
        <w:p w14:paraId="27D1BECE" w14:textId="77777777" w:rsidR="001D708E" w:rsidRPr="00477B6D" w:rsidRDefault="001D708E" w:rsidP="00DC4051">
          <w:pPr>
            <w:pStyle w:val="Footer"/>
            <w:rPr>
              <w:szCs w:val="14"/>
            </w:rPr>
          </w:pPr>
          <w:r w:rsidRPr="00477B6D">
            <w:rPr>
              <w:szCs w:val="14"/>
            </w:rPr>
            <w:t>etunimi.sukunimi</w:t>
          </w:r>
          <w:r w:rsidRPr="00477B6D">
            <w:rPr>
              <w:rFonts w:cs="Arial"/>
              <w:szCs w:val="14"/>
            </w:rPr>
            <w:t>@</w:t>
          </w:r>
          <w:r w:rsidRPr="00477B6D">
            <w:rPr>
              <w:szCs w:val="14"/>
            </w:rPr>
            <w:t>alto.fi</w:t>
          </w:r>
        </w:p>
      </w:tc>
    </w:tr>
  </w:tbl>
  <w:p w14:paraId="51A999EE" w14:textId="77777777" w:rsidR="001D708E" w:rsidRPr="00A25BCB" w:rsidRDefault="001D708E" w:rsidP="00DC4051">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AB494" w14:textId="77777777" w:rsidR="00FA10F5" w:rsidRDefault="00FA10F5">
      <w:r>
        <w:separator/>
      </w:r>
    </w:p>
  </w:footnote>
  <w:footnote w:type="continuationSeparator" w:id="0">
    <w:p w14:paraId="658DE3AE" w14:textId="77777777" w:rsidR="00FA10F5" w:rsidRDefault="00FA10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tblLayout w:type="fixed"/>
      <w:tblCellMar>
        <w:left w:w="0" w:type="dxa"/>
        <w:right w:w="0" w:type="dxa"/>
      </w:tblCellMar>
      <w:tblLook w:val="0000" w:firstRow="0" w:lastRow="0" w:firstColumn="0" w:lastColumn="0" w:noHBand="0" w:noVBand="0"/>
    </w:tblPr>
    <w:tblGrid>
      <w:gridCol w:w="5216"/>
      <w:gridCol w:w="2608"/>
      <w:gridCol w:w="1304"/>
      <w:gridCol w:w="772"/>
    </w:tblGrid>
    <w:tr w:rsidR="000C10A6" w:rsidRPr="00681162" w14:paraId="44A876A1" w14:textId="77777777" w:rsidTr="00E75D0B">
      <w:trPr>
        <w:cantSplit/>
        <w:trHeight w:val="252"/>
      </w:trPr>
      <w:tc>
        <w:tcPr>
          <w:tcW w:w="5216" w:type="dxa"/>
          <w:vMerge w:val="restart"/>
        </w:tcPr>
        <w:p w14:paraId="22490F8A" w14:textId="77777777" w:rsidR="000C10A6" w:rsidRPr="00C517EA" w:rsidRDefault="000C10A6" w:rsidP="00C517EA">
          <w:pPr>
            <w:rPr>
              <w:noProof/>
            </w:rPr>
          </w:pPr>
        </w:p>
      </w:tc>
      <w:tc>
        <w:tcPr>
          <w:tcW w:w="2608" w:type="dxa"/>
        </w:tcPr>
        <w:p w14:paraId="67E5E7CA" w14:textId="77777777" w:rsidR="000C10A6" w:rsidRPr="00681162" w:rsidRDefault="00E75D0B" w:rsidP="007F1549">
          <w:pPr>
            <w:pStyle w:val="Header"/>
            <w:rPr>
              <w:b/>
              <w:noProof/>
              <w:szCs w:val="18"/>
            </w:rPr>
          </w:pPr>
          <w:r>
            <w:rPr>
              <w:b/>
              <w:noProof/>
              <w:szCs w:val="18"/>
            </w:rPr>
            <w:t>Materials safety</w:t>
          </w:r>
        </w:p>
      </w:tc>
      <w:tc>
        <w:tcPr>
          <w:tcW w:w="1304" w:type="dxa"/>
        </w:tcPr>
        <w:p w14:paraId="79FA153C" w14:textId="77777777" w:rsidR="000C10A6" w:rsidRPr="00681162" w:rsidRDefault="000C10A6" w:rsidP="007F1549">
          <w:pPr>
            <w:pStyle w:val="Header"/>
            <w:rPr>
              <w:noProof/>
              <w:szCs w:val="18"/>
            </w:rPr>
          </w:pPr>
        </w:p>
      </w:tc>
      <w:tc>
        <w:tcPr>
          <w:tcW w:w="772" w:type="dxa"/>
        </w:tcPr>
        <w:p w14:paraId="0A0D8B5F" w14:textId="77777777" w:rsidR="000C10A6" w:rsidRPr="00681162" w:rsidRDefault="000C10A6" w:rsidP="003D2396">
          <w:pPr>
            <w:pStyle w:val="Header"/>
            <w:rPr>
              <w:noProof/>
              <w:szCs w:val="18"/>
            </w:rPr>
          </w:pPr>
          <w:r>
            <w:rPr>
              <w:noProof/>
              <w:szCs w:val="18"/>
            </w:rPr>
            <w:fldChar w:fldCharType="begin"/>
          </w:r>
          <w:r>
            <w:rPr>
              <w:noProof/>
              <w:szCs w:val="18"/>
            </w:rPr>
            <w:instrText xml:space="preserve"> PAGE  \* MERGEFORMAT </w:instrText>
          </w:r>
          <w:r>
            <w:rPr>
              <w:noProof/>
              <w:szCs w:val="18"/>
            </w:rPr>
            <w:fldChar w:fldCharType="separate"/>
          </w:r>
          <w:r w:rsidR="00F07C18">
            <w:rPr>
              <w:noProof/>
              <w:szCs w:val="18"/>
            </w:rPr>
            <w:t>1</w:t>
          </w:r>
          <w:r>
            <w:rPr>
              <w:noProof/>
              <w:szCs w:val="18"/>
            </w:rPr>
            <w:fldChar w:fldCharType="end"/>
          </w:r>
          <w:r>
            <w:rPr>
              <w:noProof/>
              <w:szCs w:val="18"/>
            </w:rPr>
            <w:t xml:space="preserve"> (</w:t>
          </w:r>
          <w:fldSimple w:instr=" NUMPAGES  \* MERGEFORMAT ">
            <w:r w:rsidR="00F07C18" w:rsidRPr="00F07C18">
              <w:rPr>
                <w:noProof/>
                <w:szCs w:val="18"/>
              </w:rPr>
              <w:t>2</w:t>
            </w:r>
          </w:fldSimple>
          <w:r>
            <w:rPr>
              <w:noProof/>
              <w:szCs w:val="18"/>
            </w:rPr>
            <w:t>)</w:t>
          </w:r>
        </w:p>
      </w:tc>
    </w:tr>
    <w:tr w:rsidR="000C10A6" w:rsidRPr="00681162" w14:paraId="2CB485E3" w14:textId="77777777" w:rsidTr="009734C5">
      <w:trPr>
        <w:cantSplit/>
      </w:trPr>
      <w:tc>
        <w:tcPr>
          <w:tcW w:w="5216" w:type="dxa"/>
          <w:vMerge/>
        </w:tcPr>
        <w:p w14:paraId="0DDBE465" w14:textId="77777777" w:rsidR="000C10A6" w:rsidRPr="00681162" w:rsidRDefault="000C10A6" w:rsidP="003D2396">
          <w:pPr>
            <w:pStyle w:val="Header"/>
            <w:rPr>
              <w:noProof/>
              <w:szCs w:val="18"/>
            </w:rPr>
          </w:pPr>
        </w:p>
      </w:tc>
      <w:tc>
        <w:tcPr>
          <w:tcW w:w="2608" w:type="dxa"/>
        </w:tcPr>
        <w:p w14:paraId="47D5AB5E" w14:textId="77777777" w:rsidR="000C10A6" w:rsidRPr="00681162" w:rsidRDefault="00E75D0B" w:rsidP="007F1549">
          <w:pPr>
            <w:pStyle w:val="Header"/>
            <w:rPr>
              <w:noProof/>
              <w:szCs w:val="18"/>
            </w:rPr>
          </w:pPr>
          <w:r>
            <w:rPr>
              <w:noProof/>
              <w:szCs w:val="18"/>
            </w:rPr>
            <w:t>Assignment</w:t>
          </w:r>
        </w:p>
      </w:tc>
      <w:tc>
        <w:tcPr>
          <w:tcW w:w="2076" w:type="dxa"/>
          <w:gridSpan w:val="2"/>
        </w:tcPr>
        <w:p w14:paraId="6B1C0339" w14:textId="77777777" w:rsidR="000C10A6" w:rsidRPr="00681162" w:rsidRDefault="000C10A6" w:rsidP="007F1549">
          <w:pPr>
            <w:pStyle w:val="Header"/>
            <w:rPr>
              <w:noProof/>
              <w:szCs w:val="18"/>
            </w:rPr>
          </w:pPr>
        </w:p>
      </w:tc>
    </w:tr>
    <w:tr w:rsidR="000C10A6" w:rsidRPr="00681162" w14:paraId="2AE2E91F" w14:textId="77777777" w:rsidTr="009734C5">
      <w:trPr>
        <w:cantSplit/>
      </w:trPr>
      <w:tc>
        <w:tcPr>
          <w:tcW w:w="5216" w:type="dxa"/>
          <w:vMerge/>
        </w:tcPr>
        <w:p w14:paraId="248129C3" w14:textId="77777777" w:rsidR="000C10A6" w:rsidRPr="00681162" w:rsidRDefault="000C10A6" w:rsidP="003D2396">
          <w:pPr>
            <w:pStyle w:val="Header"/>
            <w:rPr>
              <w:noProof/>
              <w:szCs w:val="18"/>
            </w:rPr>
          </w:pPr>
        </w:p>
      </w:tc>
      <w:tc>
        <w:tcPr>
          <w:tcW w:w="2608" w:type="dxa"/>
        </w:tcPr>
        <w:p w14:paraId="0A2BDE95" w14:textId="77777777" w:rsidR="000C10A6" w:rsidRPr="00681162" w:rsidRDefault="000C10A6" w:rsidP="007F1549">
          <w:pPr>
            <w:pStyle w:val="Header"/>
            <w:rPr>
              <w:noProof/>
              <w:szCs w:val="18"/>
            </w:rPr>
          </w:pPr>
        </w:p>
      </w:tc>
      <w:tc>
        <w:tcPr>
          <w:tcW w:w="2076" w:type="dxa"/>
          <w:gridSpan w:val="2"/>
        </w:tcPr>
        <w:p w14:paraId="5006AB35" w14:textId="77777777" w:rsidR="000C10A6" w:rsidRPr="00681162" w:rsidRDefault="000C10A6" w:rsidP="007F1549">
          <w:pPr>
            <w:pStyle w:val="Header"/>
            <w:rPr>
              <w:noProof/>
              <w:szCs w:val="18"/>
            </w:rPr>
          </w:pPr>
        </w:p>
      </w:tc>
    </w:tr>
    <w:tr w:rsidR="000C10A6" w:rsidRPr="00681162" w14:paraId="289A247F" w14:textId="77777777" w:rsidTr="009734C5">
      <w:trPr>
        <w:cantSplit/>
      </w:trPr>
      <w:tc>
        <w:tcPr>
          <w:tcW w:w="5216" w:type="dxa"/>
          <w:vMerge/>
        </w:tcPr>
        <w:p w14:paraId="5E160E12" w14:textId="77777777" w:rsidR="000C10A6" w:rsidRPr="00681162" w:rsidRDefault="000C10A6" w:rsidP="003D2396">
          <w:pPr>
            <w:pStyle w:val="Header"/>
            <w:rPr>
              <w:noProof/>
              <w:szCs w:val="18"/>
            </w:rPr>
          </w:pPr>
        </w:p>
      </w:tc>
      <w:tc>
        <w:tcPr>
          <w:tcW w:w="2608" w:type="dxa"/>
        </w:tcPr>
        <w:p w14:paraId="0F26B124" w14:textId="77777777" w:rsidR="000C10A6" w:rsidRPr="00681162" w:rsidRDefault="000C10A6" w:rsidP="007F1549">
          <w:pPr>
            <w:pStyle w:val="Header"/>
            <w:rPr>
              <w:noProof/>
              <w:szCs w:val="18"/>
            </w:rPr>
          </w:pPr>
        </w:p>
      </w:tc>
      <w:tc>
        <w:tcPr>
          <w:tcW w:w="2076" w:type="dxa"/>
          <w:gridSpan w:val="2"/>
        </w:tcPr>
        <w:p w14:paraId="5A667B6E" w14:textId="77777777" w:rsidR="000C10A6" w:rsidRPr="00681162" w:rsidRDefault="000C10A6" w:rsidP="007F1549">
          <w:pPr>
            <w:pStyle w:val="Header"/>
            <w:rPr>
              <w:noProof/>
              <w:szCs w:val="18"/>
            </w:rPr>
          </w:pPr>
        </w:p>
      </w:tc>
    </w:tr>
  </w:tbl>
  <w:p w14:paraId="3C76E771" w14:textId="77777777" w:rsidR="001D708E" w:rsidRDefault="001D708E" w:rsidP="003D2396">
    <w:pPr>
      <w:pStyle w:val="Header"/>
      <w:rPr>
        <w:noProof/>
        <w:sz w:val="2"/>
        <w:szCs w:val="2"/>
      </w:rPr>
    </w:pPr>
  </w:p>
  <w:p w14:paraId="3899A295" w14:textId="77777777" w:rsidR="001D708E" w:rsidRPr="0077050C" w:rsidRDefault="002649F7" w:rsidP="003D2396">
    <w:pPr>
      <w:pStyle w:val="Header"/>
      <w:rPr>
        <w:sz w:val="2"/>
        <w:szCs w:val="2"/>
      </w:rPr>
    </w:pPr>
    <w:r>
      <w:rPr>
        <w:noProof/>
        <w:lang w:eastAsia="en-US"/>
      </w:rPr>
      <w:drawing>
        <wp:anchor distT="0" distB="0" distL="114300" distR="114300" simplePos="0" relativeHeight="251662336" behindDoc="1" locked="1" layoutInCell="1" allowOverlap="1" wp14:anchorId="61AD219D" wp14:editId="49EF76AD">
          <wp:simplePos x="0" y="0"/>
          <wp:positionH relativeFrom="page">
            <wp:posOffset>360045</wp:posOffset>
          </wp:positionH>
          <wp:positionV relativeFrom="page">
            <wp:posOffset>215900</wp:posOffset>
          </wp:positionV>
          <wp:extent cx="3190875" cy="1228725"/>
          <wp:effectExtent l="19050" t="0" r="9525" b="0"/>
          <wp:wrapNone/>
          <wp:docPr id="9" name="Picture 9" descr="Aalto_EN_Engineering_13_RGB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alto_EN_Engineering_13_RGB_3"/>
                  <pic:cNvPicPr>
                    <a:picLocks noChangeAspect="1" noChangeArrowheads="1"/>
                  </pic:cNvPicPr>
                </pic:nvPicPr>
                <pic:blipFill>
                  <a:blip r:embed="rId1"/>
                  <a:srcRect/>
                  <a:stretch>
                    <a:fillRect/>
                  </a:stretch>
                </pic:blipFill>
                <pic:spPr bwMode="auto">
                  <a:xfrm>
                    <a:off x="0" y="0"/>
                    <a:ext cx="3190875" cy="12287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tblLayout w:type="fixed"/>
      <w:tblCellMar>
        <w:left w:w="0" w:type="dxa"/>
        <w:right w:w="0" w:type="dxa"/>
      </w:tblCellMar>
      <w:tblLook w:val="0000" w:firstRow="0" w:lastRow="0" w:firstColumn="0" w:lastColumn="0" w:noHBand="0" w:noVBand="0"/>
    </w:tblPr>
    <w:tblGrid>
      <w:gridCol w:w="5216"/>
      <w:gridCol w:w="2608"/>
      <w:gridCol w:w="1304"/>
      <w:gridCol w:w="772"/>
    </w:tblGrid>
    <w:tr w:rsidR="001D708E" w:rsidRPr="00681162" w14:paraId="415131EF" w14:textId="77777777" w:rsidTr="006954A3">
      <w:trPr>
        <w:cantSplit/>
      </w:trPr>
      <w:tc>
        <w:tcPr>
          <w:tcW w:w="5216" w:type="dxa"/>
        </w:tcPr>
        <w:p w14:paraId="6915E072" w14:textId="77777777" w:rsidR="001D708E" w:rsidRPr="00681162" w:rsidRDefault="001D708E" w:rsidP="00AD05DB">
          <w:pPr>
            <w:pStyle w:val="Header"/>
            <w:rPr>
              <w:noProof/>
              <w:szCs w:val="18"/>
            </w:rPr>
          </w:pPr>
        </w:p>
      </w:tc>
      <w:tc>
        <w:tcPr>
          <w:tcW w:w="2608" w:type="dxa"/>
        </w:tcPr>
        <w:p w14:paraId="07505BD8" w14:textId="77777777" w:rsidR="001D708E" w:rsidRPr="00681162" w:rsidRDefault="001D708E" w:rsidP="00AD05DB">
          <w:pPr>
            <w:pStyle w:val="Header"/>
            <w:rPr>
              <w:b/>
              <w:noProof/>
              <w:szCs w:val="18"/>
            </w:rPr>
          </w:pPr>
          <w:bookmarkStart w:id="3" w:name="dname"/>
          <w:bookmarkEnd w:id="3"/>
          <w:r>
            <w:rPr>
              <w:b/>
              <w:noProof/>
              <w:szCs w:val="18"/>
            </w:rPr>
            <w:t>Asiakirjatyyppi</w:t>
          </w:r>
        </w:p>
      </w:tc>
      <w:tc>
        <w:tcPr>
          <w:tcW w:w="1304" w:type="dxa"/>
        </w:tcPr>
        <w:p w14:paraId="30E02C8F" w14:textId="77777777" w:rsidR="001D708E" w:rsidRPr="00681162" w:rsidRDefault="001D708E" w:rsidP="00AD05DB">
          <w:pPr>
            <w:pStyle w:val="Header"/>
            <w:rPr>
              <w:noProof/>
              <w:szCs w:val="18"/>
            </w:rPr>
          </w:pPr>
          <w:bookmarkStart w:id="4" w:name="dnumber"/>
          <w:bookmarkEnd w:id="4"/>
          <w:r>
            <w:rPr>
              <w:noProof/>
              <w:szCs w:val="18"/>
            </w:rPr>
            <w:t>Numero</w:t>
          </w:r>
        </w:p>
      </w:tc>
      <w:bookmarkStart w:id="5" w:name="dfieldpages"/>
      <w:bookmarkEnd w:id="5"/>
      <w:tc>
        <w:tcPr>
          <w:tcW w:w="772" w:type="dxa"/>
        </w:tcPr>
        <w:p w14:paraId="231A418B" w14:textId="77777777" w:rsidR="001D708E" w:rsidRPr="00681162" w:rsidRDefault="001D708E" w:rsidP="00AD05DB">
          <w:pPr>
            <w:pStyle w:val="Header"/>
            <w:rPr>
              <w:noProof/>
              <w:szCs w:val="18"/>
            </w:rPr>
          </w:pPr>
          <w:r>
            <w:rPr>
              <w:noProof/>
              <w:szCs w:val="18"/>
            </w:rPr>
            <w:fldChar w:fldCharType="begin"/>
          </w:r>
          <w:r>
            <w:rPr>
              <w:noProof/>
              <w:szCs w:val="18"/>
            </w:rPr>
            <w:instrText xml:space="preserve"> PAGE  \* MERGEFORMAT </w:instrText>
          </w:r>
          <w:r>
            <w:rPr>
              <w:noProof/>
              <w:szCs w:val="18"/>
            </w:rPr>
            <w:fldChar w:fldCharType="separate"/>
          </w:r>
          <w:r>
            <w:rPr>
              <w:noProof/>
              <w:szCs w:val="18"/>
            </w:rPr>
            <w:t>1</w:t>
          </w:r>
          <w:r>
            <w:rPr>
              <w:noProof/>
              <w:szCs w:val="18"/>
            </w:rPr>
            <w:fldChar w:fldCharType="end"/>
          </w:r>
          <w:r>
            <w:rPr>
              <w:noProof/>
              <w:szCs w:val="18"/>
            </w:rPr>
            <w:t xml:space="preserve"> (</w:t>
          </w:r>
          <w:fldSimple w:instr=" NUMPAGES  \* MERGEFORMAT ">
            <w:r w:rsidR="00E75D0B" w:rsidRPr="00E75D0B">
              <w:rPr>
                <w:noProof/>
                <w:szCs w:val="18"/>
              </w:rPr>
              <w:t>1</w:t>
            </w:r>
          </w:fldSimple>
          <w:r>
            <w:rPr>
              <w:noProof/>
              <w:szCs w:val="18"/>
            </w:rPr>
            <w:t>)</w:t>
          </w:r>
        </w:p>
      </w:tc>
    </w:tr>
    <w:tr w:rsidR="001D708E" w:rsidRPr="00681162" w14:paraId="07C537E6" w14:textId="77777777" w:rsidTr="006954A3">
      <w:trPr>
        <w:cantSplit/>
      </w:trPr>
      <w:tc>
        <w:tcPr>
          <w:tcW w:w="5216" w:type="dxa"/>
        </w:tcPr>
        <w:p w14:paraId="62F57FC1" w14:textId="77777777" w:rsidR="001D708E" w:rsidRPr="00681162" w:rsidRDefault="001D708E" w:rsidP="00AD05DB">
          <w:pPr>
            <w:pStyle w:val="Header"/>
            <w:rPr>
              <w:noProof/>
              <w:szCs w:val="18"/>
            </w:rPr>
          </w:pPr>
        </w:p>
      </w:tc>
      <w:tc>
        <w:tcPr>
          <w:tcW w:w="2608" w:type="dxa"/>
        </w:tcPr>
        <w:p w14:paraId="7F32F875" w14:textId="77777777" w:rsidR="001D708E" w:rsidRPr="00681162" w:rsidRDefault="001D708E" w:rsidP="00AD05DB">
          <w:pPr>
            <w:pStyle w:val="Header"/>
            <w:rPr>
              <w:noProof/>
              <w:szCs w:val="18"/>
            </w:rPr>
          </w:pPr>
          <w:bookmarkStart w:id="6" w:name="dclass"/>
          <w:bookmarkEnd w:id="6"/>
          <w:r>
            <w:rPr>
              <w:noProof/>
              <w:szCs w:val="18"/>
            </w:rPr>
            <w:t>Tyypin täydenne</w:t>
          </w:r>
        </w:p>
      </w:tc>
      <w:tc>
        <w:tcPr>
          <w:tcW w:w="2076" w:type="dxa"/>
          <w:gridSpan w:val="2"/>
        </w:tcPr>
        <w:p w14:paraId="6172AF8A" w14:textId="77777777" w:rsidR="001D708E" w:rsidRPr="00681162" w:rsidRDefault="001D708E" w:rsidP="00AD05DB">
          <w:pPr>
            <w:pStyle w:val="Header"/>
            <w:rPr>
              <w:noProof/>
              <w:szCs w:val="18"/>
            </w:rPr>
          </w:pPr>
          <w:bookmarkStart w:id="7" w:name="dencl"/>
          <w:bookmarkEnd w:id="7"/>
          <w:r>
            <w:rPr>
              <w:noProof/>
              <w:szCs w:val="18"/>
            </w:rPr>
            <w:t>Liite Liitetieto</w:t>
          </w:r>
        </w:p>
      </w:tc>
    </w:tr>
    <w:tr w:rsidR="001D708E" w:rsidRPr="00681162" w14:paraId="783E3F6A" w14:textId="77777777" w:rsidTr="006954A3">
      <w:trPr>
        <w:cantSplit/>
      </w:trPr>
      <w:tc>
        <w:tcPr>
          <w:tcW w:w="5216" w:type="dxa"/>
        </w:tcPr>
        <w:p w14:paraId="33FE2236" w14:textId="77777777" w:rsidR="001D708E" w:rsidRPr="00681162" w:rsidRDefault="001D708E" w:rsidP="00AD05DB">
          <w:pPr>
            <w:pStyle w:val="Header"/>
            <w:rPr>
              <w:noProof/>
              <w:szCs w:val="18"/>
            </w:rPr>
          </w:pPr>
        </w:p>
      </w:tc>
      <w:tc>
        <w:tcPr>
          <w:tcW w:w="2608" w:type="dxa"/>
        </w:tcPr>
        <w:p w14:paraId="3773392D" w14:textId="77777777" w:rsidR="001D708E" w:rsidRPr="00681162" w:rsidRDefault="001D708E" w:rsidP="00AD05DB">
          <w:pPr>
            <w:pStyle w:val="Header"/>
            <w:rPr>
              <w:noProof/>
              <w:szCs w:val="18"/>
            </w:rPr>
          </w:pPr>
          <w:r w:rsidRPr="00681162">
            <w:rPr>
              <w:noProof/>
              <w:szCs w:val="18"/>
            </w:rPr>
            <w:t>Asiakirjan luonne</w:t>
          </w:r>
        </w:p>
      </w:tc>
      <w:tc>
        <w:tcPr>
          <w:tcW w:w="2076" w:type="dxa"/>
          <w:gridSpan w:val="2"/>
        </w:tcPr>
        <w:p w14:paraId="5A6538BB" w14:textId="77777777" w:rsidR="001D708E" w:rsidRPr="00681162" w:rsidRDefault="001D708E" w:rsidP="00AD05DB">
          <w:pPr>
            <w:pStyle w:val="Header"/>
            <w:rPr>
              <w:noProof/>
              <w:szCs w:val="18"/>
            </w:rPr>
          </w:pPr>
          <w:r w:rsidRPr="00681162">
            <w:rPr>
              <w:noProof/>
              <w:szCs w:val="18"/>
            </w:rPr>
            <w:t>Asiatunnus</w:t>
          </w:r>
        </w:p>
      </w:tc>
    </w:tr>
    <w:tr w:rsidR="001D708E" w:rsidRPr="00681162" w14:paraId="636650FB" w14:textId="77777777" w:rsidTr="006954A3">
      <w:trPr>
        <w:cantSplit/>
      </w:trPr>
      <w:tc>
        <w:tcPr>
          <w:tcW w:w="5216" w:type="dxa"/>
        </w:tcPr>
        <w:p w14:paraId="0713AB6A" w14:textId="77777777" w:rsidR="001D708E" w:rsidRPr="00681162" w:rsidRDefault="001D708E" w:rsidP="00AD05DB">
          <w:pPr>
            <w:pStyle w:val="Header"/>
            <w:rPr>
              <w:noProof/>
              <w:szCs w:val="18"/>
            </w:rPr>
          </w:pPr>
          <w:bookmarkStart w:id="8" w:name="duser"/>
          <w:bookmarkEnd w:id="8"/>
          <w:r>
            <w:rPr>
              <w:noProof/>
              <w:szCs w:val="18"/>
            </w:rPr>
            <w:t>Osasto/nimi</w:t>
          </w:r>
        </w:p>
      </w:tc>
      <w:tc>
        <w:tcPr>
          <w:tcW w:w="2608" w:type="dxa"/>
        </w:tcPr>
        <w:p w14:paraId="18A3B62F" w14:textId="77777777" w:rsidR="001D708E" w:rsidRPr="00681162" w:rsidRDefault="001D708E" w:rsidP="00AD05DB">
          <w:pPr>
            <w:pStyle w:val="Header"/>
            <w:rPr>
              <w:noProof/>
              <w:szCs w:val="18"/>
            </w:rPr>
          </w:pPr>
          <w:bookmarkStart w:id="9" w:name="ddate"/>
          <w:bookmarkEnd w:id="9"/>
          <w:r>
            <w:rPr>
              <w:noProof/>
              <w:szCs w:val="18"/>
            </w:rPr>
            <w:t>Päivämäärä</w:t>
          </w:r>
        </w:p>
      </w:tc>
      <w:tc>
        <w:tcPr>
          <w:tcW w:w="2076" w:type="dxa"/>
          <w:gridSpan w:val="2"/>
        </w:tcPr>
        <w:p w14:paraId="5B90F726" w14:textId="77777777" w:rsidR="001D708E" w:rsidRPr="00681162" w:rsidRDefault="001D708E" w:rsidP="00AD05DB">
          <w:pPr>
            <w:pStyle w:val="Header"/>
            <w:rPr>
              <w:noProof/>
              <w:szCs w:val="18"/>
            </w:rPr>
          </w:pPr>
          <w:bookmarkStart w:id="10" w:name="dcode"/>
          <w:bookmarkEnd w:id="10"/>
          <w:r>
            <w:rPr>
              <w:noProof/>
              <w:szCs w:val="18"/>
            </w:rPr>
            <w:t>Julkisuus</w:t>
          </w:r>
        </w:p>
      </w:tc>
    </w:tr>
  </w:tbl>
  <w:p w14:paraId="673DA7C4" w14:textId="77777777" w:rsidR="001D708E" w:rsidRDefault="001D708E" w:rsidP="00AD05DB">
    <w:pPr>
      <w:pStyle w:val="Header"/>
      <w:rPr>
        <w:noProof/>
        <w:sz w:val="2"/>
        <w:szCs w:val="2"/>
      </w:rPr>
    </w:pPr>
  </w:p>
  <w:p w14:paraId="4359EA56" w14:textId="77777777" w:rsidR="001D708E" w:rsidRDefault="002649F7">
    <w:pPr>
      <w:framePr w:hSpace="141" w:wrap="around" w:vAnchor="page" w:hAnchor="page" w:x="1248" w:y="1248"/>
      <w:rPr>
        <w:noProof/>
      </w:rPr>
    </w:pPr>
    <w:r>
      <w:rPr>
        <w:noProof/>
        <w:lang w:eastAsia="en-US"/>
      </w:rPr>
      <w:drawing>
        <wp:inline distT="0" distB="0" distL="0" distR="0" wp14:anchorId="02A8A13E" wp14:editId="1A3E8B90">
          <wp:extent cx="1714500" cy="409575"/>
          <wp:effectExtent l="19050" t="0" r="0" b="0"/>
          <wp:docPr id="1" name="Picture 1" descr="aalto_fin_alakul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lto_fin_alakulma"/>
                  <pic:cNvPicPr>
                    <a:picLocks noChangeAspect="1" noChangeArrowheads="1"/>
                  </pic:cNvPicPr>
                </pic:nvPicPr>
                <pic:blipFill>
                  <a:blip r:embed="rId1"/>
                  <a:srcRect l="21243" t="20929" r="14964" b="34032"/>
                  <a:stretch>
                    <a:fillRect/>
                  </a:stretch>
                </pic:blipFill>
                <pic:spPr bwMode="auto">
                  <a:xfrm>
                    <a:off x="0" y="0"/>
                    <a:ext cx="1714500" cy="409575"/>
                  </a:xfrm>
                  <a:prstGeom prst="rect">
                    <a:avLst/>
                  </a:prstGeom>
                  <a:noFill/>
                  <a:ln w="9525">
                    <a:noFill/>
                    <a:miter lim="800000"/>
                    <a:headEnd/>
                    <a:tailEnd/>
                  </a:ln>
                </pic:spPr>
              </pic:pic>
            </a:graphicData>
          </a:graphic>
        </wp:inline>
      </w:drawing>
    </w:r>
  </w:p>
  <w:p w14:paraId="6B7FC0CD" w14:textId="77777777" w:rsidR="001D708E" w:rsidRPr="00AD05DB" w:rsidRDefault="001D708E" w:rsidP="00AD05DB">
    <w:pPr>
      <w:pStyle w:val="Header"/>
      <w:rPr>
        <w:noProof/>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3618"/>
    <w:multiLevelType w:val="hybridMultilevel"/>
    <w:tmpl w:val="86F61F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D906F1C"/>
    <w:multiLevelType w:val="hybridMultilevel"/>
    <w:tmpl w:val="6CE0309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A567A52"/>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ACC4A26"/>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25294D2E"/>
    <w:multiLevelType w:val="hybridMultilevel"/>
    <w:tmpl w:val="75966574"/>
    <w:lvl w:ilvl="0" w:tplc="0C22C9AC">
      <w:start w:val="1"/>
      <w:numFmt w:val="bullet"/>
      <w:pStyle w:val="Bulleted"/>
      <w:lvlText w:val="-"/>
      <w:lvlJc w:val="left"/>
      <w:pPr>
        <w:tabs>
          <w:tab w:val="num" w:pos="357"/>
        </w:tabs>
        <w:ind w:left="357" w:hanging="357"/>
      </w:pPr>
      <w:rPr>
        <w:rFonts w:ascii="Arial" w:hAnsi="Arial" w:cs="Arial"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6F23DE"/>
    <w:multiLevelType w:val="hybridMultilevel"/>
    <w:tmpl w:val="CE8EC07C"/>
    <w:lvl w:ilvl="0" w:tplc="B6345D2C">
      <w:start w:val="1"/>
      <w:numFmt w:val="decimal"/>
      <w:lvlRestart w:val="0"/>
      <w:pStyle w:val="Numbered1"/>
      <w:lvlText w:val="%1"/>
      <w:lvlJc w:val="left"/>
      <w:pPr>
        <w:tabs>
          <w:tab w:val="num" w:pos="1661"/>
        </w:tabs>
        <w:ind w:left="1661" w:hanging="357"/>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6" w15:restartNumberingAfterBreak="0">
    <w:nsid w:val="306677BC"/>
    <w:multiLevelType w:val="hybridMultilevel"/>
    <w:tmpl w:val="396A0D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11C4550"/>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3BD401F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3E7F6111"/>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415D6149"/>
    <w:multiLevelType w:val="hybridMultilevel"/>
    <w:tmpl w:val="C3BEF83A"/>
    <w:lvl w:ilvl="0" w:tplc="1B6E9CF4">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E50D91"/>
    <w:multiLevelType w:val="hybridMultilevel"/>
    <w:tmpl w:val="6E74DE04"/>
    <w:lvl w:ilvl="0" w:tplc="69CC238E">
      <w:start w:val="1"/>
      <w:numFmt w:val="decimal"/>
      <w:pStyle w:val="Numbered"/>
      <w:lvlText w:val="%1"/>
      <w:lvlJc w:val="left"/>
      <w:pPr>
        <w:tabs>
          <w:tab w:val="num" w:pos="357"/>
        </w:tabs>
        <w:ind w:left="357" w:hanging="357"/>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12" w15:restartNumberingAfterBreak="0">
    <w:nsid w:val="4A927C35"/>
    <w:multiLevelType w:val="multilevel"/>
    <w:tmpl w:val="FAB0B544"/>
    <w:lvl w:ilvl="0">
      <w:start w:val="1"/>
      <w:numFmt w:val="decimal"/>
      <w:pStyle w:val="Heading1"/>
      <w:suff w:val="space"/>
      <w:lvlText w:val="%1 "/>
      <w:lvlJc w:val="left"/>
      <w:pPr>
        <w:tabs>
          <w:tab w:val="num" w:pos="0"/>
        </w:tabs>
        <w:ind w:left="0" w:firstLine="0"/>
      </w:pPr>
      <w:rPr>
        <w:rFonts w:hint="default"/>
      </w:rPr>
    </w:lvl>
    <w:lvl w:ilvl="1">
      <w:start w:val="1"/>
      <w:numFmt w:val="decimal"/>
      <w:pStyle w:val="Heading2"/>
      <w:suff w:val="space"/>
      <w:lvlText w:val="%1.%2 "/>
      <w:lvlJc w:val="left"/>
      <w:pPr>
        <w:tabs>
          <w:tab w:val="num" w:pos="0"/>
        </w:tabs>
        <w:ind w:left="0" w:firstLine="0"/>
      </w:pPr>
      <w:rPr>
        <w:rFonts w:hint="default"/>
      </w:rPr>
    </w:lvl>
    <w:lvl w:ilvl="2">
      <w:start w:val="1"/>
      <w:numFmt w:val="decimal"/>
      <w:pStyle w:val="Heading3"/>
      <w:suff w:val="space"/>
      <w:lvlText w:val="%1.%2.%3 "/>
      <w:lvlJc w:val="left"/>
      <w:pPr>
        <w:tabs>
          <w:tab w:val="num" w:pos="0"/>
        </w:tabs>
        <w:ind w:left="0" w:firstLine="0"/>
      </w:pPr>
      <w:rPr>
        <w:rFonts w:hint="default"/>
      </w:rPr>
    </w:lvl>
    <w:lvl w:ilvl="3">
      <w:start w:val="1"/>
      <w:numFmt w:val="decimal"/>
      <w:pStyle w:val="Heading4"/>
      <w:suff w:val="space"/>
      <w:lvlText w:val="%1.%2.%3.%4 "/>
      <w:lvlJc w:val="left"/>
      <w:pPr>
        <w:tabs>
          <w:tab w:val="num" w:pos="0"/>
        </w:tabs>
        <w:ind w:left="0" w:firstLine="0"/>
      </w:pPr>
      <w:rPr>
        <w:rFonts w:hint="default"/>
      </w:rPr>
    </w:lvl>
    <w:lvl w:ilvl="4">
      <w:start w:val="1"/>
      <w:numFmt w:val="decimal"/>
      <w:pStyle w:val="Heading5"/>
      <w:suff w:val="space"/>
      <w:lvlText w:val="%1.%2.%3.%4.%5 "/>
      <w:lvlJc w:val="left"/>
      <w:pPr>
        <w:tabs>
          <w:tab w:val="num" w:pos="0"/>
        </w:tabs>
        <w:ind w:left="0" w:firstLine="0"/>
      </w:pPr>
      <w:rPr>
        <w:rFonts w:hint="default"/>
      </w:rPr>
    </w:lvl>
    <w:lvl w:ilvl="5">
      <w:start w:val="1"/>
      <w:numFmt w:val="decimal"/>
      <w:pStyle w:val="Heading6"/>
      <w:suff w:val="space"/>
      <w:lvlText w:val="%1.%2.%3.%4.%5.%6 "/>
      <w:lvlJc w:val="left"/>
      <w:pPr>
        <w:tabs>
          <w:tab w:val="num" w:pos="0"/>
        </w:tabs>
        <w:ind w:left="0" w:firstLine="0"/>
      </w:pPr>
      <w:rPr>
        <w:rFonts w:hint="default"/>
      </w:rPr>
    </w:lvl>
    <w:lvl w:ilvl="6">
      <w:start w:val="1"/>
      <w:numFmt w:val="decimal"/>
      <w:pStyle w:val="Heading7"/>
      <w:suff w:val="space"/>
      <w:lvlText w:val="%1.%2.%3.%4.%5.%6.%7 "/>
      <w:lvlJc w:val="left"/>
      <w:pPr>
        <w:tabs>
          <w:tab w:val="num" w:pos="0"/>
        </w:tabs>
        <w:ind w:left="0" w:firstLine="0"/>
      </w:pPr>
      <w:rPr>
        <w:rFonts w:hint="default"/>
      </w:rPr>
    </w:lvl>
    <w:lvl w:ilvl="7">
      <w:start w:val="1"/>
      <w:numFmt w:val="decimal"/>
      <w:pStyle w:val="Heading8"/>
      <w:suff w:val="space"/>
      <w:lvlText w:val="%1.%2.%3.%4.%5.%6.%7.%8 "/>
      <w:lvlJc w:val="left"/>
      <w:pPr>
        <w:tabs>
          <w:tab w:val="num" w:pos="0"/>
        </w:tabs>
        <w:ind w:left="0" w:firstLine="0"/>
      </w:pPr>
      <w:rPr>
        <w:rFonts w:hint="default"/>
      </w:rPr>
    </w:lvl>
    <w:lvl w:ilvl="8">
      <w:start w:val="1"/>
      <w:numFmt w:val="decimal"/>
      <w:pStyle w:val="Heading9"/>
      <w:suff w:val="space"/>
      <w:lvlText w:val="%1.%2.%3.%4.%5.%6.%7.%8.%9 "/>
      <w:lvlJc w:val="left"/>
      <w:pPr>
        <w:tabs>
          <w:tab w:val="num" w:pos="0"/>
        </w:tabs>
        <w:ind w:left="0" w:firstLine="0"/>
      </w:pPr>
      <w:rPr>
        <w:rFonts w:hint="default"/>
      </w:rPr>
    </w:lvl>
  </w:abstractNum>
  <w:abstractNum w:abstractNumId="13" w15:restartNumberingAfterBreak="0">
    <w:nsid w:val="52F25B61"/>
    <w:multiLevelType w:val="hybridMultilevel"/>
    <w:tmpl w:val="D9368AE6"/>
    <w:lvl w:ilvl="0" w:tplc="BFFA6EE6">
      <w:start w:val="1"/>
      <w:numFmt w:val="lowerLetter"/>
      <w:lvlRestart w:val="0"/>
      <w:pStyle w:val="Abc2"/>
      <w:lvlText w:val="%1)"/>
      <w:lvlJc w:val="left"/>
      <w:pPr>
        <w:tabs>
          <w:tab w:val="num" w:pos="2965"/>
        </w:tabs>
        <w:ind w:left="2965" w:hanging="357"/>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14" w15:restartNumberingAfterBreak="0">
    <w:nsid w:val="57A819D9"/>
    <w:multiLevelType w:val="hybridMultilevel"/>
    <w:tmpl w:val="3808FC9A"/>
    <w:lvl w:ilvl="0" w:tplc="1A0A5E04">
      <w:start w:val="1"/>
      <w:numFmt w:val="lowerLetter"/>
      <w:lvlRestart w:val="0"/>
      <w:pStyle w:val="Abc1"/>
      <w:lvlText w:val="%1)"/>
      <w:lvlJc w:val="left"/>
      <w:pPr>
        <w:tabs>
          <w:tab w:val="num" w:pos="1661"/>
        </w:tabs>
        <w:ind w:left="1661" w:hanging="357"/>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15" w15:restartNumberingAfterBreak="0">
    <w:nsid w:val="59B4264C"/>
    <w:multiLevelType w:val="hybridMultilevel"/>
    <w:tmpl w:val="F1F2641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E35623A"/>
    <w:multiLevelType w:val="hybridMultilevel"/>
    <w:tmpl w:val="F39439E2"/>
    <w:lvl w:ilvl="0" w:tplc="220C74BC">
      <w:start w:val="1"/>
      <w:numFmt w:val="lowerLetter"/>
      <w:pStyle w:val="Abc"/>
      <w:lvlText w:val="%1)"/>
      <w:lvlJc w:val="left"/>
      <w:pPr>
        <w:tabs>
          <w:tab w:val="num" w:pos="357"/>
        </w:tabs>
        <w:ind w:left="357" w:hanging="357"/>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17" w15:restartNumberingAfterBreak="0">
    <w:nsid w:val="5EDB3484"/>
    <w:multiLevelType w:val="multilevel"/>
    <w:tmpl w:val="0E9A900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8" w15:restartNumberingAfterBreak="0">
    <w:nsid w:val="6B8935B9"/>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BB718AE"/>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E126830"/>
    <w:multiLevelType w:val="hybridMultilevel"/>
    <w:tmpl w:val="DEAAAF90"/>
    <w:lvl w:ilvl="0" w:tplc="8DE03A2A">
      <w:start w:val="1"/>
      <w:numFmt w:val="decimal"/>
      <w:lvlRestart w:val="0"/>
      <w:pStyle w:val="Numbered2"/>
      <w:lvlText w:val="%1"/>
      <w:lvlJc w:val="left"/>
      <w:pPr>
        <w:tabs>
          <w:tab w:val="num" w:pos="2965"/>
        </w:tabs>
        <w:ind w:left="2965" w:hanging="357"/>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21" w15:restartNumberingAfterBreak="0">
    <w:nsid w:val="6F794971"/>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71702392"/>
    <w:multiLevelType w:val="hybridMultilevel"/>
    <w:tmpl w:val="B3542F86"/>
    <w:lvl w:ilvl="0" w:tplc="74D8E4E4">
      <w:start w:val="1"/>
      <w:numFmt w:val="bullet"/>
      <w:pStyle w:val="Bulleted2"/>
      <w:lvlText w:val="-"/>
      <w:lvlJc w:val="left"/>
      <w:pPr>
        <w:tabs>
          <w:tab w:val="num" w:pos="2965"/>
        </w:tabs>
        <w:ind w:left="2965" w:hanging="357"/>
      </w:pPr>
      <w:rPr>
        <w:rFonts w:ascii="Arial" w:hAnsi="Arial" w:cs="Arial"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5E803D7"/>
    <w:multiLevelType w:val="hybridMultilevel"/>
    <w:tmpl w:val="6512EF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5F752E3"/>
    <w:multiLevelType w:val="hybridMultilevel"/>
    <w:tmpl w:val="850CBF36"/>
    <w:lvl w:ilvl="0" w:tplc="74A6A78E">
      <w:start w:val="1"/>
      <w:numFmt w:val="bullet"/>
      <w:pStyle w:val="Bulleted1"/>
      <w:lvlText w:val="-"/>
      <w:lvlJc w:val="left"/>
      <w:pPr>
        <w:tabs>
          <w:tab w:val="num" w:pos="1661"/>
        </w:tabs>
        <w:ind w:left="1661" w:hanging="357"/>
      </w:pPr>
      <w:rPr>
        <w:rFonts w:ascii="Arial" w:hAnsi="Arial" w:cs="Arial"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7D5B74"/>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7DAB4E0B"/>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7F7446BC"/>
    <w:multiLevelType w:val="hybridMultilevel"/>
    <w:tmpl w:val="4AD673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20914021">
    <w:abstractNumId w:val="16"/>
  </w:num>
  <w:num w:numId="2" w16cid:durableId="1108886710">
    <w:abstractNumId w:val="25"/>
  </w:num>
  <w:num w:numId="3" w16cid:durableId="444931370">
    <w:abstractNumId w:val="14"/>
  </w:num>
  <w:num w:numId="4" w16cid:durableId="161819301">
    <w:abstractNumId w:val="13"/>
  </w:num>
  <w:num w:numId="5" w16cid:durableId="1755317824">
    <w:abstractNumId w:val="26"/>
  </w:num>
  <w:num w:numId="6" w16cid:durableId="2109815472">
    <w:abstractNumId w:val="18"/>
  </w:num>
  <w:num w:numId="7" w16cid:durableId="334455439">
    <w:abstractNumId w:val="7"/>
  </w:num>
  <w:num w:numId="8" w16cid:durableId="506603776">
    <w:abstractNumId w:val="19"/>
  </w:num>
  <w:num w:numId="9" w16cid:durableId="1826897176">
    <w:abstractNumId w:val="2"/>
  </w:num>
  <w:num w:numId="10" w16cid:durableId="1973748861">
    <w:abstractNumId w:val="11"/>
  </w:num>
  <w:num w:numId="11" w16cid:durableId="42407927">
    <w:abstractNumId w:val="5"/>
  </w:num>
  <w:num w:numId="12" w16cid:durableId="1702053243">
    <w:abstractNumId w:val="20"/>
  </w:num>
  <w:num w:numId="13" w16cid:durableId="1324121947">
    <w:abstractNumId w:val="4"/>
  </w:num>
  <w:num w:numId="14" w16cid:durableId="347371326">
    <w:abstractNumId w:val="24"/>
  </w:num>
  <w:num w:numId="15" w16cid:durableId="1605842092">
    <w:abstractNumId w:val="22"/>
  </w:num>
  <w:num w:numId="16" w16cid:durableId="40980330">
    <w:abstractNumId w:val="3"/>
  </w:num>
  <w:num w:numId="17" w16cid:durableId="539246215">
    <w:abstractNumId w:val="21"/>
  </w:num>
  <w:num w:numId="18" w16cid:durableId="1747726329">
    <w:abstractNumId w:val="9"/>
  </w:num>
  <w:num w:numId="19" w16cid:durableId="1666544583">
    <w:abstractNumId w:val="17"/>
  </w:num>
  <w:num w:numId="20" w16cid:durableId="1139228631">
    <w:abstractNumId w:val="8"/>
  </w:num>
  <w:num w:numId="21" w16cid:durableId="2123761967">
    <w:abstractNumId w:val="12"/>
  </w:num>
  <w:num w:numId="22" w16cid:durableId="161743425">
    <w:abstractNumId w:val="4"/>
    <w:lvlOverride w:ilvl="0">
      <w:startOverride w:val="1"/>
    </w:lvlOverride>
  </w:num>
  <w:num w:numId="23" w16cid:durableId="1776364944">
    <w:abstractNumId w:val="4"/>
    <w:lvlOverride w:ilvl="0">
      <w:startOverride w:val="1"/>
    </w:lvlOverride>
  </w:num>
  <w:num w:numId="24" w16cid:durableId="410082104">
    <w:abstractNumId w:val="24"/>
    <w:lvlOverride w:ilvl="0">
      <w:startOverride w:val="1"/>
    </w:lvlOverride>
  </w:num>
  <w:num w:numId="25" w16cid:durableId="857935837">
    <w:abstractNumId w:val="4"/>
    <w:lvlOverride w:ilvl="0">
      <w:startOverride w:val="1"/>
    </w:lvlOverride>
  </w:num>
  <w:num w:numId="26" w16cid:durableId="1310743445">
    <w:abstractNumId w:val="24"/>
    <w:lvlOverride w:ilvl="0">
      <w:startOverride w:val="1"/>
    </w:lvlOverride>
  </w:num>
  <w:num w:numId="27" w16cid:durableId="1154613382">
    <w:abstractNumId w:val="22"/>
    <w:lvlOverride w:ilvl="0">
      <w:startOverride w:val="1"/>
    </w:lvlOverride>
  </w:num>
  <w:num w:numId="28" w16cid:durableId="876237020">
    <w:abstractNumId w:val="11"/>
    <w:lvlOverride w:ilvl="0">
      <w:startOverride w:val="1"/>
    </w:lvlOverride>
  </w:num>
  <w:num w:numId="29" w16cid:durableId="95751705">
    <w:abstractNumId w:val="10"/>
  </w:num>
  <w:num w:numId="30" w16cid:durableId="492650165">
    <w:abstractNumId w:val="6"/>
  </w:num>
  <w:num w:numId="31" w16cid:durableId="1514414334">
    <w:abstractNumId w:val="0"/>
  </w:num>
  <w:num w:numId="32" w16cid:durableId="1820338356">
    <w:abstractNumId w:val="1"/>
  </w:num>
  <w:num w:numId="33" w16cid:durableId="977877969">
    <w:abstractNumId w:val="23"/>
  </w:num>
  <w:num w:numId="34" w16cid:durableId="2120833257">
    <w:abstractNumId w:val="27"/>
  </w:num>
  <w:num w:numId="35" w16cid:durableId="7521624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oNotHyphenateCap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D0B"/>
    <w:rsid w:val="0003413C"/>
    <w:rsid w:val="000C10A6"/>
    <w:rsid w:val="000D188F"/>
    <w:rsid w:val="000D6AF3"/>
    <w:rsid w:val="00156E31"/>
    <w:rsid w:val="001811E7"/>
    <w:rsid w:val="001C6CD7"/>
    <w:rsid w:val="001D58D9"/>
    <w:rsid w:val="001D708E"/>
    <w:rsid w:val="001E3DC0"/>
    <w:rsid w:val="0021089A"/>
    <w:rsid w:val="00220E22"/>
    <w:rsid w:val="00253F8A"/>
    <w:rsid w:val="002649F7"/>
    <w:rsid w:val="003179A3"/>
    <w:rsid w:val="0032000A"/>
    <w:rsid w:val="0032369E"/>
    <w:rsid w:val="00325A05"/>
    <w:rsid w:val="00346C6E"/>
    <w:rsid w:val="003A3D74"/>
    <w:rsid w:val="003C4B32"/>
    <w:rsid w:val="003C5359"/>
    <w:rsid w:val="003C6B65"/>
    <w:rsid w:val="003D2396"/>
    <w:rsid w:val="004312FC"/>
    <w:rsid w:val="004617C9"/>
    <w:rsid w:val="004740F7"/>
    <w:rsid w:val="00477B6D"/>
    <w:rsid w:val="00492E66"/>
    <w:rsid w:val="004B74AB"/>
    <w:rsid w:val="004D2917"/>
    <w:rsid w:val="004E01EB"/>
    <w:rsid w:val="00503749"/>
    <w:rsid w:val="00520A4D"/>
    <w:rsid w:val="00524C5B"/>
    <w:rsid w:val="005521AC"/>
    <w:rsid w:val="00557CC6"/>
    <w:rsid w:val="00603D1A"/>
    <w:rsid w:val="0062754E"/>
    <w:rsid w:val="00681162"/>
    <w:rsid w:val="006954A3"/>
    <w:rsid w:val="006A20CD"/>
    <w:rsid w:val="006C5B84"/>
    <w:rsid w:val="006D0718"/>
    <w:rsid w:val="006D49DE"/>
    <w:rsid w:val="006F5666"/>
    <w:rsid w:val="0077050C"/>
    <w:rsid w:val="00793090"/>
    <w:rsid w:val="007E0536"/>
    <w:rsid w:val="007E5F67"/>
    <w:rsid w:val="007F1549"/>
    <w:rsid w:val="0082411F"/>
    <w:rsid w:val="00832015"/>
    <w:rsid w:val="00835FD7"/>
    <w:rsid w:val="00836344"/>
    <w:rsid w:val="00861A9F"/>
    <w:rsid w:val="008702E0"/>
    <w:rsid w:val="00895123"/>
    <w:rsid w:val="008B4F95"/>
    <w:rsid w:val="008B7824"/>
    <w:rsid w:val="008E0A5E"/>
    <w:rsid w:val="008E6A4C"/>
    <w:rsid w:val="00917FE3"/>
    <w:rsid w:val="00967231"/>
    <w:rsid w:val="009734C5"/>
    <w:rsid w:val="009742BA"/>
    <w:rsid w:val="00981F74"/>
    <w:rsid w:val="009F5C0F"/>
    <w:rsid w:val="00A035CF"/>
    <w:rsid w:val="00A25BCB"/>
    <w:rsid w:val="00A373ED"/>
    <w:rsid w:val="00A55290"/>
    <w:rsid w:val="00A85075"/>
    <w:rsid w:val="00AA2DCF"/>
    <w:rsid w:val="00AD05DB"/>
    <w:rsid w:val="00AE78A9"/>
    <w:rsid w:val="00B03435"/>
    <w:rsid w:val="00B16012"/>
    <w:rsid w:val="00BB27DA"/>
    <w:rsid w:val="00BC2230"/>
    <w:rsid w:val="00BC4989"/>
    <w:rsid w:val="00BE2E14"/>
    <w:rsid w:val="00C0669B"/>
    <w:rsid w:val="00C10C2E"/>
    <w:rsid w:val="00C1777B"/>
    <w:rsid w:val="00C41BAA"/>
    <w:rsid w:val="00C42062"/>
    <w:rsid w:val="00C517EA"/>
    <w:rsid w:val="00C56A90"/>
    <w:rsid w:val="00C93F30"/>
    <w:rsid w:val="00CA505D"/>
    <w:rsid w:val="00CB62C3"/>
    <w:rsid w:val="00CB6E64"/>
    <w:rsid w:val="00CE36EC"/>
    <w:rsid w:val="00CF0B9E"/>
    <w:rsid w:val="00D169D3"/>
    <w:rsid w:val="00D20DD7"/>
    <w:rsid w:val="00D4583B"/>
    <w:rsid w:val="00D47254"/>
    <w:rsid w:val="00D61AC8"/>
    <w:rsid w:val="00D84A57"/>
    <w:rsid w:val="00D87DE5"/>
    <w:rsid w:val="00D932A4"/>
    <w:rsid w:val="00DA6A7F"/>
    <w:rsid w:val="00DC0487"/>
    <w:rsid w:val="00DC4051"/>
    <w:rsid w:val="00DD3A99"/>
    <w:rsid w:val="00E03B70"/>
    <w:rsid w:val="00E0484A"/>
    <w:rsid w:val="00E5386E"/>
    <w:rsid w:val="00E61EF7"/>
    <w:rsid w:val="00E75D0B"/>
    <w:rsid w:val="00EA3CF1"/>
    <w:rsid w:val="00EC0321"/>
    <w:rsid w:val="00ED3E52"/>
    <w:rsid w:val="00EF18CC"/>
    <w:rsid w:val="00EF6FC9"/>
    <w:rsid w:val="00F07C18"/>
    <w:rsid w:val="00F10966"/>
    <w:rsid w:val="00F53189"/>
    <w:rsid w:val="00F70D82"/>
    <w:rsid w:val="00FA0E3B"/>
    <w:rsid w:val="00FA10F5"/>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7BA0B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7F1549"/>
    <w:rPr>
      <w:rFonts w:ascii="Arial" w:hAnsi="Arial"/>
      <w:sz w:val="22"/>
      <w:szCs w:val="22"/>
      <w:lang w:val="en-US"/>
    </w:rPr>
  </w:style>
  <w:style w:type="paragraph" w:styleId="Heading1">
    <w:name w:val="heading 1"/>
    <w:basedOn w:val="Normal"/>
    <w:next w:val="Indent2"/>
    <w:qFormat/>
    <w:rsid w:val="003C5359"/>
    <w:pPr>
      <w:keepNext/>
      <w:numPr>
        <w:numId w:val="21"/>
      </w:numPr>
      <w:spacing w:before="240" w:after="240"/>
      <w:outlineLvl w:val="0"/>
    </w:pPr>
    <w:rPr>
      <w:rFonts w:cs="Arial"/>
      <w:b/>
      <w:bCs/>
    </w:rPr>
  </w:style>
  <w:style w:type="paragraph" w:styleId="Heading2">
    <w:name w:val="heading 2"/>
    <w:basedOn w:val="Normal"/>
    <w:next w:val="Indent2"/>
    <w:qFormat/>
    <w:rsid w:val="003C5359"/>
    <w:pPr>
      <w:keepNext/>
      <w:numPr>
        <w:ilvl w:val="1"/>
        <w:numId w:val="21"/>
      </w:numPr>
      <w:spacing w:before="240" w:after="240"/>
      <w:outlineLvl w:val="1"/>
    </w:pPr>
    <w:rPr>
      <w:rFonts w:cs="Arial"/>
      <w:b/>
      <w:bCs/>
      <w:iCs/>
    </w:rPr>
  </w:style>
  <w:style w:type="paragraph" w:styleId="Heading3">
    <w:name w:val="heading 3"/>
    <w:basedOn w:val="Normal"/>
    <w:next w:val="Indent2"/>
    <w:qFormat/>
    <w:rsid w:val="003C5359"/>
    <w:pPr>
      <w:keepNext/>
      <w:numPr>
        <w:ilvl w:val="2"/>
        <w:numId w:val="21"/>
      </w:numPr>
      <w:spacing w:before="240" w:after="240"/>
      <w:outlineLvl w:val="2"/>
    </w:pPr>
    <w:rPr>
      <w:rFonts w:cs="Arial"/>
      <w:b/>
      <w:bCs/>
    </w:rPr>
  </w:style>
  <w:style w:type="paragraph" w:styleId="Heading4">
    <w:name w:val="heading 4"/>
    <w:basedOn w:val="Normal"/>
    <w:next w:val="Indent2"/>
    <w:qFormat/>
    <w:rsid w:val="003C5359"/>
    <w:pPr>
      <w:keepNext/>
      <w:numPr>
        <w:ilvl w:val="3"/>
        <w:numId w:val="21"/>
      </w:numPr>
      <w:spacing w:before="240" w:after="240"/>
      <w:outlineLvl w:val="3"/>
    </w:pPr>
    <w:rPr>
      <w:b/>
      <w:bCs/>
    </w:rPr>
  </w:style>
  <w:style w:type="paragraph" w:styleId="Heading5">
    <w:name w:val="heading 5"/>
    <w:basedOn w:val="Normal"/>
    <w:next w:val="Indent2"/>
    <w:qFormat/>
    <w:rsid w:val="003C5359"/>
    <w:pPr>
      <w:keepNext/>
      <w:numPr>
        <w:ilvl w:val="4"/>
        <w:numId w:val="21"/>
      </w:numPr>
      <w:spacing w:before="240" w:after="240"/>
      <w:outlineLvl w:val="4"/>
    </w:pPr>
    <w:rPr>
      <w:b/>
      <w:bCs/>
      <w:iCs/>
    </w:rPr>
  </w:style>
  <w:style w:type="paragraph" w:styleId="Heading6">
    <w:name w:val="heading 6"/>
    <w:basedOn w:val="Normal"/>
    <w:next w:val="Indent2"/>
    <w:qFormat/>
    <w:rsid w:val="003C5359"/>
    <w:pPr>
      <w:keepNext/>
      <w:numPr>
        <w:ilvl w:val="5"/>
        <w:numId w:val="21"/>
      </w:numPr>
      <w:spacing w:before="240" w:after="240"/>
      <w:outlineLvl w:val="5"/>
    </w:pPr>
    <w:rPr>
      <w:b/>
      <w:bCs/>
    </w:rPr>
  </w:style>
  <w:style w:type="paragraph" w:styleId="Heading7">
    <w:name w:val="heading 7"/>
    <w:basedOn w:val="Normal"/>
    <w:next w:val="Indent2"/>
    <w:qFormat/>
    <w:rsid w:val="003C5359"/>
    <w:pPr>
      <w:keepNext/>
      <w:numPr>
        <w:ilvl w:val="6"/>
        <w:numId w:val="21"/>
      </w:numPr>
      <w:spacing w:before="240" w:after="240"/>
      <w:outlineLvl w:val="6"/>
    </w:pPr>
    <w:rPr>
      <w:b/>
    </w:rPr>
  </w:style>
  <w:style w:type="paragraph" w:styleId="Heading8">
    <w:name w:val="heading 8"/>
    <w:basedOn w:val="Normal"/>
    <w:next w:val="Indent2"/>
    <w:qFormat/>
    <w:rsid w:val="003C5359"/>
    <w:pPr>
      <w:keepNext/>
      <w:numPr>
        <w:ilvl w:val="7"/>
        <w:numId w:val="21"/>
      </w:numPr>
      <w:spacing w:before="240" w:after="240"/>
      <w:outlineLvl w:val="7"/>
    </w:pPr>
    <w:rPr>
      <w:b/>
      <w:iCs/>
    </w:rPr>
  </w:style>
  <w:style w:type="paragraph" w:styleId="Heading9">
    <w:name w:val="heading 9"/>
    <w:basedOn w:val="Normal"/>
    <w:next w:val="Indent2"/>
    <w:qFormat/>
    <w:rsid w:val="003C5359"/>
    <w:pPr>
      <w:keepNext/>
      <w:numPr>
        <w:ilvl w:val="8"/>
        <w:numId w:val="21"/>
      </w:numPr>
      <w:spacing w:before="240" w:after="240"/>
      <w:outlineLvl w:val="8"/>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F1549"/>
    <w:rPr>
      <w:color w:val="0000FF"/>
      <w:u w:val="single"/>
    </w:rPr>
  </w:style>
  <w:style w:type="paragraph" w:customStyle="1" w:styleId="Indent1">
    <w:name w:val="Indent 1"/>
    <w:basedOn w:val="Normal"/>
    <w:qFormat/>
    <w:rsid w:val="006D49DE"/>
    <w:pPr>
      <w:ind w:left="1304"/>
    </w:pPr>
  </w:style>
  <w:style w:type="paragraph" w:customStyle="1" w:styleId="Indent2">
    <w:name w:val="Indent 2"/>
    <w:basedOn w:val="Normal"/>
    <w:qFormat/>
    <w:rsid w:val="006D49DE"/>
    <w:pPr>
      <w:ind w:left="2608"/>
    </w:pPr>
  </w:style>
  <w:style w:type="paragraph" w:customStyle="1" w:styleId="Sidetitle1">
    <w:name w:val="Sidetitle 1"/>
    <w:basedOn w:val="Normal"/>
    <w:next w:val="Indent1"/>
    <w:qFormat/>
    <w:rsid w:val="004740F7"/>
    <w:pPr>
      <w:ind w:left="1304" w:hanging="1304"/>
    </w:pPr>
  </w:style>
  <w:style w:type="paragraph" w:customStyle="1" w:styleId="Sidetitle2">
    <w:name w:val="Sidetitle 2"/>
    <w:basedOn w:val="Normal"/>
    <w:next w:val="Indent2"/>
    <w:qFormat/>
    <w:rsid w:val="004740F7"/>
    <w:pPr>
      <w:ind w:left="2608" w:hanging="2608"/>
    </w:pPr>
  </w:style>
  <w:style w:type="paragraph" w:styleId="Footer">
    <w:name w:val="footer"/>
    <w:basedOn w:val="Normal"/>
    <w:rsid w:val="00C93F30"/>
    <w:rPr>
      <w:sz w:val="14"/>
    </w:rPr>
  </w:style>
  <w:style w:type="paragraph" w:styleId="Header">
    <w:name w:val="header"/>
    <w:basedOn w:val="Normal"/>
    <w:rsid w:val="00C93F30"/>
    <w:rPr>
      <w:sz w:val="18"/>
    </w:rPr>
  </w:style>
  <w:style w:type="paragraph" w:customStyle="1" w:styleId="HeadingMain">
    <w:name w:val="HeadingMain"/>
    <w:basedOn w:val="Normal"/>
    <w:rsid w:val="00681162"/>
    <w:pPr>
      <w:spacing w:after="240"/>
    </w:pPr>
    <w:rPr>
      <w:b/>
      <w:sz w:val="46"/>
    </w:rPr>
  </w:style>
  <w:style w:type="paragraph" w:customStyle="1" w:styleId="Abc">
    <w:name w:val="Abc"/>
    <w:basedOn w:val="Normal"/>
    <w:qFormat/>
    <w:pPr>
      <w:numPr>
        <w:numId w:val="1"/>
      </w:numPr>
    </w:pPr>
  </w:style>
  <w:style w:type="paragraph" w:customStyle="1" w:styleId="Abc1">
    <w:name w:val="Abc 1"/>
    <w:basedOn w:val="Normal"/>
    <w:qFormat/>
    <w:rsid w:val="006D49DE"/>
    <w:pPr>
      <w:numPr>
        <w:numId w:val="3"/>
      </w:numPr>
    </w:pPr>
  </w:style>
  <w:style w:type="paragraph" w:customStyle="1" w:styleId="Abc2">
    <w:name w:val="Abc 2"/>
    <w:basedOn w:val="Normal"/>
    <w:qFormat/>
    <w:rsid w:val="006D49DE"/>
    <w:pPr>
      <w:numPr>
        <w:numId w:val="4"/>
      </w:numPr>
    </w:pPr>
  </w:style>
  <w:style w:type="paragraph" w:customStyle="1" w:styleId="Numbered1">
    <w:name w:val="Numbered 1"/>
    <w:basedOn w:val="Normal"/>
    <w:qFormat/>
    <w:rsid w:val="004740F7"/>
    <w:pPr>
      <w:numPr>
        <w:numId w:val="11"/>
      </w:numPr>
    </w:pPr>
  </w:style>
  <w:style w:type="paragraph" w:customStyle="1" w:styleId="Numbered">
    <w:name w:val="Numbered"/>
    <w:basedOn w:val="Normal"/>
    <w:qFormat/>
    <w:pPr>
      <w:numPr>
        <w:numId w:val="10"/>
      </w:numPr>
    </w:pPr>
  </w:style>
  <w:style w:type="paragraph" w:customStyle="1" w:styleId="Numbered2">
    <w:name w:val="Numbered 2"/>
    <w:basedOn w:val="Normal"/>
    <w:qFormat/>
    <w:rsid w:val="004740F7"/>
    <w:pPr>
      <w:numPr>
        <w:numId w:val="12"/>
      </w:numPr>
    </w:pPr>
  </w:style>
  <w:style w:type="paragraph" w:customStyle="1" w:styleId="Bulleted">
    <w:name w:val="Bulleted"/>
    <w:basedOn w:val="Normal"/>
    <w:qFormat/>
    <w:pPr>
      <w:numPr>
        <w:numId w:val="13"/>
      </w:numPr>
    </w:pPr>
  </w:style>
  <w:style w:type="paragraph" w:customStyle="1" w:styleId="Bulleted1">
    <w:name w:val="Bulleted 1"/>
    <w:basedOn w:val="Normal"/>
    <w:qFormat/>
    <w:rsid w:val="006D49DE"/>
    <w:pPr>
      <w:numPr>
        <w:numId w:val="14"/>
      </w:numPr>
    </w:pPr>
  </w:style>
  <w:style w:type="paragraph" w:customStyle="1" w:styleId="Bulleted2">
    <w:name w:val="Bulleted 2"/>
    <w:basedOn w:val="Normal"/>
    <w:qFormat/>
    <w:rsid w:val="006D49DE"/>
    <w:pPr>
      <w:numPr>
        <w:numId w:val="15"/>
      </w:numPr>
    </w:pPr>
  </w:style>
  <w:style w:type="paragraph" w:styleId="TOC1">
    <w:name w:val="toc 1"/>
    <w:basedOn w:val="Normal"/>
    <w:next w:val="Normal"/>
    <w:semiHidden/>
  </w:style>
  <w:style w:type="paragraph" w:styleId="TOC2">
    <w:name w:val="toc 2"/>
    <w:basedOn w:val="Normal"/>
    <w:next w:val="Normal"/>
    <w:semiHidden/>
    <w:pPr>
      <w:ind w:left="220"/>
    </w:pPr>
  </w:style>
  <w:style w:type="paragraph" w:styleId="TOC3">
    <w:name w:val="toc 3"/>
    <w:basedOn w:val="Normal"/>
    <w:next w:val="Normal"/>
    <w:semiHidden/>
    <w:pPr>
      <w:ind w:left="440"/>
    </w:pPr>
  </w:style>
  <w:style w:type="table" w:styleId="TableGrid">
    <w:name w:val="Table Grid"/>
    <w:basedOn w:val="TableNormal"/>
    <w:rsid w:val="00DC4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7824"/>
    <w:pPr>
      <w:spacing w:after="160" w:line="259" w:lineRule="auto"/>
      <w:ind w:left="720"/>
      <w:contextualSpacing/>
      <w:jc w:val="both"/>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Aalto">
      <a:dk1>
        <a:sysClr val="windowText" lastClr="000000"/>
      </a:dk1>
      <a:lt1>
        <a:sysClr val="window" lastClr="FFFFFF"/>
      </a:lt1>
      <a:dk2>
        <a:srgbClr val="1F497D"/>
      </a:dk2>
      <a:lt2>
        <a:srgbClr val="928B81"/>
      </a:lt2>
      <a:accent1>
        <a:srgbClr val="009B3A"/>
      </a:accent1>
      <a:accent2>
        <a:srgbClr val="FF7900"/>
      </a:accent2>
      <a:accent3>
        <a:srgbClr val="0065BD"/>
      </a:accent3>
      <a:accent4>
        <a:srgbClr val="ED2939"/>
      </a:accent4>
      <a:accent5>
        <a:srgbClr val="FECB00"/>
      </a:accent5>
      <a:accent6>
        <a:srgbClr val="6639B7"/>
      </a:accent6>
      <a:hlink>
        <a:srgbClr val="0065BD"/>
      </a:hlink>
      <a:folHlink>
        <a:srgbClr val="ED2939"/>
      </a:folHlink>
    </a:clrScheme>
    <a:fontScheme name="Basic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60F93-5185-8941-A4A7-F5B02483B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5</Pages>
  <Words>1497</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grow.</Company>
  <LinksUpToDate>false</LinksUpToDate>
  <CharactersWithSpaces>10016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Nguyen Binh</cp:lastModifiedBy>
  <cp:revision>5</cp:revision>
  <cp:lastPrinted>2023-09-29T09:03:00Z</cp:lastPrinted>
  <dcterms:created xsi:type="dcterms:W3CDTF">2016-08-10T12:28:00Z</dcterms:created>
  <dcterms:modified xsi:type="dcterms:W3CDTF">2023-09-29T09:04:00Z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ieturiVerId">
    <vt:lpwstr>003</vt:lpwstr>
  </property>
</Properties>
</file>