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4D30" w14:textId="3B7E20A2" w:rsidR="00C91727" w:rsidRPr="00C91727" w:rsidRDefault="003E1F50" w:rsidP="00454CBC">
      <w:pPr>
        <w:adjustRightInd w:val="0"/>
        <w:snapToGrid w:val="0"/>
        <w:spacing w:line="288" w:lineRule="auto"/>
        <w:jc w:val="center"/>
        <w:rPr>
          <w:rFonts w:cs="Times New Roman"/>
          <w:b/>
          <w:bCs/>
          <w:sz w:val="28"/>
          <w:szCs w:val="28"/>
        </w:rPr>
      </w:pPr>
      <w:r>
        <w:rPr>
          <w:rFonts w:cs="Times New Roman"/>
          <w:b/>
          <w:bCs/>
          <w:sz w:val="28"/>
          <w:szCs w:val="28"/>
        </w:rPr>
        <w:t xml:space="preserve">Fracture </w:t>
      </w:r>
      <w:r w:rsidR="002553F8">
        <w:rPr>
          <w:rFonts w:cs="Times New Roman"/>
          <w:b/>
          <w:bCs/>
          <w:sz w:val="28"/>
          <w:szCs w:val="28"/>
        </w:rPr>
        <w:t xml:space="preserve">behavior </w:t>
      </w:r>
      <w:r>
        <w:rPr>
          <w:rFonts w:cs="Times New Roman"/>
          <w:b/>
          <w:bCs/>
          <w:sz w:val="28"/>
          <w:szCs w:val="28"/>
        </w:rPr>
        <w:t>of high strength steel in tension after fire exposure</w:t>
      </w:r>
    </w:p>
    <w:p w14:paraId="63841E33" w14:textId="73CE9B20" w:rsidR="00C91727" w:rsidRPr="00C91727" w:rsidRDefault="000B5779" w:rsidP="00454CBC">
      <w:pPr>
        <w:adjustRightInd w:val="0"/>
        <w:snapToGrid w:val="0"/>
        <w:spacing w:line="288" w:lineRule="auto"/>
        <w:jc w:val="center"/>
        <w:rPr>
          <w:rFonts w:cs="Times New Roman"/>
          <w:b/>
          <w:bCs/>
          <w:sz w:val="24"/>
          <w:szCs w:val="24"/>
        </w:rPr>
      </w:pPr>
      <w:r>
        <w:rPr>
          <w:rFonts w:cs="Times New Roman"/>
          <w:b/>
          <w:bCs/>
          <w:sz w:val="24"/>
          <w:szCs w:val="24"/>
        </w:rPr>
        <w:t>Nguyen Xuan Binh</w:t>
      </w:r>
      <w:r w:rsidR="00454CBC">
        <w:rPr>
          <w:rFonts w:cs="Times New Roman"/>
          <w:b/>
          <w:bCs/>
          <w:sz w:val="24"/>
          <w:szCs w:val="24"/>
        </w:rPr>
        <w:t xml:space="preserve"> 887799</w:t>
      </w:r>
    </w:p>
    <w:p w14:paraId="5E877CB7" w14:textId="77777777" w:rsidR="00C91727" w:rsidRPr="003D19BA" w:rsidRDefault="00C91727" w:rsidP="00454CBC">
      <w:pPr>
        <w:pStyle w:val="Heading1"/>
        <w:spacing w:line="288" w:lineRule="auto"/>
        <w:jc w:val="center"/>
        <w:rPr>
          <w:rFonts w:cs="Times New Roman"/>
          <w:szCs w:val="22"/>
        </w:rPr>
      </w:pPr>
      <w:r w:rsidRPr="003D19BA">
        <w:rPr>
          <w:rFonts w:cs="Times New Roman"/>
          <w:szCs w:val="22"/>
        </w:rPr>
        <w:t>Summary</w:t>
      </w:r>
    </w:p>
    <w:p w14:paraId="506AAA34" w14:textId="05FA919D" w:rsidR="00B42D75" w:rsidRDefault="00B42D75" w:rsidP="007C7731">
      <w:pPr>
        <w:widowControl/>
        <w:adjustRightInd w:val="0"/>
        <w:snapToGrid w:val="0"/>
        <w:spacing w:line="288" w:lineRule="auto"/>
        <w:rPr>
          <w:rFonts w:cs="Times New Roman"/>
        </w:rPr>
      </w:pPr>
      <w:r>
        <w:rPr>
          <w:rFonts w:cs="Times New Roman"/>
        </w:rPr>
        <w:t>High-strength steels are utilized for high-rise and large space structures in tension thanks to their high yield strength. However, they</w:t>
      </w:r>
      <w:r w:rsidR="009E48D2">
        <w:rPr>
          <w:rFonts w:cs="Times New Roman"/>
        </w:rPr>
        <w:t xml:space="preserve"> are subject to deterioration in their material properties</w:t>
      </w:r>
      <w:r w:rsidR="009C0929">
        <w:rPr>
          <w:rFonts w:cs="Times New Roman"/>
        </w:rPr>
        <w:t>, such as strength, elastic modulus and ductility</w:t>
      </w:r>
      <w:r w:rsidR="009E48D2">
        <w:rPr>
          <w:rFonts w:cs="Times New Roman"/>
        </w:rPr>
        <w:t xml:space="preserve"> if they </w:t>
      </w:r>
      <w:r>
        <w:rPr>
          <w:rFonts w:cs="Times New Roman"/>
        </w:rPr>
        <w:t>operate in</w:t>
      </w:r>
      <w:r w:rsidR="009E48D2">
        <w:rPr>
          <w:rFonts w:cs="Times New Roman"/>
        </w:rPr>
        <w:t xml:space="preserve"> high temperature. More specifcally, if they are exposed to fire, their fracture behavior needs to studied carefully. There are two factors </w:t>
      </w:r>
      <w:r>
        <w:rPr>
          <w:rFonts w:cs="Times New Roman"/>
        </w:rPr>
        <w:t>deciding the fracture behavior of high-strength steels after fire exposure: exposure temperature</w:t>
      </w:r>
      <w:r w:rsidR="009C0929">
        <w:rPr>
          <w:rFonts w:cs="Times New Roman"/>
        </w:rPr>
        <w:t xml:space="preserve"> magnitude</w:t>
      </w:r>
      <w:r>
        <w:rPr>
          <w:rFonts w:cs="Times New Roman"/>
        </w:rPr>
        <w:t xml:space="preserve"> and cooling </w:t>
      </w:r>
      <w:r w:rsidR="009C0929">
        <w:rPr>
          <w:rFonts w:cs="Times New Roman"/>
        </w:rPr>
        <w:t>conditions</w:t>
      </w:r>
      <w:r>
        <w:rPr>
          <w:rFonts w:cs="Times New Roman"/>
        </w:rPr>
        <w:t>.</w:t>
      </w:r>
      <w:r w:rsidR="009C0929">
        <w:rPr>
          <w:rFonts w:cs="Times New Roman"/>
        </w:rPr>
        <w:t xml:space="preserve"> </w:t>
      </w:r>
      <w:r>
        <w:rPr>
          <w:rFonts w:cs="Times New Roman"/>
        </w:rPr>
        <w:t xml:space="preserve"> </w:t>
      </w:r>
    </w:p>
    <w:p w14:paraId="3ED11C9C" w14:textId="0A395116" w:rsidR="00B42D75" w:rsidRDefault="009C0929" w:rsidP="007C7731">
      <w:pPr>
        <w:widowControl/>
        <w:adjustRightInd w:val="0"/>
        <w:snapToGrid w:val="0"/>
        <w:spacing w:line="288" w:lineRule="auto"/>
        <w:rPr>
          <w:rFonts w:cs="Times New Roman"/>
        </w:rPr>
      </w:pPr>
      <w:r>
        <w:rPr>
          <w:rFonts w:cs="Times New Roman"/>
        </w:rPr>
        <w:t xml:space="preserve">First, stress </w:t>
      </w:r>
      <w:r w:rsidR="00B51F27">
        <w:rPr>
          <w:rFonts w:cs="Times New Roman"/>
        </w:rPr>
        <w:t>triaxiality has an impact of fracture behavior of high-strength steels. Stress triaxiality is significantly great when the steels are in tension</w:t>
      </w:r>
      <w:r w:rsidR="00481C14">
        <w:rPr>
          <w:rFonts w:cs="Times New Roman"/>
        </w:rPr>
        <w:t xml:space="preserve">, increasing the strength by 50% yet decreasing ductility by 75%. In event of fire, high stress triaxiality combined with martensite formation greatly reduces the structure’s ductility and plastic strain at fracture initiation. </w:t>
      </w:r>
      <w:r w:rsidR="00AD4C56">
        <w:rPr>
          <w:rFonts w:cs="Times New Roman"/>
        </w:rPr>
        <w:t xml:space="preserve">Consequently, </w:t>
      </w:r>
      <w:r w:rsidR="00AD4C56" w:rsidRPr="00AD4C56">
        <w:rPr>
          <w:rFonts w:cs="Times New Roman"/>
        </w:rPr>
        <w:t>the post-fire fracture</w:t>
      </w:r>
      <w:r w:rsidR="00AD4C56">
        <w:rPr>
          <w:rFonts w:cs="Times New Roman"/>
        </w:rPr>
        <w:t xml:space="preserve"> </w:t>
      </w:r>
      <w:r w:rsidR="00AD4C56" w:rsidRPr="00AD4C56">
        <w:rPr>
          <w:rFonts w:cs="Times New Roman"/>
        </w:rPr>
        <w:t xml:space="preserve">behavior of high-strength steel tension members </w:t>
      </w:r>
      <w:r w:rsidR="00AD4C56">
        <w:rPr>
          <w:rFonts w:cs="Times New Roman"/>
        </w:rPr>
        <w:t>should be given adequate analysis.</w:t>
      </w:r>
    </w:p>
    <w:p w14:paraId="6F61A587" w14:textId="0C590192" w:rsidR="00B42D75" w:rsidRDefault="00AD4C56" w:rsidP="007C7731">
      <w:pPr>
        <w:widowControl/>
        <w:adjustRightInd w:val="0"/>
        <w:snapToGrid w:val="0"/>
        <w:spacing w:line="288" w:lineRule="auto"/>
        <w:rPr>
          <w:rFonts w:cs="Times New Roman"/>
        </w:rPr>
      </w:pPr>
      <w:r>
        <w:rPr>
          <w:rFonts w:cs="Times New Roman"/>
        </w:rPr>
        <w:t xml:space="preserve">The types of steels also have different properties when exposed to fire. For example, in mild steels, their </w:t>
      </w:r>
      <w:r w:rsidRPr="00AD4C56">
        <w:rPr>
          <w:rFonts w:cs="Times New Roman"/>
        </w:rPr>
        <w:t>strength, modulus and ductility</w:t>
      </w:r>
      <w:r>
        <w:rPr>
          <w:rFonts w:cs="Times New Roman"/>
        </w:rPr>
        <w:t xml:space="preserve"> do not alter noticeably even after fire exposure, On the other hand, high-strength steel’s properties are much more subject to great changes in high temperature more than </w:t>
      </w:r>
      <w:r w:rsidR="007C7731">
        <w:rPr>
          <w:rFonts w:cs="Times New Roman"/>
        </w:rPr>
        <w:t>400-600</w:t>
      </w:r>
      <w:r w:rsidR="00885D9A" w:rsidRPr="00885D9A">
        <w:rPr>
          <w:rFonts w:cs="Times New Roman"/>
        </w:rPr>
        <w:t>°C</w:t>
      </w:r>
      <w:r w:rsidR="007C7731">
        <w:rPr>
          <w:rFonts w:cs="Times New Roman"/>
        </w:rPr>
        <w:t xml:space="preserve"> . For example, </w:t>
      </w:r>
      <w:r w:rsidR="007C7731" w:rsidRPr="007C7731">
        <w:rPr>
          <w:rFonts w:cs="Times New Roman"/>
        </w:rPr>
        <w:t>RQT-S690 stee</w:t>
      </w:r>
      <w:r w:rsidR="007C7731">
        <w:rPr>
          <w:rFonts w:cs="Times New Roman"/>
        </w:rPr>
        <w:t xml:space="preserve">l displays strength reduction and ductility increase, while </w:t>
      </w:r>
      <w:r w:rsidR="007C7731" w:rsidRPr="007C7731">
        <w:rPr>
          <w:rFonts w:cs="Times New Roman"/>
        </w:rPr>
        <w:t>the yield strength of steels G500 and</w:t>
      </w:r>
      <w:r w:rsidR="007C7731">
        <w:rPr>
          <w:rFonts w:cs="Times New Roman"/>
        </w:rPr>
        <w:t xml:space="preserve"> </w:t>
      </w:r>
      <w:r w:rsidR="007C7731" w:rsidRPr="007C7731">
        <w:rPr>
          <w:rFonts w:cs="Times New Roman"/>
        </w:rPr>
        <w:t xml:space="preserve">G550 can recover </w:t>
      </w:r>
      <w:r w:rsidR="007C7731">
        <w:rPr>
          <w:rFonts w:cs="Times New Roman"/>
        </w:rPr>
        <w:t xml:space="preserve">up to </w:t>
      </w:r>
      <w:r w:rsidR="007C7731" w:rsidRPr="007C7731">
        <w:rPr>
          <w:rFonts w:cs="Times New Roman"/>
        </w:rPr>
        <w:t>80%</w:t>
      </w:r>
      <w:r w:rsidR="007C7731">
        <w:rPr>
          <w:rFonts w:cs="Times New Roman"/>
        </w:rPr>
        <w:t xml:space="preserve">. </w:t>
      </w:r>
      <w:r w:rsidR="007C7731" w:rsidRPr="007C7731">
        <w:rPr>
          <w:rFonts w:cs="Times New Roman"/>
        </w:rPr>
        <w:t xml:space="preserve"> </w:t>
      </w:r>
    </w:p>
    <w:p w14:paraId="21C485B7" w14:textId="4F15D057" w:rsidR="007C7731" w:rsidRDefault="007C1224" w:rsidP="007C7731">
      <w:pPr>
        <w:widowControl/>
        <w:adjustRightInd w:val="0"/>
        <w:snapToGrid w:val="0"/>
        <w:spacing w:line="288" w:lineRule="auto"/>
        <w:rPr>
          <w:rFonts w:cs="Times New Roman"/>
        </w:rPr>
      </w:pPr>
      <w:r>
        <w:rPr>
          <w:rFonts w:cs="Times New Roman"/>
        </w:rPr>
        <w:t>There are often two cooling methods in considerations: air cooling and water cooling. The change</w:t>
      </w:r>
      <w:r w:rsidR="00C81381">
        <w:rPr>
          <w:rFonts w:cs="Times New Roman"/>
        </w:rPr>
        <w:t>s</w:t>
      </w:r>
      <w:r>
        <w:rPr>
          <w:rFonts w:cs="Times New Roman"/>
        </w:rPr>
        <w:t xml:space="preserve"> in properties above are in the case of natural air cooling. Water cooling method will yield different results in high-strength steels’ properties after fire exposure.  In mild steels, water cooling reduces their ductility due to martensite formation.</w:t>
      </w:r>
      <w:r w:rsidR="00885D9A">
        <w:rPr>
          <w:rFonts w:cs="Times New Roman"/>
        </w:rPr>
        <w:t xml:space="preserve"> For Q460 and Q690 steel at 700</w:t>
      </w:r>
      <w:r w:rsidR="00885D9A" w:rsidRPr="00885D9A">
        <w:rPr>
          <w:rFonts w:cs="Times New Roman"/>
        </w:rPr>
        <w:t>°C</w:t>
      </w:r>
      <w:r w:rsidR="00885D9A">
        <w:rPr>
          <w:rFonts w:cs="Times New Roman"/>
        </w:rPr>
        <w:t>, air cooling method increases ductility while water cooling decrease ductility. Overall, cooling method has a varying effect on the ductility of different types of steels.</w:t>
      </w:r>
    </w:p>
    <w:p w14:paraId="71C9EF9F" w14:textId="6B0E0F63" w:rsidR="00885D9A" w:rsidRDefault="004A3B5B" w:rsidP="0064371F">
      <w:pPr>
        <w:widowControl/>
        <w:adjustRightInd w:val="0"/>
        <w:snapToGrid w:val="0"/>
        <w:spacing w:line="288" w:lineRule="auto"/>
        <w:rPr>
          <w:rFonts w:cs="Times New Roman"/>
        </w:rPr>
      </w:pPr>
      <w:r>
        <w:rPr>
          <w:rFonts w:cs="Times New Roman"/>
        </w:rPr>
        <w:t>The fracture mechanics of high-strength steels can be studied from the knowledge of properties change during fire exposure and after being cooled.</w:t>
      </w:r>
      <w:r w:rsidR="00BA24D8">
        <w:rPr>
          <w:rFonts w:cs="Times New Roman"/>
        </w:rPr>
        <w:t xml:space="preserve"> In fracture analysis,</w:t>
      </w:r>
      <w:r>
        <w:rPr>
          <w:rFonts w:cs="Times New Roman"/>
        </w:rPr>
        <w:t xml:space="preserve"> </w:t>
      </w:r>
      <w:r w:rsidR="00BA24D8">
        <w:rPr>
          <w:rFonts w:cs="Times New Roman"/>
        </w:rPr>
        <w:t>d</w:t>
      </w:r>
      <w:r w:rsidR="00D563A4" w:rsidRPr="00D563A4">
        <w:rPr>
          <w:rFonts w:cs="Times New Roman"/>
        </w:rPr>
        <w:t xml:space="preserve">amage evolution law </w:t>
      </w:r>
      <w:r w:rsidR="00BA24D8" w:rsidRPr="00BA24D8">
        <w:rPr>
          <w:rFonts w:cs="Times New Roman"/>
        </w:rPr>
        <w:t>defines how the material degrades after one or more damage initiation criteria are met</w:t>
      </w:r>
      <w:r w:rsidR="0064371F">
        <w:rPr>
          <w:rFonts w:cs="Times New Roman"/>
        </w:rPr>
        <w:t>, More specifically, it describes damage growth</w:t>
      </w:r>
      <w:r w:rsidR="0064371F" w:rsidRPr="0064371F">
        <w:rPr>
          <w:rFonts w:cs="Times New Roman"/>
        </w:rPr>
        <w:t xml:space="preserve"> in material</w:t>
      </w:r>
      <w:r w:rsidR="0064371F">
        <w:rPr>
          <w:rFonts w:cs="Times New Roman"/>
        </w:rPr>
        <w:t>s</w:t>
      </w:r>
      <w:r w:rsidR="0064371F" w:rsidRPr="0064371F">
        <w:rPr>
          <w:rFonts w:cs="Times New Roman"/>
        </w:rPr>
        <w:t xml:space="preserve"> </w:t>
      </w:r>
      <w:r w:rsidR="0064371F">
        <w:rPr>
          <w:rFonts w:cs="Times New Roman"/>
        </w:rPr>
        <w:t>during</w:t>
      </w:r>
      <w:r w:rsidR="0064371F" w:rsidRPr="0064371F">
        <w:rPr>
          <w:rFonts w:cs="Times New Roman"/>
        </w:rPr>
        <w:t xml:space="preserve"> necking and fracture</w:t>
      </w:r>
      <w:r w:rsidR="00BA24D8">
        <w:rPr>
          <w:rFonts w:cs="Times New Roman"/>
        </w:rPr>
        <w:t xml:space="preserve">. </w:t>
      </w:r>
      <w:r w:rsidR="00A462A5">
        <w:rPr>
          <w:rFonts w:cs="Times New Roman"/>
        </w:rPr>
        <w:t>The law is found to be related to</w:t>
      </w:r>
      <w:r w:rsidR="00D563A4" w:rsidRPr="00D563A4">
        <w:rPr>
          <w:rFonts w:cs="Times New Roman"/>
        </w:rPr>
        <w:t xml:space="preserve"> stress state, ductility and</w:t>
      </w:r>
      <w:r w:rsidR="00BA24D8">
        <w:rPr>
          <w:rFonts w:cs="Times New Roman"/>
        </w:rPr>
        <w:t xml:space="preserve"> </w:t>
      </w:r>
      <w:r w:rsidR="00D563A4" w:rsidRPr="00D563A4">
        <w:rPr>
          <w:rFonts w:cs="Times New Roman"/>
        </w:rPr>
        <w:t>fracture resistance.</w:t>
      </w:r>
      <w:r w:rsidR="00A462A5">
        <w:rPr>
          <w:rFonts w:cs="Times New Roman"/>
        </w:rPr>
        <w:t xml:space="preserve"> Damage evolution after high temperature exposure and cooling down depends on various</w:t>
      </w:r>
      <w:r w:rsidR="00D563A4" w:rsidRPr="00D563A4">
        <w:rPr>
          <w:rFonts w:cs="Times New Roman"/>
        </w:rPr>
        <w:t xml:space="preserve"> </w:t>
      </w:r>
      <w:r w:rsidR="00A462A5">
        <w:rPr>
          <w:rFonts w:cs="Times New Roman"/>
        </w:rPr>
        <w:t xml:space="preserve">factors such as </w:t>
      </w:r>
      <w:r w:rsidR="00D563A4" w:rsidRPr="00D563A4">
        <w:rPr>
          <w:rFonts w:cs="Times New Roman"/>
        </w:rPr>
        <w:t>chemical composition, grain size</w:t>
      </w:r>
      <w:r w:rsidR="0064371F">
        <w:rPr>
          <w:rFonts w:cs="Times New Roman"/>
        </w:rPr>
        <w:t>, plastic displacement</w:t>
      </w:r>
      <w:r w:rsidR="00A462A5">
        <w:rPr>
          <w:rFonts w:cs="Times New Roman"/>
        </w:rPr>
        <w:t xml:space="preserve"> and </w:t>
      </w:r>
      <w:r w:rsidR="00D563A4" w:rsidRPr="00D563A4">
        <w:rPr>
          <w:rFonts w:cs="Times New Roman"/>
        </w:rPr>
        <w:t>toughness index.</w:t>
      </w:r>
    </w:p>
    <w:p w14:paraId="07BA1D6B" w14:textId="18D76AF8" w:rsidR="00B42D75" w:rsidRDefault="0064371F" w:rsidP="00DD54E7">
      <w:pPr>
        <w:widowControl/>
        <w:adjustRightInd w:val="0"/>
        <w:snapToGrid w:val="0"/>
        <w:spacing w:line="288" w:lineRule="auto"/>
        <w:rPr>
          <w:rFonts w:cs="Times New Roman"/>
        </w:rPr>
      </w:pPr>
      <w:r>
        <w:rPr>
          <w:rFonts w:cs="Times New Roman"/>
        </w:rPr>
        <w:t>According to the damage evolution law, the l</w:t>
      </w:r>
      <w:r w:rsidRPr="0064371F">
        <w:rPr>
          <w:rFonts w:cs="Times New Roman"/>
        </w:rPr>
        <w:t>arge</w:t>
      </w:r>
      <w:r>
        <w:rPr>
          <w:rFonts w:cs="Times New Roman"/>
        </w:rPr>
        <w:t>r</w:t>
      </w:r>
      <w:r w:rsidRPr="0064371F">
        <w:rPr>
          <w:rFonts w:cs="Times New Roman"/>
        </w:rPr>
        <w:t xml:space="preserve"> toughness index</w:t>
      </w:r>
      <w:r>
        <w:rPr>
          <w:rFonts w:cs="Times New Roman"/>
        </w:rPr>
        <w:t xml:space="preserve"> index, the</w:t>
      </w:r>
      <w:r w:rsidRPr="0064371F">
        <w:rPr>
          <w:rFonts w:cs="Times New Roman"/>
        </w:rPr>
        <w:t xml:space="preserve"> higher </w:t>
      </w:r>
      <w:r>
        <w:rPr>
          <w:rFonts w:cs="Times New Roman"/>
        </w:rPr>
        <w:t xml:space="preserve">the steel’s </w:t>
      </w:r>
      <w:r w:rsidRPr="0064371F">
        <w:rPr>
          <w:rFonts w:cs="Times New Roman"/>
        </w:rPr>
        <w:t xml:space="preserve">resistance to fracture. </w:t>
      </w:r>
      <w:r w:rsidR="00454CBC">
        <w:rPr>
          <w:rFonts w:cs="Times New Roman"/>
        </w:rPr>
        <w:t>As soon as necking starts to take place, cracks are initiated and d</w:t>
      </w:r>
      <w:r w:rsidRPr="0064371F">
        <w:rPr>
          <w:rFonts w:cs="Times New Roman"/>
        </w:rPr>
        <w:t xml:space="preserve">amage </w:t>
      </w:r>
      <w:r w:rsidR="00454CBC">
        <w:rPr>
          <w:rFonts w:cs="Times New Roman"/>
        </w:rPr>
        <w:t xml:space="preserve">starts to propagate the steel. The situation becomes particularly dangerous if the </w:t>
      </w:r>
      <w:r w:rsidRPr="0064371F">
        <w:rPr>
          <w:rFonts w:cs="Times New Roman"/>
        </w:rPr>
        <w:t>damage</w:t>
      </w:r>
      <w:r>
        <w:rPr>
          <w:rFonts w:cs="Times New Roman"/>
        </w:rPr>
        <w:t xml:space="preserve"> </w:t>
      </w:r>
      <w:r w:rsidRPr="0064371F">
        <w:rPr>
          <w:rFonts w:cs="Times New Roman"/>
        </w:rPr>
        <w:t>index reached 1.0,</w:t>
      </w:r>
      <w:r w:rsidR="00454CBC">
        <w:rPr>
          <w:rFonts w:cs="Times New Roman"/>
        </w:rPr>
        <w:t xml:space="preserve"> when</w:t>
      </w:r>
      <w:r w:rsidRPr="0064371F">
        <w:rPr>
          <w:rFonts w:cs="Times New Roman"/>
        </w:rPr>
        <w:t xml:space="preserve"> </w:t>
      </w:r>
      <w:r w:rsidR="00454CBC">
        <w:rPr>
          <w:rFonts w:cs="Times New Roman"/>
        </w:rPr>
        <w:t>the steels are</w:t>
      </w:r>
      <w:r w:rsidRPr="0064371F">
        <w:rPr>
          <w:rFonts w:cs="Times New Roman"/>
        </w:rPr>
        <w:t xml:space="preserve"> completely f</w:t>
      </w:r>
      <w:r w:rsidR="00454CBC">
        <w:rPr>
          <w:rFonts w:cs="Times New Roman"/>
        </w:rPr>
        <w:t>ractured</w:t>
      </w:r>
      <w:r w:rsidRPr="0064371F">
        <w:rPr>
          <w:rFonts w:cs="Times New Roman"/>
        </w:rPr>
        <w:t xml:space="preserve">. </w:t>
      </w:r>
      <w:r w:rsidR="00454CBC">
        <w:rPr>
          <w:rFonts w:cs="Times New Roman"/>
        </w:rPr>
        <w:t xml:space="preserve">Fracture and plastic deformation are less likely to occur if the steels are more resistant to damage initialization. </w:t>
      </w:r>
    </w:p>
    <w:p w14:paraId="0B811CB9" w14:textId="4CA22BD4" w:rsidR="00A462A5" w:rsidRDefault="004C49E6" w:rsidP="00DD54E7">
      <w:pPr>
        <w:widowControl/>
        <w:adjustRightInd w:val="0"/>
        <w:snapToGrid w:val="0"/>
        <w:spacing w:line="288" w:lineRule="auto"/>
        <w:rPr>
          <w:rFonts w:cs="Times New Roman"/>
        </w:rPr>
      </w:pPr>
      <w:r>
        <w:rPr>
          <w:rFonts w:cs="Times New Roman"/>
        </w:rPr>
        <w:t xml:space="preserve">Not all steels display the same damage evolution when exposed to fire. The differences between models of high-strength steels can be traced from different material properties and also depend on the sample tested steels, the magnitude of the exposed temperature and the cooling method. Therefore, to understand the fracture behavior of these steels, further </w:t>
      </w:r>
      <w:r w:rsidRPr="004C49E6">
        <w:rPr>
          <w:rFonts w:cs="Times New Roman"/>
        </w:rPr>
        <w:t>metallurgical analyses</w:t>
      </w:r>
      <w:r>
        <w:rPr>
          <w:rFonts w:cs="Times New Roman"/>
        </w:rPr>
        <w:t xml:space="preserve"> are required</w:t>
      </w:r>
      <w:r w:rsidRPr="004C49E6">
        <w:rPr>
          <w:rFonts w:cs="Times New Roman"/>
        </w:rPr>
        <w:t xml:space="preserve"> to obtain </w:t>
      </w:r>
      <w:r>
        <w:rPr>
          <w:rFonts w:cs="Times New Roman"/>
        </w:rPr>
        <w:t xml:space="preserve">more details about the </w:t>
      </w:r>
      <w:r w:rsidRPr="004C49E6">
        <w:rPr>
          <w:rFonts w:cs="Times New Roman"/>
        </w:rPr>
        <w:t>steel</w:t>
      </w:r>
      <w:r>
        <w:rPr>
          <w:rFonts w:cs="Times New Roman"/>
        </w:rPr>
        <w:t>, such as its</w:t>
      </w:r>
      <w:r w:rsidRPr="004C49E6">
        <w:rPr>
          <w:rFonts w:cs="Times New Roman"/>
        </w:rPr>
        <w:t xml:space="preserve"> compositions</w:t>
      </w:r>
      <w:r w:rsidR="002553F8">
        <w:rPr>
          <w:rFonts w:cs="Times New Roman"/>
        </w:rPr>
        <w:t xml:space="preserve"> and</w:t>
      </w:r>
      <w:r w:rsidRPr="004C49E6">
        <w:rPr>
          <w:rFonts w:cs="Times New Roman"/>
        </w:rPr>
        <w:t xml:space="preserve"> grain size</w:t>
      </w:r>
    </w:p>
    <w:p w14:paraId="06E36D78" w14:textId="73378BA4" w:rsidR="00C81381" w:rsidRPr="003D19BA" w:rsidRDefault="00C81381" w:rsidP="00C81381">
      <w:pPr>
        <w:pStyle w:val="Heading1"/>
        <w:spacing w:line="288" w:lineRule="auto"/>
        <w:rPr>
          <w:rFonts w:cs="Times New Roman"/>
          <w:szCs w:val="22"/>
        </w:rPr>
      </w:pPr>
      <w:commentRangeStart w:id="0"/>
      <w:r w:rsidRPr="003D19BA">
        <w:rPr>
          <w:rFonts w:cs="Times New Roman"/>
          <w:szCs w:val="22"/>
        </w:rPr>
        <w:t>Literature</w:t>
      </w:r>
      <w:commentRangeEnd w:id="0"/>
      <w:r>
        <w:rPr>
          <w:rStyle w:val="CommentReference"/>
          <w:rFonts w:eastAsiaTheme="minorEastAsia" w:cstheme="minorBidi"/>
          <w:b w:val="0"/>
          <w:kern w:val="2"/>
        </w:rPr>
        <w:commentReference w:id="0"/>
      </w:r>
    </w:p>
    <w:p w14:paraId="1179E143" w14:textId="1571334B" w:rsidR="00B42D75" w:rsidRDefault="00C81381" w:rsidP="002553F8">
      <w:pPr>
        <w:adjustRightInd w:val="0"/>
        <w:snapToGrid w:val="0"/>
        <w:spacing w:line="288" w:lineRule="auto"/>
        <w:rPr>
          <w:rFonts w:cs="Times New Roman"/>
          <w:noProof/>
        </w:rPr>
      </w:pPr>
      <w:r w:rsidRPr="00B14D94">
        <w:rPr>
          <w:rFonts w:cs="Times New Roman"/>
          <w:noProof/>
        </w:rPr>
        <w:t>Wen-Yu Cai, Jian Jiang, Yan-Bo Wang, Guo-Qiang Li, Analysis of fracture behavior of high-strength steels in tension after fire exposure, Engineering Structures, Volume 231, 2021, 111750, ISSN 0141-0296</w:t>
      </w:r>
    </w:p>
    <w:p w14:paraId="5628B3BA" w14:textId="2A7983B2" w:rsidR="00454CBC" w:rsidRPr="00C91727" w:rsidRDefault="002553F8" w:rsidP="00454CBC">
      <w:pPr>
        <w:adjustRightInd w:val="0"/>
        <w:snapToGrid w:val="0"/>
        <w:spacing w:line="288" w:lineRule="auto"/>
        <w:jc w:val="center"/>
        <w:rPr>
          <w:rFonts w:cs="Times New Roman"/>
          <w:b/>
          <w:bCs/>
          <w:sz w:val="28"/>
          <w:szCs w:val="28"/>
        </w:rPr>
      </w:pPr>
      <w:r w:rsidRPr="002553F8">
        <w:rPr>
          <w:rFonts w:cs="Times New Roman"/>
          <w:b/>
          <w:bCs/>
          <w:sz w:val="28"/>
          <w:szCs w:val="28"/>
        </w:rPr>
        <w:lastRenderedPageBreak/>
        <w:t>Additive manufacturing for steels</w:t>
      </w:r>
    </w:p>
    <w:p w14:paraId="7283D5FC" w14:textId="77777777" w:rsidR="00454CBC" w:rsidRPr="00C91727" w:rsidRDefault="00454CBC" w:rsidP="00454CBC">
      <w:pPr>
        <w:adjustRightInd w:val="0"/>
        <w:snapToGrid w:val="0"/>
        <w:spacing w:line="288" w:lineRule="auto"/>
        <w:jc w:val="center"/>
        <w:rPr>
          <w:rFonts w:cs="Times New Roman"/>
          <w:b/>
          <w:bCs/>
          <w:sz w:val="24"/>
          <w:szCs w:val="24"/>
        </w:rPr>
      </w:pPr>
      <w:r>
        <w:rPr>
          <w:rFonts w:cs="Times New Roman"/>
          <w:b/>
          <w:bCs/>
          <w:sz w:val="24"/>
          <w:szCs w:val="24"/>
        </w:rPr>
        <w:t>Nguyen Xuan Binh 887799</w:t>
      </w:r>
    </w:p>
    <w:p w14:paraId="46B52892" w14:textId="77777777" w:rsidR="00454CBC" w:rsidRPr="003D19BA" w:rsidRDefault="00454CBC" w:rsidP="00454CBC">
      <w:pPr>
        <w:pStyle w:val="Heading1"/>
        <w:spacing w:line="288" w:lineRule="auto"/>
        <w:jc w:val="center"/>
        <w:rPr>
          <w:rFonts w:cs="Times New Roman"/>
          <w:szCs w:val="22"/>
        </w:rPr>
      </w:pPr>
      <w:r w:rsidRPr="003D19BA">
        <w:rPr>
          <w:rFonts w:cs="Times New Roman"/>
          <w:szCs w:val="22"/>
        </w:rPr>
        <w:t>Summary</w:t>
      </w:r>
    </w:p>
    <w:p w14:paraId="6DBD3BB5" w14:textId="3227E742" w:rsidR="00CA34A7" w:rsidRDefault="00CA34A7" w:rsidP="004E4FA5">
      <w:pPr>
        <w:widowControl/>
        <w:adjustRightInd w:val="0"/>
        <w:snapToGrid w:val="0"/>
        <w:spacing w:line="288" w:lineRule="auto"/>
        <w:rPr>
          <w:rFonts w:cs="Times New Roman"/>
        </w:rPr>
      </w:pPr>
      <w:r>
        <w:rPr>
          <w:rFonts w:cs="Times New Roman"/>
        </w:rPr>
        <w:t xml:space="preserve">Nowadays steels are indispensable parts of many manufactures, products and buildings. That is why steel production costs need to be minimized as much as possible while the steel’s quality must be consistently improving. In the light of such goal, additive manufacturing </w:t>
      </w:r>
      <w:r w:rsidR="001049E5">
        <w:rPr>
          <w:rFonts w:cs="Times New Roman"/>
        </w:rPr>
        <w:t xml:space="preserve">(AM) </w:t>
      </w:r>
      <w:r>
        <w:rPr>
          <w:rFonts w:cs="Times New Roman"/>
        </w:rPr>
        <w:t xml:space="preserve">proves to be a good candidate for steel production technique. </w:t>
      </w:r>
      <w:r w:rsidR="001049E5">
        <w:rPr>
          <w:rFonts w:cs="Times New Roman"/>
        </w:rPr>
        <w:t xml:space="preserve"> </w:t>
      </w:r>
      <w:r>
        <w:rPr>
          <w:rFonts w:cs="Times New Roman"/>
        </w:rPr>
        <w:t xml:space="preserve">Additive manufacturing is essentially a form of 3D printing that is capable of producing solid parts from 3D image data via layer processing. </w:t>
      </w:r>
      <w:r w:rsidR="004E4FA5">
        <w:rPr>
          <w:rFonts w:cs="Times New Roman"/>
        </w:rPr>
        <w:t>There are two different typess of AM: powder bed technique (PB) and flow-based technique. We will</w:t>
      </w:r>
      <w:r w:rsidR="00DD2617">
        <w:rPr>
          <w:rFonts w:cs="Times New Roman"/>
        </w:rPr>
        <w:t>investigate how these two techniques can create 3D printing of high-quality steels</w:t>
      </w:r>
      <w:r w:rsidR="004E4FA5">
        <w:rPr>
          <w:rFonts w:cs="Times New Roman"/>
        </w:rPr>
        <w:t>.</w:t>
      </w:r>
    </w:p>
    <w:p w14:paraId="0D68603E" w14:textId="747E00F1" w:rsidR="004E4FA5" w:rsidRDefault="004E4FA5" w:rsidP="004E4FA5">
      <w:pPr>
        <w:widowControl/>
        <w:adjustRightInd w:val="0"/>
        <w:snapToGrid w:val="0"/>
        <w:spacing w:line="288" w:lineRule="auto"/>
        <w:rPr>
          <w:rStyle w:val="fontstyle01"/>
        </w:rPr>
      </w:pPr>
      <w:r>
        <w:rPr>
          <w:rFonts w:cs="Times New Roman"/>
        </w:rPr>
        <w:t xml:space="preserve">Powder bed technique has two distinct processes: </w:t>
      </w:r>
      <w:r>
        <w:rPr>
          <w:rStyle w:val="fontstyle01"/>
        </w:rPr>
        <w:t>electron beam melting (EBM) and selective laser melting (SLM)</w:t>
      </w:r>
      <w:r w:rsidR="00096975">
        <w:rPr>
          <w:rStyle w:val="fontstyle01"/>
        </w:rPr>
        <w:t>. The process works as follows: the roller keeps pushing powder from the elevated powder delivery system</w:t>
      </w:r>
      <w:r w:rsidR="00550C7A">
        <w:rPr>
          <w:rStyle w:val="fontstyle01"/>
        </w:rPr>
        <w:t xml:space="preserve"> into the powder bed. Then the scanner receives input from 3D image data and reflects the laser shot from the laser machine into the powder. The powder is melted and left to solidify into high-grade steel. The process continues until the steel component is finished, creating a 3D model. The PB method has an advantage of delivering high density steels with good mechanical properties and smooth surface. </w:t>
      </w:r>
      <w:r w:rsidR="00391B5D">
        <w:rPr>
          <w:rStyle w:val="fontstyle01"/>
        </w:rPr>
        <w:t>There is one drawback of this technique which is that it is limited to produce small scale steels due to the limited capacity of the technology and the laser beam.</w:t>
      </w:r>
    </w:p>
    <w:p w14:paraId="4E0ADEE5" w14:textId="54D775C2" w:rsidR="00FD7A4A" w:rsidRDefault="00FD7A4A" w:rsidP="00391B5D">
      <w:pPr>
        <w:widowControl/>
        <w:adjustRightInd w:val="0"/>
        <w:snapToGrid w:val="0"/>
        <w:spacing w:line="288" w:lineRule="auto"/>
        <w:rPr>
          <w:rStyle w:val="fontstyle01"/>
        </w:rPr>
      </w:pPr>
      <w:r>
        <w:rPr>
          <w:rStyle w:val="fontstyle01"/>
        </w:rPr>
        <w:t xml:space="preserve">Flow-based technique involves many technology, which are normally </w:t>
      </w:r>
      <w:r w:rsidR="00391B5D">
        <w:rPr>
          <w:rStyle w:val="fontstyle01"/>
        </w:rPr>
        <w:t xml:space="preserve">consisting of </w:t>
      </w:r>
      <w:r w:rsidRPr="00FD7A4A">
        <w:rPr>
          <w:rStyle w:val="fontstyle01"/>
        </w:rPr>
        <w:t>laser-engineered net shaping (LENS), direct metal deposition</w:t>
      </w:r>
      <w:r>
        <w:rPr>
          <w:rStyle w:val="fontstyle01"/>
        </w:rPr>
        <w:t xml:space="preserve"> </w:t>
      </w:r>
      <w:r w:rsidRPr="00FD7A4A">
        <w:rPr>
          <w:rStyle w:val="fontstyle01"/>
        </w:rPr>
        <w:t>(DMD) and direct metal laser sintering (DMLS)</w:t>
      </w:r>
      <w:r w:rsidR="00391B5D">
        <w:rPr>
          <w:rStyle w:val="fontstyle01"/>
        </w:rPr>
        <w:t xml:space="preserve">. </w:t>
      </w:r>
      <w:r w:rsidR="00041C46">
        <w:rPr>
          <w:rStyle w:val="fontstyle01"/>
        </w:rPr>
        <w:t>In contrast to the con</w:t>
      </w:r>
      <w:r w:rsidR="001049E5">
        <w:rPr>
          <w:rStyle w:val="fontstyle01"/>
        </w:rPr>
        <w:t>t</w:t>
      </w:r>
      <w:r w:rsidR="00041C46">
        <w:rPr>
          <w:rStyle w:val="fontstyle01"/>
        </w:rPr>
        <w:t xml:space="preserve">inuous flow of powder, the </w:t>
      </w:r>
      <w:r w:rsidR="00391B5D" w:rsidRPr="00391B5D">
        <w:rPr>
          <w:rStyle w:val="fontstyle01"/>
        </w:rPr>
        <w:t xml:space="preserve">low-based method </w:t>
      </w:r>
      <w:r w:rsidR="00041C46">
        <w:rPr>
          <w:rStyle w:val="fontstyle01"/>
        </w:rPr>
        <w:t>applies melting on discrete number of powder layers. In the process,</w:t>
      </w:r>
      <w:r w:rsidR="006D570D">
        <w:rPr>
          <w:rStyle w:val="fontstyle01"/>
        </w:rPr>
        <w:t xml:space="preserve"> the beam guidance system will control the laser into melting each layers of powders</w:t>
      </w:r>
      <w:r w:rsidR="00391B5D" w:rsidRPr="00391B5D">
        <w:rPr>
          <w:rStyle w:val="fontstyle01"/>
        </w:rPr>
        <w:t xml:space="preserve">. </w:t>
      </w:r>
      <w:r w:rsidR="006D570D">
        <w:rPr>
          <w:rStyle w:val="fontstyle01"/>
        </w:rPr>
        <w:t>The powder is poured into the deposit via the deposition head from the power supply. As each layer’s melting and solidifying finishes, new layers of powder are stacks on each other until a steel product is finished. Despite lacking precise dimensioning and smooth surface product compared to powderbed technique, flow-based technique is capable of</w:t>
      </w:r>
      <w:r w:rsidR="00391B5D" w:rsidRPr="00391B5D">
        <w:rPr>
          <w:rStyle w:val="fontstyle01"/>
        </w:rPr>
        <w:t xml:space="preserve"> build</w:t>
      </w:r>
      <w:r w:rsidR="006D570D">
        <w:rPr>
          <w:rStyle w:val="fontstyle01"/>
        </w:rPr>
        <w:t>ing</w:t>
      </w:r>
      <w:r w:rsidR="00391B5D" w:rsidRPr="00391B5D">
        <w:rPr>
          <w:rStyle w:val="fontstyle01"/>
        </w:rPr>
        <w:t xml:space="preserve"> large scale products </w:t>
      </w:r>
      <w:r w:rsidR="006D570D">
        <w:rPr>
          <w:rStyle w:val="fontstyle01"/>
        </w:rPr>
        <w:t>thanks to its high</w:t>
      </w:r>
      <w:r w:rsidR="00391B5D" w:rsidRPr="00391B5D">
        <w:rPr>
          <w:rStyle w:val="fontstyle01"/>
        </w:rPr>
        <w:t xml:space="preserve"> deposition rate and</w:t>
      </w:r>
      <w:r w:rsidR="00391B5D">
        <w:rPr>
          <w:rStyle w:val="fontstyle01"/>
        </w:rPr>
        <w:t xml:space="preserve"> </w:t>
      </w:r>
      <w:r w:rsidR="00391B5D" w:rsidRPr="00391B5D">
        <w:rPr>
          <w:rStyle w:val="fontstyle01"/>
        </w:rPr>
        <w:t>volume</w:t>
      </w:r>
      <w:r w:rsidR="006D570D">
        <w:rPr>
          <w:rStyle w:val="fontstyle01"/>
        </w:rPr>
        <w:t>.</w:t>
      </w:r>
    </w:p>
    <w:p w14:paraId="31050F70" w14:textId="09C24625" w:rsidR="006D570D" w:rsidRPr="00FD7A4A" w:rsidRDefault="006D570D" w:rsidP="00391B5D">
      <w:pPr>
        <w:widowControl/>
        <w:adjustRightInd w:val="0"/>
        <w:snapToGrid w:val="0"/>
        <w:spacing w:line="288" w:lineRule="auto"/>
        <w:rPr>
          <w:rFonts w:ascii="Times" w:hAnsi="Times"/>
          <w:color w:val="000000"/>
        </w:rPr>
      </w:pPr>
      <w:r>
        <w:rPr>
          <w:rFonts w:ascii="Times" w:hAnsi="Times"/>
          <w:color w:val="000000"/>
        </w:rPr>
        <w:t xml:space="preserve">After additive manufacturing, steel products’ microstructure and mechanical properties need to be examined. </w:t>
      </w:r>
      <w:r w:rsidR="003D2198">
        <w:rPr>
          <w:rFonts w:ascii="Times" w:hAnsi="Times"/>
          <w:color w:val="000000"/>
        </w:rPr>
        <w:t xml:space="preserve">The steel’s properties mainly depend on the manufacturing parameters such as laser power and scanning speed. Repeat heating and cooling creates a thermal cycle, which induces the steel to have columnar grains. The non-equiaxed grains thus makes the steel become </w:t>
      </w:r>
      <w:r w:rsidR="003D2198" w:rsidRPr="003D2198">
        <w:rPr>
          <w:rFonts w:ascii="Times" w:hAnsi="Times"/>
          <w:color w:val="000000"/>
        </w:rPr>
        <w:t xml:space="preserve">anisotropic </w:t>
      </w:r>
      <w:r w:rsidR="003D2198">
        <w:rPr>
          <w:rFonts w:ascii="Times" w:hAnsi="Times"/>
          <w:color w:val="000000"/>
        </w:rPr>
        <w:t xml:space="preserve">in </w:t>
      </w:r>
      <w:r w:rsidR="003D2198" w:rsidRPr="003D2198">
        <w:rPr>
          <w:rFonts w:ascii="Times" w:hAnsi="Times"/>
          <w:color w:val="000000"/>
        </w:rPr>
        <w:t xml:space="preserve">tensile </w:t>
      </w:r>
      <w:r w:rsidR="003D2198">
        <w:rPr>
          <w:rFonts w:ascii="Times" w:hAnsi="Times"/>
          <w:color w:val="000000"/>
        </w:rPr>
        <w:t xml:space="preserve">strength and possess crystallographic texture. </w:t>
      </w:r>
      <w:r w:rsidR="00A00F74">
        <w:rPr>
          <w:rFonts w:ascii="Times" w:hAnsi="Times"/>
          <w:color w:val="000000"/>
        </w:rPr>
        <w:t xml:space="preserve"> </w:t>
      </w:r>
      <w:r w:rsidR="003D2198">
        <w:rPr>
          <w:rFonts w:ascii="Times" w:hAnsi="Times"/>
          <w:color w:val="000000"/>
        </w:rPr>
        <w:t xml:space="preserve">Different levels of cooling and heating changes the </w:t>
      </w:r>
      <w:r w:rsidR="00A00F74">
        <w:rPr>
          <w:rFonts w:ascii="Times" w:hAnsi="Times"/>
          <w:color w:val="000000"/>
        </w:rPr>
        <w:t>mechanical properties as well. For example, during rapid cooling, the main form of solidified phases are delta ferrite and martensite. Thermal cycle history therefore can control steel’s properties by adjusting the manfacturing parameters</w:t>
      </w:r>
    </w:p>
    <w:p w14:paraId="55021984" w14:textId="5F4A0E0F" w:rsidR="00B42D75" w:rsidRDefault="002A5A7D" w:rsidP="004E4FA5">
      <w:pPr>
        <w:widowControl/>
        <w:adjustRightInd w:val="0"/>
        <w:snapToGrid w:val="0"/>
        <w:spacing w:line="288" w:lineRule="auto"/>
        <w:rPr>
          <w:rFonts w:cs="Times New Roman"/>
        </w:rPr>
      </w:pPr>
      <w:r>
        <w:rPr>
          <w:rFonts w:cs="Times New Roman"/>
        </w:rPr>
        <w:t>There are several challenges in the AM process. For example, stacking layers of powders may have</w:t>
      </w:r>
      <w:r w:rsidR="008D602C">
        <w:rPr>
          <w:rFonts w:cs="Times New Roman"/>
        </w:rPr>
        <w:t xml:space="preserve"> a </w:t>
      </w:r>
      <w:r>
        <w:rPr>
          <w:rFonts w:cs="Times New Roman"/>
        </w:rPr>
        <w:t>thermal gradient</w:t>
      </w:r>
      <w:r w:rsidR="008D602C">
        <w:rPr>
          <w:rFonts w:cs="Times New Roman"/>
        </w:rPr>
        <w:t xml:space="preserve"> that leads to residual stress. Also, despite its high accuracy, the electron beam used for melting the powder needs to operate in a vacuum space.</w:t>
      </w:r>
    </w:p>
    <w:p w14:paraId="5867F171" w14:textId="68CD79FA" w:rsidR="002A5A7D" w:rsidRDefault="008D602C" w:rsidP="001049E5">
      <w:pPr>
        <w:widowControl/>
        <w:adjustRightInd w:val="0"/>
        <w:snapToGrid w:val="0"/>
        <w:spacing w:line="288" w:lineRule="auto"/>
        <w:rPr>
          <w:rFonts w:cs="Times New Roman"/>
        </w:rPr>
      </w:pPr>
      <w:r>
        <w:rPr>
          <w:rFonts w:cs="Times New Roman"/>
        </w:rPr>
        <w:t xml:space="preserve">Naturally, AM technology has advantages over traditional steel production. Thanks to the precision of computers, the laser beam can deliver much more accuracy. First, for steel products that need </w:t>
      </w:r>
      <w:r w:rsidR="001049E5">
        <w:rPr>
          <w:rFonts w:cs="Times New Roman"/>
        </w:rPr>
        <w:t>complicated patterned geometry, AM production proves to be effective in creating the desired product. Secondly, there are small details in the product, which can only be fabricated with the precision of laser beam melting.</w:t>
      </w:r>
    </w:p>
    <w:p w14:paraId="7359A0F0" w14:textId="7E90CFF4" w:rsidR="001049E5" w:rsidRPr="001049E5" w:rsidRDefault="001049E5" w:rsidP="001049E5">
      <w:pPr>
        <w:widowControl/>
        <w:adjustRightInd w:val="0"/>
        <w:snapToGrid w:val="0"/>
        <w:spacing w:line="288" w:lineRule="auto"/>
        <w:rPr>
          <w:rFonts w:cs="Times New Roman"/>
        </w:rPr>
      </w:pPr>
      <w:r>
        <w:rPr>
          <w:rFonts w:cs="Times New Roman"/>
        </w:rPr>
        <w:t>In conclusion, additive manufacturing is an efficient and cost-effective way of steel production</w:t>
      </w:r>
    </w:p>
    <w:p w14:paraId="7A650368" w14:textId="5C0F777E" w:rsidR="00885D9A" w:rsidRPr="002553F8" w:rsidRDefault="00885D9A" w:rsidP="00C81381">
      <w:pPr>
        <w:widowControl/>
        <w:adjustRightInd w:val="0"/>
        <w:snapToGrid w:val="0"/>
        <w:spacing w:line="288" w:lineRule="auto"/>
        <w:jc w:val="left"/>
        <w:rPr>
          <w:rFonts w:cs="Times New Roman"/>
          <w:b/>
          <w:bCs/>
        </w:rPr>
      </w:pPr>
      <w:commentRangeStart w:id="1"/>
      <w:r w:rsidRPr="002553F8">
        <w:rPr>
          <w:rFonts w:cs="Times New Roman"/>
          <w:b/>
          <w:bCs/>
        </w:rPr>
        <w:t>Literature</w:t>
      </w:r>
      <w:commentRangeEnd w:id="1"/>
      <w:r w:rsidRPr="002553F8">
        <w:rPr>
          <w:rStyle w:val="CommentReference"/>
          <w:b/>
          <w:bCs/>
        </w:rPr>
        <w:commentReference w:id="1"/>
      </w:r>
    </w:p>
    <w:p w14:paraId="3FEC1875" w14:textId="3FDF8F57" w:rsidR="00F2352E" w:rsidRPr="002A5A7D" w:rsidRDefault="002404E8" w:rsidP="00C91727">
      <w:pPr>
        <w:adjustRightInd w:val="0"/>
        <w:snapToGrid w:val="0"/>
        <w:spacing w:line="288" w:lineRule="auto"/>
        <w:rPr>
          <w:rFonts w:cs="Times New Roman"/>
          <w:noProof/>
        </w:rPr>
      </w:pPr>
      <w:r w:rsidRPr="002553F8">
        <w:rPr>
          <w:rFonts w:cs="Times New Roman"/>
          <w:noProof/>
        </w:rPr>
        <w:t>Additive manufacturing for steels: a review</w:t>
      </w:r>
      <w:r w:rsidRPr="002553F8">
        <w:rPr>
          <w:rFonts w:cs="Times New Roman"/>
          <w:noProof/>
        </w:rPr>
        <w:t>,</w:t>
      </w:r>
      <w:r w:rsidRPr="002553F8">
        <w:rPr>
          <w:rFonts w:cs="Times New Roman"/>
          <w:noProof/>
        </w:rPr>
        <w:t xml:space="preserve"> A Zadi-Maad </w:t>
      </w:r>
      <w:r w:rsidRPr="002553F8">
        <w:rPr>
          <w:rFonts w:cs="Times New Roman"/>
          <w:i/>
          <w:iCs/>
          <w:noProof/>
        </w:rPr>
        <w:t xml:space="preserve">et al </w:t>
      </w:r>
      <w:r w:rsidRPr="002553F8">
        <w:rPr>
          <w:rFonts w:cs="Times New Roman"/>
          <w:noProof/>
        </w:rPr>
        <w:t xml:space="preserve">2018 </w:t>
      </w:r>
      <w:r w:rsidRPr="002553F8">
        <w:rPr>
          <w:rFonts w:cs="Times New Roman"/>
          <w:i/>
          <w:iCs/>
          <w:noProof/>
        </w:rPr>
        <w:t xml:space="preserve">IOP Conf. Ser.: Mater. Sci. Eng. </w:t>
      </w:r>
    </w:p>
    <w:sectPr w:rsidR="00F2352E" w:rsidRPr="002A5A7D" w:rsidSect="006260CE">
      <w:pgSz w:w="11906" w:h="16838" w:code="9"/>
      <w:pgMar w:top="1417" w:right="1417" w:bottom="1134" w:left="141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Wenqi" w:date="2020-11-27T11:50:00Z" w:initials="LW">
    <w:p w14:paraId="24ABFE0F" w14:textId="77777777" w:rsidR="00C81381" w:rsidRDefault="00C81381" w:rsidP="00C81381">
      <w:pPr>
        <w:pStyle w:val="CommentText"/>
      </w:pPr>
      <w:r>
        <w:rPr>
          <w:rStyle w:val="CommentReference"/>
        </w:rPr>
        <w:annotationRef/>
      </w:r>
      <w:r>
        <w:t xml:space="preserve">Literature: </w:t>
      </w:r>
    </w:p>
    <w:p w14:paraId="753E5818" w14:textId="77777777" w:rsidR="00C81381" w:rsidRDefault="00C81381" w:rsidP="00C81381">
      <w:pPr>
        <w:pStyle w:val="CommentText"/>
      </w:pPr>
      <w:r>
        <w:t>List your four articles</w:t>
      </w:r>
    </w:p>
    <w:p w14:paraId="73C677F8" w14:textId="77777777" w:rsidR="00C81381" w:rsidRDefault="00C81381" w:rsidP="00C81381">
      <w:pPr>
        <w:pStyle w:val="CommentText"/>
      </w:pPr>
      <w:r>
        <w:t>full citation information is requested</w:t>
      </w:r>
    </w:p>
  </w:comment>
  <w:comment w:id="1" w:author="Liu Wenqi" w:date="2020-11-27T11:50:00Z" w:initials="LW">
    <w:p w14:paraId="518E7647" w14:textId="77777777" w:rsidR="00885D9A" w:rsidRDefault="00885D9A" w:rsidP="00885D9A">
      <w:pPr>
        <w:pStyle w:val="CommentText"/>
      </w:pPr>
      <w:r>
        <w:rPr>
          <w:rStyle w:val="CommentReference"/>
        </w:rPr>
        <w:annotationRef/>
      </w:r>
      <w:r>
        <w:t xml:space="preserve">Literature: </w:t>
      </w:r>
    </w:p>
    <w:p w14:paraId="615C5663" w14:textId="77777777" w:rsidR="00885D9A" w:rsidRDefault="00885D9A" w:rsidP="00885D9A">
      <w:pPr>
        <w:pStyle w:val="CommentText"/>
      </w:pPr>
      <w:r>
        <w:t>List your four articles</w:t>
      </w:r>
    </w:p>
    <w:p w14:paraId="2E6AF094" w14:textId="77777777" w:rsidR="00885D9A" w:rsidRDefault="00885D9A" w:rsidP="00885D9A">
      <w:pPr>
        <w:pStyle w:val="CommentText"/>
      </w:pPr>
      <w:r>
        <w:t>full citation information is requested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677F8" w15:done="1"/>
  <w15:commentEx w15:paraId="2E6AF09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B666A" w16cex:dateUtc="2020-11-27T09:50:00Z"/>
  <w16cex:commentExtensible w16cex:durableId="25687D60" w16cex:dateUtc="2020-11-2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677F8" w16cid:durableId="236B666A"/>
  <w16cid:commentId w16cid:paraId="2E6AF094" w16cid:durableId="25687D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630"/>
    <w:multiLevelType w:val="hybridMultilevel"/>
    <w:tmpl w:val="2B8CE5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F45165C"/>
    <w:multiLevelType w:val="hybridMultilevel"/>
    <w:tmpl w:val="031E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Wenqi">
    <w15:presenceInfo w15:providerId="Windows Live" w15:userId="e72448e5a518e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TMzNDE1NDY3NzJV0lEKTi0uzszPAykwrgUAD3ES5SwAAAA="/>
  </w:docVars>
  <w:rsids>
    <w:rsidRoot w:val="00C91727"/>
    <w:rsid w:val="00041C46"/>
    <w:rsid w:val="00096975"/>
    <w:rsid w:val="000B5779"/>
    <w:rsid w:val="001049E5"/>
    <w:rsid w:val="00123613"/>
    <w:rsid w:val="002404E8"/>
    <w:rsid w:val="002553F8"/>
    <w:rsid w:val="002A5A7D"/>
    <w:rsid w:val="002D3D00"/>
    <w:rsid w:val="00350C3E"/>
    <w:rsid w:val="00391B5D"/>
    <w:rsid w:val="003D2198"/>
    <w:rsid w:val="003E1F50"/>
    <w:rsid w:val="00454CBC"/>
    <w:rsid w:val="00481C14"/>
    <w:rsid w:val="004A3B5B"/>
    <w:rsid w:val="004C49E6"/>
    <w:rsid w:val="004E4FA5"/>
    <w:rsid w:val="005309C9"/>
    <w:rsid w:val="00550C7A"/>
    <w:rsid w:val="006260CE"/>
    <w:rsid w:val="0064371F"/>
    <w:rsid w:val="006D570D"/>
    <w:rsid w:val="007A510F"/>
    <w:rsid w:val="007C1224"/>
    <w:rsid w:val="007C7731"/>
    <w:rsid w:val="00885D9A"/>
    <w:rsid w:val="008D602C"/>
    <w:rsid w:val="0096673E"/>
    <w:rsid w:val="009C0929"/>
    <w:rsid w:val="009E48D2"/>
    <w:rsid w:val="00A00F74"/>
    <w:rsid w:val="00A448B8"/>
    <w:rsid w:val="00A462A5"/>
    <w:rsid w:val="00AD4C56"/>
    <w:rsid w:val="00B11C61"/>
    <w:rsid w:val="00B14D94"/>
    <w:rsid w:val="00B26E93"/>
    <w:rsid w:val="00B42D75"/>
    <w:rsid w:val="00B51F27"/>
    <w:rsid w:val="00BA24D8"/>
    <w:rsid w:val="00BD3777"/>
    <w:rsid w:val="00C42D8A"/>
    <w:rsid w:val="00C81381"/>
    <w:rsid w:val="00C85BDA"/>
    <w:rsid w:val="00C91727"/>
    <w:rsid w:val="00CA34A7"/>
    <w:rsid w:val="00D563A4"/>
    <w:rsid w:val="00DC02DA"/>
    <w:rsid w:val="00DD2617"/>
    <w:rsid w:val="00DD54E7"/>
    <w:rsid w:val="00E850F2"/>
    <w:rsid w:val="00EF1C92"/>
    <w:rsid w:val="00F2352E"/>
    <w:rsid w:val="00F834C1"/>
    <w:rsid w:val="00FD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30CB"/>
  <w15:chartTrackingRefBased/>
  <w15:docId w15:val="{6156FB68-365D-41C0-9F4F-17A379F5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27"/>
    <w:pPr>
      <w:widowControl w:val="0"/>
      <w:spacing w:after="0" w:line="360" w:lineRule="auto"/>
      <w:jc w:val="both"/>
    </w:pPr>
    <w:rPr>
      <w:rFonts w:ascii="Times New Roman" w:hAnsi="Times New Roman"/>
      <w:kern w:val="2"/>
    </w:rPr>
  </w:style>
  <w:style w:type="paragraph" w:styleId="Heading1">
    <w:name w:val="heading 1"/>
    <w:basedOn w:val="Normal"/>
    <w:next w:val="Normal"/>
    <w:link w:val="Heading1Char"/>
    <w:uiPriority w:val="9"/>
    <w:qFormat/>
    <w:rsid w:val="00C91727"/>
    <w:pPr>
      <w:keepNext/>
      <w:keepLines/>
      <w:widowControl/>
      <w:adjustRightInd w:val="0"/>
      <w:snapToGrid w:val="0"/>
      <w:spacing w:line="276" w:lineRule="auto"/>
      <w:outlineLvl w:val="0"/>
    </w:pPr>
    <w:rPr>
      <w:rFonts w:eastAsiaTheme="majorEastAsia" w:cstheme="majorBidi"/>
      <w:b/>
      <w:kern w:val="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27"/>
    <w:rPr>
      <w:rFonts w:ascii="Times New Roman" w:eastAsiaTheme="majorEastAsia" w:hAnsi="Times New Roman" w:cstheme="majorBidi"/>
      <w:b/>
      <w:szCs w:val="32"/>
    </w:rPr>
  </w:style>
  <w:style w:type="paragraph" w:styleId="ListParagraph">
    <w:name w:val="List Paragraph"/>
    <w:basedOn w:val="Normal"/>
    <w:uiPriority w:val="34"/>
    <w:qFormat/>
    <w:rsid w:val="00C91727"/>
    <w:pPr>
      <w:ind w:firstLineChars="200" w:firstLine="420"/>
    </w:pPr>
  </w:style>
  <w:style w:type="character" w:styleId="CommentReference">
    <w:name w:val="annotation reference"/>
    <w:basedOn w:val="DefaultParagraphFont"/>
    <w:unhideWhenUsed/>
    <w:rsid w:val="00C91727"/>
    <w:rPr>
      <w:sz w:val="16"/>
      <w:szCs w:val="16"/>
    </w:rPr>
  </w:style>
  <w:style w:type="paragraph" w:styleId="CommentText">
    <w:name w:val="annotation text"/>
    <w:basedOn w:val="Normal"/>
    <w:link w:val="CommentTextChar"/>
    <w:uiPriority w:val="99"/>
    <w:unhideWhenUsed/>
    <w:rsid w:val="00C91727"/>
    <w:pPr>
      <w:spacing w:line="240" w:lineRule="auto"/>
    </w:pPr>
    <w:rPr>
      <w:sz w:val="20"/>
      <w:szCs w:val="20"/>
    </w:rPr>
  </w:style>
  <w:style w:type="character" w:customStyle="1" w:styleId="CommentTextChar">
    <w:name w:val="Comment Text Char"/>
    <w:basedOn w:val="DefaultParagraphFont"/>
    <w:link w:val="CommentText"/>
    <w:uiPriority w:val="99"/>
    <w:rsid w:val="00C91727"/>
    <w:rPr>
      <w:rFonts w:ascii="Times New Roman" w:hAnsi="Times New Roman"/>
      <w:kern w:val="2"/>
      <w:sz w:val="20"/>
      <w:szCs w:val="20"/>
    </w:rPr>
  </w:style>
  <w:style w:type="paragraph" w:styleId="BalloonText">
    <w:name w:val="Balloon Text"/>
    <w:basedOn w:val="Normal"/>
    <w:link w:val="BalloonTextChar"/>
    <w:uiPriority w:val="99"/>
    <w:semiHidden/>
    <w:unhideWhenUsed/>
    <w:rsid w:val="00C917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727"/>
    <w:rPr>
      <w:rFonts w:ascii="Segoe UI" w:hAnsi="Segoe UI" w:cs="Segoe UI"/>
      <w:kern w:val="2"/>
      <w:sz w:val="18"/>
      <w:szCs w:val="18"/>
    </w:rPr>
  </w:style>
  <w:style w:type="character" w:customStyle="1" w:styleId="fontstyle01">
    <w:name w:val="fontstyle01"/>
    <w:basedOn w:val="DefaultParagraphFont"/>
    <w:rsid w:val="004E4FA5"/>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239822646B774EAB83C4D2309E604D" ma:contentTypeVersion="11" ma:contentTypeDescription="Create a new document." ma:contentTypeScope="" ma:versionID="65a628d4616e31f7818c289ffad77152">
  <xsd:schema xmlns:xsd="http://www.w3.org/2001/XMLSchema" xmlns:xs="http://www.w3.org/2001/XMLSchema" xmlns:p="http://schemas.microsoft.com/office/2006/metadata/properties" xmlns:ns3="999c9e7a-9f67-4306-a71b-8133e6f1adb0" xmlns:ns4="08534761-e067-4182-9156-8f21373af7a5" targetNamespace="http://schemas.microsoft.com/office/2006/metadata/properties" ma:root="true" ma:fieldsID="490a1d52a4064d3cff167256a429a9c5" ns3:_="" ns4:_="">
    <xsd:import namespace="999c9e7a-9f67-4306-a71b-8133e6f1adb0"/>
    <xsd:import namespace="08534761-e067-4182-9156-8f21373af7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c9e7a-9f67-4306-a71b-8133e6f1ad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34761-e067-4182-9156-8f21373af7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2221B-ED53-43A6-A094-CFD725EB9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c9e7a-9f67-4306-a71b-8133e6f1adb0"/>
    <ds:schemaRef ds:uri="08534761-e067-4182-9156-8f21373a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2D37-8F87-4755-811D-BCA0657FD5EA}">
  <ds:schemaRefs>
    <ds:schemaRef ds:uri="http://schemas.microsoft.com/sharepoint/v3/contenttype/forms"/>
  </ds:schemaRefs>
</ds:datastoreItem>
</file>

<file path=customXml/itemProps3.xml><?xml version="1.0" encoding="utf-8"?>
<ds:datastoreItem xmlns:ds="http://schemas.openxmlformats.org/officeDocument/2006/customXml" ds:itemID="{2A60C7F0-EE16-45C1-A0D4-AB37F1DE66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Wenqi</dc:creator>
  <cp:keywords/>
  <dc:description/>
  <cp:lastModifiedBy>Spring Nuance</cp:lastModifiedBy>
  <cp:revision>8</cp:revision>
  <dcterms:created xsi:type="dcterms:W3CDTF">2021-12-18T10:03:00Z</dcterms:created>
  <dcterms:modified xsi:type="dcterms:W3CDTF">2021-12-18T16:42:00Z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0x01010065239822646B774EAB83C4D2309E604D</vt:lpwstr>
  </property>
</Properties>
</file>