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E92C9" w14:textId="3E3C9F39" w:rsidR="009442DC" w:rsidRDefault="260E118F" w:rsidP="0A19AC9F">
      <w:pPr>
        <w:rPr>
          <w:rFonts w:eastAsia="Times New Roman" w:cs="Times New Roman"/>
        </w:rPr>
      </w:pPr>
      <w:r>
        <w:rPr>
          <w:noProof/>
        </w:rPr>
        <w:drawing>
          <wp:inline distT="0" distB="0" distL="0" distR="0" wp14:anchorId="335EA008" wp14:editId="3046267F">
            <wp:extent cx="2011680" cy="1366911"/>
            <wp:effectExtent l="0" t="0" r="7620" b="5080"/>
            <wp:docPr id="1978697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1680" cy="1366911"/>
                    </a:xfrm>
                    <a:prstGeom prst="rect">
                      <a:avLst/>
                    </a:prstGeom>
                  </pic:spPr>
                </pic:pic>
              </a:graphicData>
            </a:graphic>
          </wp:inline>
        </w:drawing>
      </w:r>
    </w:p>
    <w:p w14:paraId="2EB4A0AF" w14:textId="12DB547D" w:rsidR="00C8612F" w:rsidRDefault="000B6D1E" w:rsidP="002D1B81">
      <w:pPr>
        <w:spacing w:line="279" w:lineRule="auto"/>
        <w:rPr>
          <w:rFonts w:eastAsia="Times New Roman" w:cs="Times New Roman"/>
          <w:b/>
          <w:bCs/>
          <w:sz w:val="22"/>
          <w:szCs w:val="22"/>
        </w:rPr>
      </w:pPr>
      <w:r>
        <w:rPr>
          <w:noProof/>
        </w:rPr>
        <mc:AlternateContent>
          <mc:Choice Requires="wps">
            <w:drawing>
              <wp:anchor distT="0" distB="0" distL="114300" distR="114300" simplePos="0" relativeHeight="251658240" behindDoc="1" locked="0" layoutInCell="1" allowOverlap="1" wp14:anchorId="38E1F380" wp14:editId="66CC2CE0">
                <wp:simplePos x="0" y="0"/>
                <wp:positionH relativeFrom="margin">
                  <wp:align>center</wp:align>
                </wp:positionH>
                <wp:positionV relativeFrom="page">
                  <wp:posOffset>2622550</wp:posOffset>
                </wp:positionV>
                <wp:extent cx="7034530" cy="3255264"/>
                <wp:effectExtent l="0" t="0" r="6985" b="1079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442DC" w:rsidRPr="00A367B9" w14:paraId="578E0907" w14:textId="77777777" w:rsidTr="000B6D1E">
                              <w:trPr>
                                <w:trHeight w:val="1418"/>
                              </w:trPr>
                              <w:tc>
                                <w:tcPr>
                                  <w:tcW w:w="370" w:type="pct"/>
                                  <w:shd w:val="clear" w:color="auto" w:fill="156082" w:themeFill="accent1"/>
                                </w:tcPr>
                                <w:p w14:paraId="2785FB0D" w14:textId="77777777" w:rsidR="009442DC" w:rsidRDefault="009442DC"/>
                              </w:tc>
                              <w:sdt>
                                <w:sdtPr>
                                  <w:rPr>
                                    <w:rFonts w:asciiTheme="majorHAnsi" w:hAnsiTheme="majorHAnsi"/>
                                    <w:color w:val="FFFFFF" w:themeColor="background1"/>
                                    <w:sz w:val="56"/>
                                    <w:szCs w:val="56"/>
                                  </w:rPr>
                                  <w:alias w:val="Title"/>
                                  <w:tag w:val=""/>
                                  <w:id w:val="739824258"/>
                                  <w:placeholder>
                                    <w:docPart w:val="EC027FB5BB434DB8BDE38073E52D3C0F"/>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9FCEFF2" w14:textId="1114B538" w:rsidR="009442DC" w:rsidRPr="00A367B9" w:rsidRDefault="00A367B9">
                                      <w:pPr>
                                        <w:pStyle w:val="NoSpacing"/>
                                        <w:spacing w:before="240" w:line="216" w:lineRule="auto"/>
                                        <w:ind w:left="360" w:right="360"/>
                                        <w:contextualSpacing/>
                                        <w:rPr>
                                          <w:rFonts w:asciiTheme="majorHAnsi" w:hAnsiTheme="majorHAnsi"/>
                                          <w:color w:val="FFFFFF" w:themeColor="background1"/>
                                          <w:sz w:val="56"/>
                                          <w:szCs w:val="56"/>
                                        </w:rPr>
                                      </w:pPr>
                                      <w:r w:rsidRPr="00A367B9">
                                        <w:rPr>
                                          <w:rFonts w:asciiTheme="majorHAnsi" w:hAnsiTheme="majorHAnsi"/>
                                          <w:color w:val="FFFFFF" w:themeColor="background1"/>
                                          <w:sz w:val="56"/>
                                          <w:szCs w:val="56"/>
                                        </w:rPr>
                                        <w:t xml:space="preserve">Laboratory Exercise </w:t>
                                      </w:r>
                                      <w:r w:rsidR="00DB486C">
                                        <w:rPr>
                                          <w:rFonts w:asciiTheme="majorHAnsi" w:hAnsiTheme="majorHAnsi"/>
                                          <w:color w:val="FFFFFF" w:themeColor="background1"/>
                                          <w:sz w:val="56"/>
                                          <w:szCs w:val="56"/>
                                        </w:rPr>
                                        <w:t>2</w:t>
                                      </w:r>
                                      <w:r w:rsidRPr="00A367B9">
                                        <w:rPr>
                                          <w:rFonts w:asciiTheme="majorHAnsi" w:hAnsiTheme="majorHAnsi"/>
                                          <w:color w:val="FFFFFF" w:themeColor="background1"/>
                                          <w:sz w:val="56"/>
                                          <w:szCs w:val="56"/>
                                        </w:rPr>
                                        <w:t xml:space="preserve">:  </w:t>
                                      </w:r>
                                      <w:r w:rsidR="006E68A2">
                                        <w:rPr>
                                          <w:rFonts w:asciiTheme="majorHAnsi" w:hAnsiTheme="majorHAnsi"/>
                                          <w:color w:val="FFFFFF" w:themeColor="background1"/>
                                          <w:sz w:val="56"/>
                                          <w:szCs w:val="56"/>
                                        </w:rPr>
                                        <w:t xml:space="preserve">                           Digital </w:t>
                                      </w:r>
                                      <w:r w:rsidR="005E60D9">
                                        <w:rPr>
                                          <w:rFonts w:asciiTheme="majorHAnsi" w:hAnsiTheme="majorHAnsi"/>
                                          <w:color w:val="FFFFFF" w:themeColor="background1"/>
                                          <w:sz w:val="56"/>
                                          <w:szCs w:val="56"/>
                                        </w:rPr>
                                        <w:t>I</w:t>
                                      </w:r>
                                      <w:r w:rsidR="006E68A2">
                                        <w:rPr>
                                          <w:rFonts w:asciiTheme="majorHAnsi" w:hAnsiTheme="majorHAnsi"/>
                                          <w:color w:val="FFFFFF" w:themeColor="background1"/>
                                          <w:sz w:val="56"/>
                                          <w:szCs w:val="56"/>
                                        </w:rPr>
                                        <w:t xml:space="preserve">mage </w:t>
                                      </w:r>
                                      <w:r w:rsidR="005E60D9">
                                        <w:rPr>
                                          <w:rFonts w:asciiTheme="majorHAnsi" w:hAnsiTheme="majorHAnsi"/>
                                          <w:color w:val="FFFFFF" w:themeColor="background1"/>
                                          <w:sz w:val="56"/>
                                          <w:szCs w:val="56"/>
                                        </w:rPr>
                                        <w:t>C</w:t>
                                      </w:r>
                                      <w:r w:rsidR="006E68A2">
                                        <w:rPr>
                                          <w:rFonts w:asciiTheme="majorHAnsi" w:hAnsiTheme="majorHAnsi"/>
                                          <w:color w:val="FFFFFF" w:themeColor="background1"/>
                                          <w:sz w:val="56"/>
                                          <w:szCs w:val="56"/>
                                        </w:rPr>
                                        <w:t xml:space="preserve">orrelation (DIC) </w:t>
                                      </w:r>
                                      <w:r w:rsidR="00DB486C">
                                        <w:rPr>
                                          <w:rFonts w:asciiTheme="majorHAnsi" w:hAnsiTheme="majorHAnsi"/>
                                          <w:color w:val="FFFFFF" w:themeColor="background1"/>
                                          <w:sz w:val="56"/>
                                          <w:szCs w:val="56"/>
                                        </w:rPr>
                                        <w:t>Testing</w:t>
                                      </w:r>
                                    </w:p>
                                  </w:tc>
                                </w:sdtContent>
                              </w:sdt>
                            </w:tr>
                            <w:tr w:rsidR="009442DC" w14:paraId="17B23925" w14:textId="77777777" w:rsidTr="000B6D1E">
                              <w:trPr>
                                <w:trHeight w:hRule="exact" w:val="68"/>
                              </w:trPr>
                              <w:tc>
                                <w:tcPr>
                                  <w:tcW w:w="370" w:type="pct"/>
                                  <w:shd w:val="clear" w:color="auto" w:fill="156082" w:themeFill="accent1"/>
                                </w:tcPr>
                                <w:p w14:paraId="7EFD43E1" w14:textId="77777777" w:rsidR="009442DC" w:rsidRDefault="009442DC"/>
                              </w:tc>
                              <w:tc>
                                <w:tcPr>
                                  <w:tcW w:w="4630" w:type="pct"/>
                                  <w:shd w:val="clear" w:color="auto" w:fill="404040" w:themeFill="text1" w:themeFillTint="BF"/>
                                  <w:vAlign w:val="bottom"/>
                                </w:tcPr>
                                <w:p w14:paraId="552215FC" w14:textId="77777777" w:rsidR="009442DC" w:rsidRDefault="009442DC" w:rsidP="001A69B6">
                                  <w:pPr>
                                    <w:ind w:right="360"/>
                                    <w:rPr>
                                      <w:color w:val="FFFFFF" w:themeColor="background1"/>
                                      <w:sz w:val="28"/>
                                      <w:szCs w:val="28"/>
                                    </w:rPr>
                                  </w:pPr>
                                </w:p>
                              </w:tc>
                            </w:tr>
                            <w:tr w:rsidR="009442DC" w14:paraId="71841F34" w14:textId="77777777" w:rsidTr="000B6D1E">
                              <w:trPr>
                                <w:trHeight w:val="1245"/>
                              </w:trPr>
                              <w:tc>
                                <w:tcPr>
                                  <w:tcW w:w="370" w:type="pct"/>
                                  <w:shd w:val="clear" w:color="auto" w:fill="156082" w:themeFill="accent1"/>
                                </w:tcPr>
                                <w:p w14:paraId="2B46F6B1" w14:textId="77777777" w:rsidR="009442DC" w:rsidRDefault="009442DC"/>
                              </w:tc>
                              <w:tc>
                                <w:tcPr>
                                  <w:tcW w:w="4630" w:type="pct"/>
                                  <w:shd w:val="clear" w:color="auto" w:fill="404040" w:themeFill="text1" w:themeFillTint="BF"/>
                                  <w:vAlign w:val="bottom"/>
                                </w:tcPr>
                                <w:p w14:paraId="5C72AB42" w14:textId="115EE374" w:rsidR="009442DC"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CC0CD12C402437B97C76F44A463BF4D"/>
                                      </w:placeholder>
                                      <w:dataBinding w:prefixMappings="xmlns:ns0='http://purl.org/dc/elements/1.1/' xmlns:ns1='http://schemas.openxmlformats.org/package/2006/metadata/core-properties' " w:xpath="/ns1:coreProperties[1]/ns0:creator[1]" w:storeItemID="{6C3C8BC8-F283-45AE-878A-BAB7291924A1}"/>
                                      <w:text/>
                                    </w:sdtPr>
                                    <w:sdtContent>
                                      <w:r w:rsidR="00B01211">
                                        <w:rPr>
                                          <w:color w:val="FFFFFF" w:themeColor="background1"/>
                                          <w:sz w:val="28"/>
                                          <w:szCs w:val="28"/>
                                        </w:rPr>
                                        <w:t>Nguyen Xuan Binh (887799)</w:t>
                                      </w:r>
                                    </w:sdtContent>
                                  </w:sdt>
                                </w:p>
                                <w:p w14:paraId="25D82EB2" w14:textId="45422978" w:rsidR="009442DC" w:rsidRDefault="009442DC" w:rsidP="00DB486C">
                                  <w:pPr>
                                    <w:pStyle w:val="NoSpacing"/>
                                    <w:spacing w:line="288" w:lineRule="auto"/>
                                    <w:ind w:left="360" w:right="360"/>
                                    <w:rPr>
                                      <w:color w:val="FFFFFF" w:themeColor="background1"/>
                                      <w:sz w:val="28"/>
                                      <w:szCs w:val="28"/>
                                    </w:rPr>
                                  </w:pPr>
                                </w:p>
                              </w:tc>
                            </w:tr>
                            <w:tr w:rsidR="000B6D1E" w14:paraId="224E6168" w14:textId="77777777" w:rsidTr="000B6D1E">
                              <w:trPr>
                                <w:trHeight w:val="1245"/>
                              </w:trPr>
                              <w:tc>
                                <w:tcPr>
                                  <w:tcW w:w="370" w:type="pct"/>
                                  <w:shd w:val="clear" w:color="auto" w:fill="156082" w:themeFill="accent1"/>
                                </w:tcPr>
                                <w:p w14:paraId="2FA8ADEB" w14:textId="77777777" w:rsidR="000B6D1E" w:rsidRDefault="000B6D1E"/>
                              </w:tc>
                              <w:tc>
                                <w:tcPr>
                                  <w:tcW w:w="4630" w:type="pct"/>
                                  <w:shd w:val="clear" w:color="auto" w:fill="404040" w:themeFill="text1" w:themeFillTint="BF"/>
                                  <w:vAlign w:val="bottom"/>
                                </w:tcPr>
                                <w:p w14:paraId="5B36EE33" w14:textId="77777777" w:rsidR="000B6D1E" w:rsidRDefault="000B6D1E">
                                  <w:pPr>
                                    <w:pStyle w:val="NoSpacing"/>
                                    <w:spacing w:line="288" w:lineRule="auto"/>
                                    <w:ind w:left="360" w:right="360"/>
                                    <w:rPr>
                                      <w:color w:val="FFFFFF" w:themeColor="background1"/>
                                      <w:sz w:val="28"/>
                                      <w:szCs w:val="28"/>
                                    </w:rPr>
                                  </w:pPr>
                                  <w:r w:rsidRPr="000B6D1E">
                                    <w:rPr>
                                      <w:color w:val="FFFFFF" w:themeColor="background1"/>
                                      <w:sz w:val="28"/>
                                      <w:szCs w:val="28"/>
                                    </w:rPr>
                                    <w:t>MEC-E6007 Mechanical Testing of Materials</w:t>
                                  </w:r>
                                </w:p>
                                <w:p w14:paraId="7524DD65" w14:textId="78992FD6" w:rsidR="000B6D1E" w:rsidRDefault="000B6D1E">
                                  <w:pPr>
                                    <w:pStyle w:val="NoSpacing"/>
                                    <w:spacing w:line="288" w:lineRule="auto"/>
                                    <w:ind w:left="360" w:right="360"/>
                                    <w:rPr>
                                      <w:color w:val="FFFFFF" w:themeColor="background1"/>
                                      <w:sz w:val="28"/>
                                      <w:szCs w:val="28"/>
                                    </w:rPr>
                                  </w:pPr>
                                  <w:r w:rsidRPr="000B6D1E">
                                    <w:rPr>
                                      <w:color w:val="FFFFFF" w:themeColor="background1"/>
                                      <w:sz w:val="28"/>
                                      <w:szCs w:val="28"/>
                                    </w:rPr>
                                    <w:t>26/03/2024</w:t>
                                  </w:r>
                                </w:p>
                              </w:tc>
                            </w:tr>
                            <w:tr w:rsidR="000B6D1E" w14:paraId="51BEBD77" w14:textId="77777777">
                              <w:tc>
                                <w:tcPr>
                                  <w:tcW w:w="370" w:type="pct"/>
                                  <w:shd w:val="clear" w:color="auto" w:fill="156082" w:themeFill="accent1"/>
                                </w:tcPr>
                                <w:p w14:paraId="6F51F34E" w14:textId="77777777" w:rsidR="000B6D1E" w:rsidRDefault="000B6D1E"/>
                              </w:tc>
                              <w:tc>
                                <w:tcPr>
                                  <w:tcW w:w="4630" w:type="pct"/>
                                  <w:shd w:val="clear" w:color="auto" w:fill="404040" w:themeFill="text1" w:themeFillTint="BF"/>
                                  <w:vAlign w:val="bottom"/>
                                </w:tcPr>
                                <w:p w14:paraId="35EFF60A" w14:textId="77777777" w:rsidR="000B6D1E" w:rsidRDefault="000B6D1E">
                                  <w:pPr>
                                    <w:pStyle w:val="NoSpacing"/>
                                    <w:spacing w:line="288" w:lineRule="auto"/>
                                    <w:ind w:left="360" w:right="360"/>
                                    <w:rPr>
                                      <w:color w:val="FFFFFF" w:themeColor="background1"/>
                                      <w:sz w:val="28"/>
                                      <w:szCs w:val="28"/>
                                    </w:rPr>
                                  </w:pPr>
                                </w:p>
                              </w:tc>
                            </w:tr>
                          </w:tbl>
                          <w:p w14:paraId="53AFEF70" w14:textId="21570042" w:rsidR="002D1B81" w:rsidRDefault="002D1B81"/>
                          <w:p w14:paraId="6D73DD5B" w14:textId="36611C0C" w:rsidR="001D784F" w:rsidRDefault="001D784F" w:rsidP="001D784F">
                            <w:pPr>
                              <w:pStyle w:val="TOCHeading"/>
                            </w:pPr>
                          </w:p>
                          <w:p w14:paraId="1E3FF0AB" w14:textId="77777777" w:rsidR="000B6D1E" w:rsidRDefault="000B6D1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8E1F380" id="_x0000_t202" coordsize="21600,21600" o:spt="202" path="m,l,21600r21600,l21600,xe">
                <v:stroke joinstyle="miter"/>
                <v:path gradientshapeok="t" o:connecttype="rect"/>
              </v:shapetype>
              <v:shape id="Text Box 1" o:spid="_x0000_s1026" type="#_x0000_t202" alt="Cover page content layout" style="position:absolute;margin-left:0;margin-top:206.5pt;width:553.9pt;height:256.3pt;z-index:-251658240;visibility:visible;mso-wrap-style:square;mso-width-percent:906;mso-height-percent:0;mso-wrap-distance-left:9pt;mso-wrap-distance-top:0;mso-wrap-distance-right:9pt;mso-wrap-distance-bottom:0;mso-position-horizontal:center;mso-position-horizontal-relative:margin;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442DC" w:rsidRPr="00A367B9" w14:paraId="578E0907" w14:textId="77777777" w:rsidTr="000B6D1E">
                        <w:trPr>
                          <w:trHeight w:val="1418"/>
                        </w:trPr>
                        <w:tc>
                          <w:tcPr>
                            <w:tcW w:w="370" w:type="pct"/>
                            <w:shd w:val="clear" w:color="auto" w:fill="156082" w:themeFill="accent1"/>
                          </w:tcPr>
                          <w:p w14:paraId="2785FB0D" w14:textId="77777777" w:rsidR="009442DC" w:rsidRDefault="009442DC"/>
                        </w:tc>
                        <w:sdt>
                          <w:sdtPr>
                            <w:rPr>
                              <w:rFonts w:asciiTheme="majorHAnsi" w:hAnsiTheme="majorHAnsi"/>
                              <w:color w:val="FFFFFF" w:themeColor="background1"/>
                              <w:sz w:val="56"/>
                              <w:szCs w:val="56"/>
                            </w:rPr>
                            <w:alias w:val="Title"/>
                            <w:tag w:val=""/>
                            <w:id w:val="739824258"/>
                            <w:placeholder>
                              <w:docPart w:val="EC027FB5BB434DB8BDE38073E52D3C0F"/>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9FCEFF2" w14:textId="1114B538" w:rsidR="009442DC" w:rsidRPr="00A367B9" w:rsidRDefault="00A367B9">
                                <w:pPr>
                                  <w:pStyle w:val="NoSpacing"/>
                                  <w:spacing w:before="240" w:line="216" w:lineRule="auto"/>
                                  <w:ind w:left="360" w:right="360"/>
                                  <w:contextualSpacing/>
                                  <w:rPr>
                                    <w:rFonts w:asciiTheme="majorHAnsi" w:hAnsiTheme="majorHAnsi"/>
                                    <w:color w:val="FFFFFF" w:themeColor="background1"/>
                                    <w:sz w:val="56"/>
                                    <w:szCs w:val="56"/>
                                  </w:rPr>
                                </w:pPr>
                                <w:r w:rsidRPr="00A367B9">
                                  <w:rPr>
                                    <w:rFonts w:asciiTheme="majorHAnsi" w:hAnsiTheme="majorHAnsi"/>
                                    <w:color w:val="FFFFFF" w:themeColor="background1"/>
                                    <w:sz w:val="56"/>
                                    <w:szCs w:val="56"/>
                                  </w:rPr>
                                  <w:t xml:space="preserve">Laboratory Exercise </w:t>
                                </w:r>
                                <w:r w:rsidR="00DB486C">
                                  <w:rPr>
                                    <w:rFonts w:asciiTheme="majorHAnsi" w:hAnsiTheme="majorHAnsi"/>
                                    <w:color w:val="FFFFFF" w:themeColor="background1"/>
                                    <w:sz w:val="56"/>
                                    <w:szCs w:val="56"/>
                                  </w:rPr>
                                  <w:t>2</w:t>
                                </w:r>
                                <w:r w:rsidRPr="00A367B9">
                                  <w:rPr>
                                    <w:rFonts w:asciiTheme="majorHAnsi" w:hAnsiTheme="majorHAnsi"/>
                                    <w:color w:val="FFFFFF" w:themeColor="background1"/>
                                    <w:sz w:val="56"/>
                                    <w:szCs w:val="56"/>
                                  </w:rPr>
                                  <w:t xml:space="preserve">:  </w:t>
                                </w:r>
                                <w:r w:rsidR="006E68A2">
                                  <w:rPr>
                                    <w:rFonts w:asciiTheme="majorHAnsi" w:hAnsiTheme="majorHAnsi"/>
                                    <w:color w:val="FFFFFF" w:themeColor="background1"/>
                                    <w:sz w:val="56"/>
                                    <w:szCs w:val="56"/>
                                  </w:rPr>
                                  <w:t xml:space="preserve">                           Digital </w:t>
                                </w:r>
                                <w:r w:rsidR="005E60D9">
                                  <w:rPr>
                                    <w:rFonts w:asciiTheme="majorHAnsi" w:hAnsiTheme="majorHAnsi"/>
                                    <w:color w:val="FFFFFF" w:themeColor="background1"/>
                                    <w:sz w:val="56"/>
                                    <w:szCs w:val="56"/>
                                  </w:rPr>
                                  <w:t>I</w:t>
                                </w:r>
                                <w:r w:rsidR="006E68A2">
                                  <w:rPr>
                                    <w:rFonts w:asciiTheme="majorHAnsi" w:hAnsiTheme="majorHAnsi"/>
                                    <w:color w:val="FFFFFF" w:themeColor="background1"/>
                                    <w:sz w:val="56"/>
                                    <w:szCs w:val="56"/>
                                  </w:rPr>
                                  <w:t xml:space="preserve">mage </w:t>
                                </w:r>
                                <w:r w:rsidR="005E60D9">
                                  <w:rPr>
                                    <w:rFonts w:asciiTheme="majorHAnsi" w:hAnsiTheme="majorHAnsi"/>
                                    <w:color w:val="FFFFFF" w:themeColor="background1"/>
                                    <w:sz w:val="56"/>
                                    <w:szCs w:val="56"/>
                                  </w:rPr>
                                  <w:t>C</w:t>
                                </w:r>
                                <w:r w:rsidR="006E68A2">
                                  <w:rPr>
                                    <w:rFonts w:asciiTheme="majorHAnsi" w:hAnsiTheme="majorHAnsi"/>
                                    <w:color w:val="FFFFFF" w:themeColor="background1"/>
                                    <w:sz w:val="56"/>
                                    <w:szCs w:val="56"/>
                                  </w:rPr>
                                  <w:t xml:space="preserve">orrelation (DIC) </w:t>
                                </w:r>
                                <w:r w:rsidR="00DB486C">
                                  <w:rPr>
                                    <w:rFonts w:asciiTheme="majorHAnsi" w:hAnsiTheme="majorHAnsi"/>
                                    <w:color w:val="FFFFFF" w:themeColor="background1"/>
                                    <w:sz w:val="56"/>
                                    <w:szCs w:val="56"/>
                                  </w:rPr>
                                  <w:t>Testing</w:t>
                                </w:r>
                              </w:p>
                            </w:tc>
                          </w:sdtContent>
                        </w:sdt>
                      </w:tr>
                      <w:tr w:rsidR="009442DC" w14:paraId="17B23925" w14:textId="77777777" w:rsidTr="000B6D1E">
                        <w:trPr>
                          <w:trHeight w:hRule="exact" w:val="68"/>
                        </w:trPr>
                        <w:tc>
                          <w:tcPr>
                            <w:tcW w:w="370" w:type="pct"/>
                            <w:shd w:val="clear" w:color="auto" w:fill="156082" w:themeFill="accent1"/>
                          </w:tcPr>
                          <w:p w14:paraId="7EFD43E1" w14:textId="77777777" w:rsidR="009442DC" w:rsidRDefault="009442DC"/>
                        </w:tc>
                        <w:tc>
                          <w:tcPr>
                            <w:tcW w:w="4630" w:type="pct"/>
                            <w:shd w:val="clear" w:color="auto" w:fill="404040" w:themeFill="text1" w:themeFillTint="BF"/>
                            <w:vAlign w:val="bottom"/>
                          </w:tcPr>
                          <w:p w14:paraId="552215FC" w14:textId="77777777" w:rsidR="009442DC" w:rsidRDefault="009442DC" w:rsidP="001A69B6">
                            <w:pPr>
                              <w:ind w:right="360"/>
                              <w:rPr>
                                <w:color w:val="FFFFFF" w:themeColor="background1"/>
                                <w:sz w:val="28"/>
                                <w:szCs w:val="28"/>
                              </w:rPr>
                            </w:pPr>
                          </w:p>
                        </w:tc>
                      </w:tr>
                      <w:tr w:rsidR="009442DC" w14:paraId="71841F34" w14:textId="77777777" w:rsidTr="000B6D1E">
                        <w:trPr>
                          <w:trHeight w:val="1245"/>
                        </w:trPr>
                        <w:tc>
                          <w:tcPr>
                            <w:tcW w:w="370" w:type="pct"/>
                            <w:shd w:val="clear" w:color="auto" w:fill="156082" w:themeFill="accent1"/>
                          </w:tcPr>
                          <w:p w14:paraId="2B46F6B1" w14:textId="77777777" w:rsidR="009442DC" w:rsidRDefault="009442DC"/>
                        </w:tc>
                        <w:tc>
                          <w:tcPr>
                            <w:tcW w:w="4630" w:type="pct"/>
                            <w:shd w:val="clear" w:color="auto" w:fill="404040" w:themeFill="text1" w:themeFillTint="BF"/>
                            <w:vAlign w:val="bottom"/>
                          </w:tcPr>
                          <w:p w14:paraId="5C72AB42" w14:textId="115EE374" w:rsidR="009442DC"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CC0CD12C402437B97C76F44A463BF4D"/>
                                </w:placeholder>
                                <w:dataBinding w:prefixMappings="xmlns:ns0='http://purl.org/dc/elements/1.1/' xmlns:ns1='http://schemas.openxmlformats.org/package/2006/metadata/core-properties' " w:xpath="/ns1:coreProperties[1]/ns0:creator[1]" w:storeItemID="{6C3C8BC8-F283-45AE-878A-BAB7291924A1}"/>
                                <w:text/>
                              </w:sdtPr>
                              <w:sdtContent>
                                <w:r w:rsidR="00B01211">
                                  <w:rPr>
                                    <w:color w:val="FFFFFF" w:themeColor="background1"/>
                                    <w:sz w:val="28"/>
                                    <w:szCs w:val="28"/>
                                  </w:rPr>
                                  <w:t>Nguyen Xuan Binh (887799)</w:t>
                                </w:r>
                              </w:sdtContent>
                            </w:sdt>
                          </w:p>
                          <w:p w14:paraId="25D82EB2" w14:textId="45422978" w:rsidR="009442DC" w:rsidRDefault="009442DC" w:rsidP="00DB486C">
                            <w:pPr>
                              <w:pStyle w:val="NoSpacing"/>
                              <w:spacing w:line="288" w:lineRule="auto"/>
                              <w:ind w:left="360" w:right="360"/>
                              <w:rPr>
                                <w:color w:val="FFFFFF" w:themeColor="background1"/>
                                <w:sz w:val="28"/>
                                <w:szCs w:val="28"/>
                              </w:rPr>
                            </w:pPr>
                          </w:p>
                        </w:tc>
                      </w:tr>
                      <w:tr w:rsidR="000B6D1E" w14:paraId="224E6168" w14:textId="77777777" w:rsidTr="000B6D1E">
                        <w:trPr>
                          <w:trHeight w:val="1245"/>
                        </w:trPr>
                        <w:tc>
                          <w:tcPr>
                            <w:tcW w:w="370" w:type="pct"/>
                            <w:shd w:val="clear" w:color="auto" w:fill="156082" w:themeFill="accent1"/>
                          </w:tcPr>
                          <w:p w14:paraId="2FA8ADEB" w14:textId="77777777" w:rsidR="000B6D1E" w:rsidRDefault="000B6D1E"/>
                        </w:tc>
                        <w:tc>
                          <w:tcPr>
                            <w:tcW w:w="4630" w:type="pct"/>
                            <w:shd w:val="clear" w:color="auto" w:fill="404040" w:themeFill="text1" w:themeFillTint="BF"/>
                            <w:vAlign w:val="bottom"/>
                          </w:tcPr>
                          <w:p w14:paraId="5B36EE33" w14:textId="77777777" w:rsidR="000B6D1E" w:rsidRDefault="000B6D1E">
                            <w:pPr>
                              <w:pStyle w:val="NoSpacing"/>
                              <w:spacing w:line="288" w:lineRule="auto"/>
                              <w:ind w:left="360" w:right="360"/>
                              <w:rPr>
                                <w:color w:val="FFFFFF" w:themeColor="background1"/>
                                <w:sz w:val="28"/>
                                <w:szCs w:val="28"/>
                              </w:rPr>
                            </w:pPr>
                            <w:r w:rsidRPr="000B6D1E">
                              <w:rPr>
                                <w:color w:val="FFFFFF" w:themeColor="background1"/>
                                <w:sz w:val="28"/>
                                <w:szCs w:val="28"/>
                              </w:rPr>
                              <w:t>MEC-E6007 Mechanical Testing of Materials</w:t>
                            </w:r>
                          </w:p>
                          <w:p w14:paraId="7524DD65" w14:textId="78992FD6" w:rsidR="000B6D1E" w:rsidRDefault="000B6D1E">
                            <w:pPr>
                              <w:pStyle w:val="NoSpacing"/>
                              <w:spacing w:line="288" w:lineRule="auto"/>
                              <w:ind w:left="360" w:right="360"/>
                              <w:rPr>
                                <w:color w:val="FFFFFF" w:themeColor="background1"/>
                                <w:sz w:val="28"/>
                                <w:szCs w:val="28"/>
                              </w:rPr>
                            </w:pPr>
                            <w:r w:rsidRPr="000B6D1E">
                              <w:rPr>
                                <w:color w:val="FFFFFF" w:themeColor="background1"/>
                                <w:sz w:val="28"/>
                                <w:szCs w:val="28"/>
                              </w:rPr>
                              <w:t>26/03/2024</w:t>
                            </w:r>
                          </w:p>
                        </w:tc>
                      </w:tr>
                      <w:tr w:rsidR="000B6D1E" w14:paraId="51BEBD77" w14:textId="77777777">
                        <w:tc>
                          <w:tcPr>
                            <w:tcW w:w="370" w:type="pct"/>
                            <w:shd w:val="clear" w:color="auto" w:fill="156082" w:themeFill="accent1"/>
                          </w:tcPr>
                          <w:p w14:paraId="6F51F34E" w14:textId="77777777" w:rsidR="000B6D1E" w:rsidRDefault="000B6D1E"/>
                        </w:tc>
                        <w:tc>
                          <w:tcPr>
                            <w:tcW w:w="4630" w:type="pct"/>
                            <w:shd w:val="clear" w:color="auto" w:fill="404040" w:themeFill="text1" w:themeFillTint="BF"/>
                            <w:vAlign w:val="bottom"/>
                          </w:tcPr>
                          <w:p w14:paraId="35EFF60A" w14:textId="77777777" w:rsidR="000B6D1E" w:rsidRDefault="000B6D1E">
                            <w:pPr>
                              <w:pStyle w:val="NoSpacing"/>
                              <w:spacing w:line="288" w:lineRule="auto"/>
                              <w:ind w:left="360" w:right="360"/>
                              <w:rPr>
                                <w:color w:val="FFFFFF" w:themeColor="background1"/>
                                <w:sz w:val="28"/>
                                <w:szCs w:val="28"/>
                              </w:rPr>
                            </w:pPr>
                          </w:p>
                        </w:tc>
                      </w:tr>
                    </w:tbl>
                    <w:p w14:paraId="53AFEF70" w14:textId="21570042" w:rsidR="002D1B81" w:rsidRDefault="002D1B81"/>
                    <w:p w14:paraId="6D73DD5B" w14:textId="36611C0C" w:rsidR="001D784F" w:rsidRDefault="001D784F" w:rsidP="001D784F">
                      <w:pPr>
                        <w:pStyle w:val="TOCHeading"/>
                      </w:pPr>
                    </w:p>
                    <w:p w14:paraId="1E3FF0AB" w14:textId="77777777" w:rsidR="000B6D1E" w:rsidRDefault="000B6D1E"/>
                  </w:txbxContent>
                </v:textbox>
                <w10:wrap anchorx="margin" anchory="page"/>
              </v:shape>
            </w:pict>
          </mc:Fallback>
        </mc:AlternateContent>
      </w:r>
      <w:r w:rsidR="009442DC">
        <w:rPr>
          <w:rFonts w:ascii="Calibri" w:eastAsia="Calibri" w:hAnsi="Calibri" w:cs="Calibri"/>
          <w:b/>
          <w:bCs/>
          <w:sz w:val="22"/>
          <w:szCs w:val="22"/>
        </w:rPr>
        <w:br w:type="page"/>
      </w:r>
    </w:p>
    <w:p w14:paraId="597AB638" w14:textId="6F707678" w:rsidR="00102D3F" w:rsidRPr="002D1B81" w:rsidRDefault="6D9CE8F1" w:rsidP="002D1B81">
      <w:pPr>
        <w:pStyle w:val="Heading1"/>
        <w:numPr>
          <w:ilvl w:val="0"/>
          <w:numId w:val="7"/>
        </w:numPr>
        <w:rPr>
          <w:rFonts w:eastAsia="Times New Roman" w:cs="Times New Roman"/>
          <w:szCs w:val="28"/>
        </w:rPr>
      </w:pPr>
      <w:bookmarkStart w:id="0" w:name="_Toc162379025"/>
      <w:bookmarkStart w:id="1" w:name="_Toc162389242"/>
      <w:r w:rsidRPr="002D1B81">
        <w:rPr>
          <w:rFonts w:eastAsia="Times New Roman" w:cs="Times New Roman"/>
          <w:szCs w:val="28"/>
        </w:rPr>
        <w:lastRenderedPageBreak/>
        <w:t>Introduction</w:t>
      </w:r>
      <w:bookmarkEnd w:id="0"/>
      <w:bookmarkEnd w:id="1"/>
    </w:p>
    <w:p w14:paraId="2987407B" w14:textId="72E97C92" w:rsidR="00102D3F" w:rsidRPr="002D1B81" w:rsidRDefault="00DB486C" w:rsidP="002D1B81">
      <w:r w:rsidRPr="00DB486C">
        <w:t>The purpose of this report is to detail the Digital Image Correlation (DIC) testing conducted on the material DP800, using shear geometry. The following sections outline the preparation, execution, and analysis phases of the DIC process as per our lab activities dated April 25, 2024.</w:t>
      </w:r>
    </w:p>
    <w:p w14:paraId="14FA176F" w14:textId="6642FB1D" w:rsidR="008E47BF" w:rsidRPr="002D1B81" w:rsidRDefault="006E68A2" w:rsidP="002D1B81">
      <w:pPr>
        <w:pStyle w:val="Heading1"/>
        <w:numPr>
          <w:ilvl w:val="0"/>
          <w:numId w:val="7"/>
        </w:numPr>
      </w:pPr>
      <w:bookmarkStart w:id="2" w:name="_Toc162389243"/>
      <w:r>
        <w:t>Experimental m</w:t>
      </w:r>
      <w:r w:rsidR="48A63C14" w:rsidRPr="002D1B81">
        <w:t>ethods</w:t>
      </w:r>
      <w:bookmarkEnd w:id="2"/>
    </w:p>
    <w:p w14:paraId="091DF96B" w14:textId="0E8DE8FF" w:rsidR="17063681" w:rsidRPr="002D1B81" w:rsidRDefault="6CA555BC" w:rsidP="0A19AC9F">
      <w:pPr>
        <w:pStyle w:val="Heading2"/>
        <w:rPr>
          <w:rFonts w:ascii="Times New Roman" w:eastAsia="Times New Roman" w:hAnsi="Times New Roman" w:cs="Times New Roman"/>
          <w:sz w:val="24"/>
          <w:szCs w:val="24"/>
        </w:rPr>
      </w:pPr>
      <w:r w:rsidRPr="002D1B81">
        <w:rPr>
          <w:rFonts w:ascii="Times New Roman" w:eastAsia="Times New Roman" w:hAnsi="Times New Roman" w:cs="Times New Roman"/>
          <w:sz w:val="24"/>
          <w:szCs w:val="24"/>
        </w:rPr>
        <w:t xml:space="preserve">  </w:t>
      </w:r>
      <w:bookmarkStart w:id="3" w:name="_Toc162389244"/>
      <w:r w:rsidR="48A63C14" w:rsidRPr="002D1B81">
        <w:rPr>
          <w:rFonts w:ascii="Times New Roman" w:eastAsia="Times New Roman" w:hAnsi="Times New Roman" w:cs="Times New Roman"/>
          <w:sz w:val="24"/>
          <w:szCs w:val="24"/>
        </w:rPr>
        <w:t xml:space="preserve">2.1 </w:t>
      </w:r>
      <w:r w:rsidR="5506EBB1" w:rsidRPr="002D1B81">
        <w:rPr>
          <w:rFonts w:ascii="Times New Roman" w:eastAsia="Times New Roman" w:hAnsi="Times New Roman" w:cs="Times New Roman"/>
          <w:sz w:val="24"/>
          <w:szCs w:val="24"/>
        </w:rPr>
        <w:t>Material</w:t>
      </w:r>
      <w:bookmarkEnd w:id="3"/>
      <w:r w:rsidR="00DB486C">
        <w:rPr>
          <w:rFonts w:ascii="Times New Roman" w:eastAsia="Times New Roman" w:hAnsi="Times New Roman" w:cs="Times New Roman"/>
          <w:sz w:val="24"/>
          <w:szCs w:val="24"/>
        </w:rPr>
        <w:t xml:space="preserve"> preparation</w:t>
      </w:r>
    </w:p>
    <w:p w14:paraId="46F2D5B4" w14:textId="306A50F5" w:rsidR="4139451A" w:rsidRPr="006E68A2" w:rsidRDefault="00DB486C" w:rsidP="006E68A2">
      <w:r w:rsidRPr="00DB486C">
        <w:t>The specimen preparation was critical to ensure accurate DIC results. The surface of the DP800 material was meticulously cleaned using acetone to remove any contaminants. It was crucial that the middle part of the specimen, where DIC paint would be applied, was not touched post-cleaning to avoid any smudges or residues.</w:t>
      </w:r>
    </w:p>
    <w:p w14:paraId="2A6E76E3" w14:textId="1D025C73" w:rsidR="00102D3F" w:rsidRDefault="6CA555BC" w:rsidP="0A19AC9F">
      <w:pPr>
        <w:pStyle w:val="Heading2"/>
        <w:rPr>
          <w:rFonts w:ascii="Times New Roman" w:eastAsia="Times New Roman" w:hAnsi="Times New Roman" w:cs="Times New Roman"/>
          <w:sz w:val="24"/>
          <w:szCs w:val="24"/>
        </w:rPr>
      </w:pPr>
      <w:r w:rsidRPr="002D1B81">
        <w:rPr>
          <w:rFonts w:ascii="Times New Roman" w:eastAsia="Times New Roman" w:hAnsi="Times New Roman" w:cs="Times New Roman"/>
          <w:sz w:val="24"/>
          <w:szCs w:val="24"/>
        </w:rPr>
        <w:t xml:space="preserve">  </w:t>
      </w:r>
      <w:bookmarkStart w:id="4" w:name="_Toc162389245"/>
      <w:r w:rsidR="48A63C14" w:rsidRPr="002D1B81">
        <w:rPr>
          <w:rFonts w:ascii="Times New Roman" w:eastAsia="Times New Roman" w:hAnsi="Times New Roman" w:cs="Times New Roman"/>
          <w:sz w:val="24"/>
          <w:szCs w:val="24"/>
        </w:rPr>
        <w:t xml:space="preserve">2.2   </w:t>
      </w:r>
      <w:bookmarkEnd w:id="4"/>
      <w:r w:rsidR="006E68A2">
        <w:rPr>
          <w:rFonts w:ascii="Times New Roman" w:eastAsia="Times New Roman" w:hAnsi="Times New Roman" w:cs="Times New Roman"/>
          <w:sz w:val="24"/>
          <w:szCs w:val="24"/>
        </w:rPr>
        <w:t>Painting process</w:t>
      </w:r>
    </w:p>
    <w:p w14:paraId="438C9776" w14:textId="325633F3" w:rsidR="006E68A2" w:rsidRPr="006E68A2" w:rsidRDefault="006E68A2" w:rsidP="006E68A2">
      <w:r w:rsidRPr="006E68A2">
        <w:t>For DIC analysis, the specimen must have a contrasting speckle pattern. Initially, a white base coat was applied to the cleaned surface. After drying the base coat, a black speckle pattern was added. This speckling process was refined through trial and error to achieve optimal brightness for the DIC equipment, ensuring clear differentiation between speckles. If the speckle quality was found to be inadequate, acetol was used to remove the paint, allowing for a redo of the painting process.</w:t>
      </w:r>
    </w:p>
    <w:p w14:paraId="4E5F3715" w14:textId="051EBE56" w:rsidR="006E68A2" w:rsidRDefault="006E68A2" w:rsidP="006E68A2">
      <w:pPr>
        <w:pStyle w:val="Heading2"/>
        <w:rPr>
          <w:rFonts w:ascii="Times New Roman" w:eastAsia="Times New Roman" w:hAnsi="Times New Roman" w:cs="Times New Roman"/>
          <w:sz w:val="24"/>
          <w:szCs w:val="24"/>
        </w:rPr>
      </w:pPr>
      <w:r w:rsidRPr="002D1B81">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3</w:t>
      </w:r>
      <w:r w:rsidRPr="002D1B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Equipment setup and calibration</w:t>
      </w:r>
    </w:p>
    <w:p w14:paraId="7FA0EF62" w14:textId="694B0132" w:rsidR="006E68A2" w:rsidRPr="006E68A2" w:rsidRDefault="006E68A2" w:rsidP="006E68A2">
      <w:r w:rsidRPr="006E68A2">
        <w:t>The DIC setup involved the use of Vic Snap-9 for capturing images and Vic 3D for post-processing. Prior to image acquisition, the DIC machine and its surrounding black boxes — which serve to reduce external light interference — were warmed up. The calibration of the camera and alignment of the DIC system were checked using the crosshair function to ensure a discrepancy of no more than 4-5 pixels between views, which was considered acceptable for our tests.</w:t>
      </w:r>
    </w:p>
    <w:p w14:paraId="3F08D728" w14:textId="618D96B4" w:rsidR="006E68A2" w:rsidRDefault="006E68A2" w:rsidP="006E68A2">
      <w:pPr>
        <w:pStyle w:val="Heading2"/>
        <w:rPr>
          <w:rFonts w:ascii="Times New Roman" w:eastAsia="Times New Roman" w:hAnsi="Times New Roman" w:cs="Times New Roman"/>
          <w:sz w:val="24"/>
          <w:szCs w:val="24"/>
        </w:rPr>
      </w:pPr>
      <w:r w:rsidRPr="002D1B81">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4   Test execution</w:t>
      </w:r>
    </w:p>
    <w:p w14:paraId="4412D727" w14:textId="6E1E90A8" w:rsidR="006E68A2" w:rsidRPr="006E68A2" w:rsidRDefault="006E68A2" w:rsidP="006E68A2">
      <w:r w:rsidRPr="006E68A2">
        <w:t xml:space="preserve">Specimens were mounted in the tensile testing machine (TestXpertII software used), ensuring they were aligned perfectly both vertically and horizontally using a perpendicular tool. During </w:t>
      </w:r>
      <w:r w:rsidRPr="006E68A2">
        <w:lastRenderedPageBreak/>
        <w:t>the test, we employed different preload values depending on the specimen geometry and expected breakage point, ensuring minimal unwanted data from movements or vibrations. For example, for SDB DP800 the preload was set around 15 MPa, whereas for SHS, it was adjusted to 30 Newton due to its lower breakage threshold.</w:t>
      </w:r>
    </w:p>
    <w:p w14:paraId="163D01D6" w14:textId="6D12A73B" w:rsidR="006E68A2" w:rsidRDefault="006E68A2" w:rsidP="006E68A2">
      <w:pPr>
        <w:pStyle w:val="Heading2"/>
        <w:rPr>
          <w:rFonts w:ascii="Times New Roman" w:eastAsia="Times New Roman" w:hAnsi="Times New Roman" w:cs="Times New Roman"/>
          <w:sz w:val="24"/>
          <w:szCs w:val="24"/>
        </w:rPr>
      </w:pPr>
      <w:r w:rsidRPr="002D1B81">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5</w:t>
      </w:r>
      <w:r w:rsidRPr="002D1B81">
        <w:rPr>
          <w:rFonts w:ascii="Times New Roman" w:eastAsia="Times New Roman" w:hAnsi="Times New Roman" w:cs="Times New Roman"/>
          <w:sz w:val="24"/>
          <w:szCs w:val="24"/>
        </w:rPr>
        <w:t xml:space="preserve">   </w:t>
      </w:r>
      <w:r w:rsidRPr="006E68A2">
        <w:rPr>
          <w:rFonts w:ascii="Times New Roman" w:eastAsia="Times New Roman" w:hAnsi="Times New Roman" w:cs="Times New Roman"/>
          <w:sz w:val="24"/>
          <w:szCs w:val="24"/>
        </w:rPr>
        <w:t>Data Acquisition and Analysis</w:t>
      </w:r>
    </w:p>
    <w:p w14:paraId="154DE273" w14:textId="51807CCE" w:rsidR="006E68A2" w:rsidRPr="006E68A2" w:rsidRDefault="006E68A2" w:rsidP="006E68A2">
      <w:r w:rsidRPr="006E68A2">
        <w:t>The DIC system was used to capture changes in the specimen as it underwent tension. The DIC recorded speckle images which allowed for calculation of displacement (delta_L) and strain. These measurements, combined with the force data obtained from the tensile machine, facilitated the computation of both engineering and true stress-strain curves. The tensile test was continued until the specimen fractured, and DIC images were taken throughout the process to monitor the material behavior under stress.</w:t>
      </w:r>
    </w:p>
    <w:p w14:paraId="229E7F2C" w14:textId="77777777" w:rsidR="006E68A2" w:rsidRPr="006E68A2" w:rsidRDefault="006E68A2" w:rsidP="006E68A2"/>
    <w:p w14:paraId="480FCB3C" w14:textId="3C4F1A45" w:rsidR="00416AD7" w:rsidRPr="002D1B81" w:rsidRDefault="7D3D0C0B" w:rsidP="002D1B81">
      <w:pPr>
        <w:pStyle w:val="Heading1"/>
        <w:numPr>
          <w:ilvl w:val="0"/>
          <w:numId w:val="7"/>
        </w:numPr>
      </w:pPr>
      <w:bookmarkStart w:id="5" w:name="_Toc162389246"/>
      <w:r w:rsidRPr="002D1B81">
        <w:t>Results</w:t>
      </w:r>
      <w:bookmarkEnd w:id="5"/>
      <w:r w:rsidR="006E68A2">
        <w:t xml:space="preserve"> </w:t>
      </w:r>
    </w:p>
    <w:p w14:paraId="75D8F869" w14:textId="5B2D480C" w:rsidR="00C03937" w:rsidRPr="002D1B81" w:rsidRDefault="006E68A2" w:rsidP="0A19AC9F">
      <w:pPr>
        <w:rPr>
          <w:rFonts w:eastAsia="Times New Roman" w:cs="Times New Roman"/>
        </w:rPr>
      </w:pPr>
      <w:r w:rsidRPr="006E68A2">
        <w:rPr>
          <w:rFonts w:eastAsia="Times New Roman" w:cs="Times New Roman"/>
        </w:rPr>
        <w:t>Using Vic 3D software, the captured data was further analyzed to produce detailed stress-strain curves and other relevant mechanical properties of the material. The data analysis focused on extracting meaningful insights from variations in geometry (SDB, SHS) and directions (RD, TD, DD), ensuring a comprehensive understanding of the material’s mechanical responses.</w:t>
      </w:r>
    </w:p>
    <w:p w14:paraId="3651D1A2" w14:textId="77777777" w:rsidR="00B44B6B" w:rsidRPr="00B44B6B" w:rsidRDefault="00B44B6B" w:rsidP="00B44B6B">
      <w:pPr>
        <w:rPr>
          <w:rFonts w:eastAsia="Times New Roman" w:cs="Times New Roman"/>
        </w:rPr>
      </w:pPr>
      <w:bookmarkStart w:id="6" w:name="_Toc162389247"/>
    </w:p>
    <w:p w14:paraId="2746C37C" w14:textId="495FF8B3" w:rsidR="00416AD7" w:rsidRPr="002D1B81" w:rsidRDefault="7D3D0C0B" w:rsidP="002D1B81">
      <w:pPr>
        <w:pStyle w:val="Heading1"/>
        <w:numPr>
          <w:ilvl w:val="0"/>
          <w:numId w:val="7"/>
        </w:numPr>
      </w:pPr>
      <w:r w:rsidRPr="002D1B81">
        <w:t>Discussion</w:t>
      </w:r>
      <w:bookmarkEnd w:id="6"/>
    </w:p>
    <w:p w14:paraId="72FFFE3C" w14:textId="6C26569D" w:rsidR="00B44B6B" w:rsidRPr="002D1B81" w:rsidRDefault="006E68A2" w:rsidP="006E68A2">
      <w:pPr>
        <w:jc w:val="both"/>
      </w:pPr>
      <w:r w:rsidRPr="006E68A2">
        <w:t>The DIC testing for DP800 material was conducted meticulously, following rigorous procedures for specimen preparation, equipment calibration, and data acquisition. The detailed speckle pattern, careful calibration, and synchronized data collection enabled the accurate depiction of the material’s deformation under stress, leading to valuable insights into its mechanical properties. This methodical approach ensures repeatability and reliability in our material testing processes.</w:t>
      </w:r>
    </w:p>
    <w:p w14:paraId="5AD87DA9" w14:textId="36E7C513" w:rsidR="00416AD7" w:rsidRPr="002D1B81" w:rsidRDefault="7D3D0C0B" w:rsidP="002D1B81">
      <w:pPr>
        <w:pStyle w:val="Heading1"/>
        <w:numPr>
          <w:ilvl w:val="0"/>
          <w:numId w:val="7"/>
        </w:numPr>
      </w:pPr>
      <w:bookmarkStart w:id="7" w:name="_Toc162389248"/>
      <w:r w:rsidRPr="002D1B81">
        <w:lastRenderedPageBreak/>
        <w:t>Conclusion</w:t>
      </w:r>
      <w:bookmarkEnd w:id="7"/>
    </w:p>
    <w:p w14:paraId="778703F7" w14:textId="77777777" w:rsidR="00416AD7" w:rsidRPr="002D1B81" w:rsidRDefault="7D3D0C0B" w:rsidP="002D1B81">
      <w:pPr>
        <w:pStyle w:val="Heading1"/>
        <w:numPr>
          <w:ilvl w:val="0"/>
          <w:numId w:val="7"/>
        </w:numPr>
        <w:rPr>
          <w:lang w:val="nb-NO"/>
        </w:rPr>
      </w:pPr>
      <w:bookmarkStart w:id="8" w:name="_Toc162389249"/>
      <w:r w:rsidRPr="002D1B81">
        <w:rPr>
          <w:lang w:val="nb-NO"/>
        </w:rPr>
        <w:t>References</w:t>
      </w:r>
      <w:bookmarkEnd w:id="8"/>
    </w:p>
    <w:p w14:paraId="2F4BD694" w14:textId="77777777" w:rsidR="007E1B79" w:rsidRPr="002D1B81" w:rsidRDefault="7F933A6B" w:rsidP="0A19AC9F">
      <w:pPr>
        <w:rPr>
          <w:rFonts w:eastAsia="Times New Roman" w:cs="Times New Roman"/>
          <w:lang w:val="nb-NO"/>
        </w:rPr>
      </w:pPr>
      <w:r w:rsidRPr="002D1B81">
        <w:rPr>
          <w:rFonts w:eastAsia="Times New Roman" w:cs="Times New Roman"/>
          <w:lang w:val="nb-NO"/>
        </w:rPr>
        <w:t>[1] W. Fricke, H. Remes, O. Feltz, I. Lillemäe, D. Tchuindjang, T. Reinert, A. Nevierov, W. Sichermann, M. Brinkmann, T. Kontkanen, B.</w:t>
      </w:r>
    </w:p>
    <w:p w14:paraId="0B73C023" w14:textId="77777777" w:rsidR="007E1B79" w:rsidRPr="00A85D01" w:rsidRDefault="7F933A6B" w:rsidP="0A19AC9F">
      <w:pPr>
        <w:rPr>
          <w:rFonts w:eastAsia="Times New Roman" w:cs="Times New Roman"/>
        </w:rPr>
      </w:pPr>
      <w:r w:rsidRPr="0A19AC9F">
        <w:rPr>
          <w:rFonts w:eastAsia="Times New Roman" w:cs="Times New Roman"/>
        </w:rPr>
        <w:t>Bohlmann, L. Molter, Fatigue strength of laser-welded thin-plate ship structures based on nominal and structural hot-spot stress</w:t>
      </w:r>
    </w:p>
    <w:p w14:paraId="729EC66B" w14:textId="77777777" w:rsidR="007E1B79" w:rsidRPr="00A85D01" w:rsidRDefault="7F933A6B" w:rsidP="0A19AC9F">
      <w:pPr>
        <w:rPr>
          <w:rFonts w:eastAsia="Times New Roman" w:cs="Times New Roman"/>
        </w:rPr>
      </w:pPr>
      <w:r w:rsidRPr="0A19AC9F">
        <w:rPr>
          <w:rFonts w:eastAsia="Times New Roman" w:cs="Times New Roman"/>
        </w:rPr>
        <w:t>approach, Ships Offshore Struct. 10 (2015) 39–44. https://doi.org/10.1080/17445302.2013.850208.</w:t>
      </w:r>
    </w:p>
    <w:p w14:paraId="502EF08E" w14:textId="77777777" w:rsidR="007E1B79" w:rsidRPr="00A85D01" w:rsidRDefault="7F933A6B" w:rsidP="0A19AC9F">
      <w:pPr>
        <w:rPr>
          <w:rFonts w:eastAsia="Times New Roman" w:cs="Times New Roman"/>
        </w:rPr>
      </w:pPr>
      <w:r w:rsidRPr="0A19AC9F">
        <w:rPr>
          <w:rFonts w:eastAsia="Times New Roman" w:cs="Times New Roman"/>
        </w:rPr>
        <w:t>[2] H. Remes, P. Gallo, J. Jelovica, J. Romanoff, P. Lehto, Fatigue strength modelling of high-performing welded joints, Int. J. Fatigue.</w:t>
      </w:r>
    </w:p>
    <w:p w14:paraId="33CF50D4" w14:textId="77777777" w:rsidR="007E1B79" w:rsidRPr="00A85D01" w:rsidRDefault="7F933A6B" w:rsidP="0A19AC9F">
      <w:pPr>
        <w:rPr>
          <w:rFonts w:eastAsia="Times New Roman" w:cs="Times New Roman"/>
        </w:rPr>
      </w:pPr>
      <w:r w:rsidRPr="0A19AC9F">
        <w:rPr>
          <w:rFonts w:eastAsia="Times New Roman" w:cs="Times New Roman"/>
        </w:rPr>
        <w:t>135 (2020) 105555. https://doi.org/10.1016/j.ijfatigue.2020.105555.</w:t>
      </w:r>
    </w:p>
    <w:p w14:paraId="335C954E" w14:textId="77777777" w:rsidR="007E1B79" w:rsidRPr="00A85D01" w:rsidRDefault="7F933A6B" w:rsidP="0A19AC9F">
      <w:pPr>
        <w:rPr>
          <w:rFonts w:eastAsia="Times New Roman" w:cs="Times New Roman"/>
          <w:lang w:val="fi-FI"/>
        </w:rPr>
      </w:pPr>
      <w:r w:rsidRPr="0A19AC9F">
        <w:rPr>
          <w:rFonts w:eastAsia="Times New Roman" w:cs="Times New Roman"/>
          <w:lang w:val="fi-FI"/>
        </w:rPr>
        <w:t>[3] H. Remes, E. Korhonen, P. Lehto, J. Romanoff, A. Niemelä, P. Hiltunen, T. Kontkanen, A. Niemel?, P. Hiltunen, T. Kontkanen,</w:t>
      </w:r>
    </w:p>
    <w:p w14:paraId="01D8A556" w14:textId="77777777" w:rsidR="007E1B79" w:rsidRPr="00A85D01" w:rsidRDefault="7F933A6B" w:rsidP="0A19AC9F">
      <w:pPr>
        <w:rPr>
          <w:rFonts w:eastAsia="Times New Roman" w:cs="Times New Roman"/>
        </w:rPr>
      </w:pPr>
      <w:r w:rsidRPr="0A19AC9F">
        <w:rPr>
          <w:rFonts w:eastAsia="Times New Roman" w:cs="Times New Roman"/>
        </w:rPr>
        <w:t>Influence of surface integrity on the fatigue strength of high-strength steels, J. Constr. Steel Res. 89 (2013) 21–29.</w:t>
      </w:r>
    </w:p>
    <w:p w14:paraId="6F4B791B" w14:textId="77777777" w:rsidR="007E1B79" w:rsidRPr="00A85D01" w:rsidRDefault="7F933A6B" w:rsidP="0A19AC9F">
      <w:pPr>
        <w:rPr>
          <w:rFonts w:eastAsia="Times New Roman" w:cs="Times New Roman"/>
        </w:rPr>
      </w:pPr>
      <w:r w:rsidRPr="0A19AC9F">
        <w:rPr>
          <w:rFonts w:eastAsia="Times New Roman" w:cs="Times New Roman"/>
        </w:rPr>
        <w:t>https://doi.org/10.1016/j.jcsr.2013.06.003.</w:t>
      </w:r>
    </w:p>
    <w:p w14:paraId="3D71E8BD" w14:textId="77777777" w:rsidR="007E1B79" w:rsidRPr="00A85D01" w:rsidRDefault="7F933A6B" w:rsidP="0A19AC9F">
      <w:pPr>
        <w:rPr>
          <w:rFonts w:eastAsia="Times New Roman" w:cs="Times New Roman"/>
        </w:rPr>
      </w:pPr>
      <w:r w:rsidRPr="0A19AC9F">
        <w:rPr>
          <w:rFonts w:eastAsia="Times New Roman" w:cs="Times New Roman"/>
        </w:rPr>
        <w:t>[4] I. Lillemäe-Avi, S. Liinalampi, E. Lehtimäki, H. Remes, P. Lehto, J. Romanoff, S. Ehlers, A. Niemelä, Fatigue strength of highstrength steel after shipyard production process of plasma cutting, grinding, and sandblasting, Weld. World. 62 (2018) 1273–</w:t>
      </w:r>
    </w:p>
    <w:p w14:paraId="55FA62AA" w14:textId="77777777" w:rsidR="007E1B79" w:rsidRPr="00A85D01" w:rsidRDefault="7F933A6B" w:rsidP="0A19AC9F">
      <w:pPr>
        <w:rPr>
          <w:rFonts w:eastAsia="Times New Roman" w:cs="Times New Roman"/>
        </w:rPr>
      </w:pPr>
      <w:r w:rsidRPr="0A19AC9F">
        <w:rPr>
          <w:rFonts w:eastAsia="Times New Roman" w:cs="Times New Roman"/>
        </w:rPr>
        <w:t>1284. https://doi.org/10.1007/s40194-018-0638-y.</w:t>
      </w:r>
    </w:p>
    <w:p w14:paraId="6882C5F8" w14:textId="23ABC1B6" w:rsidR="008E47BF" w:rsidRDefault="7F933A6B" w:rsidP="0A19AC9F">
      <w:pPr>
        <w:rPr>
          <w:rFonts w:eastAsia="Times New Roman" w:cs="Times New Roman"/>
        </w:rPr>
      </w:pPr>
      <w:r w:rsidRPr="0A19AC9F">
        <w:rPr>
          <w:rFonts w:eastAsia="Times New Roman" w:cs="Times New Roman"/>
        </w:rPr>
        <w:t>[5] H. Remes, J. Romanoff, I. Lillemäe, D. Frank, S. Liinalampi, P. Lehto, P. Varsta, Factors affecting the fatigue strength of thin-plates</w:t>
      </w:r>
      <w:r w:rsidR="45BDA417" w:rsidRPr="0A19AC9F">
        <w:rPr>
          <w:rFonts w:eastAsia="Times New Roman" w:cs="Times New Roman"/>
        </w:rPr>
        <w:t xml:space="preserve"> </w:t>
      </w:r>
      <w:r w:rsidRPr="0A19AC9F">
        <w:rPr>
          <w:rFonts w:eastAsia="Times New Roman" w:cs="Times New Roman"/>
        </w:rPr>
        <w:t>in large structures, Int. J. Fatigue. 101 (2017) 397–407. https://doi.org/10.1016/j.ijfatigue.2016.11.019</w:t>
      </w:r>
    </w:p>
    <w:p w14:paraId="7E9A0421" w14:textId="77777777" w:rsidR="00A811E5" w:rsidRPr="00A85D01" w:rsidRDefault="00A811E5" w:rsidP="0A19AC9F">
      <w:pPr>
        <w:rPr>
          <w:rFonts w:eastAsia="Times New Roman" w:cs="Times New Roman"/>
        </w:rPr>
      </w:pPr>
    </w:p>
    <w:p w14:paraId="02105BCF" w14:textId="3AC064FE" w:rsidR="0001066C" w:rsidRPr="00A85D01" w:rsidRDefault="19856083" w:rsidP="0A19AC9F">
      <w:pPr>
        <w:pStyle w:val="Heading2"/>
        <w:rPr>
          <w:rFonts w:ascii="Times New Roman" w:eastAsia="Times New Roman" w:hAnsi="Times New Roman" w:cs="Times New Roman"/>
        </w:rPr>
      </w:pPr>
      <w:bookmarkStart w:id="9" w:name="_Toc162389250"/>
      <w:r w:rsidRPr="0A19AC9F">
        <w:rPr>
          <w:rFonts w:ascii="Times New Roman" w:eastAsia="Times New Roman" w:hAnsi="Times New Roman" w:cs="Times New Roman"/>
        </w:rPr>
        <w:lastRenderedPageBreak/>
        <w:t>Appendix</w:t>
      </w:r>
      <w:bookmarkEnd w:id="9"/>
      <w:r w:rsidRPr="0A19AC9F">
        <w:rPr>
          <w:rFonts w:ascii="Times New Roman" w:eastAsia="Times New Roman" w:hAnsi="Times New Roman" w:cs="Times New Roman"/>
        </w:rPr>
        <w:t xml:space="preserve"> </w:t>
      </w:r>
    </w:p>
    <w:p w14:paraId="1CC4653B" w14:textId="5FEF39BD" w:rsidR="53E49077" w:rsidRDefault="53E49077" w:rsidP="0A19AC9F">
      <w:pPr>
        <w:spacing w:line="257" w:lineRule="auto"/>
        <w:ind w:right="-20"/>
        <w:rPr>
          <w:rFonts w:eastAsia="Times New Roman" w:cs="Times New Roman"/>
        </w:rPr>
      </w:pPr>
      <w:r>
        <w:br/>
      </w:r>
    </w:p>
    <w:sectPr w:rsidR="53E49077" w:rsidSect="005D10C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D1B97" w14:textId="77777777" w:rsidR="005D10CC" w:rsidRDefault="005D10CC">
      <w:pPr>
        <w:spacing w:after="0" w:line="240" w:lineRule="auto"/>
      </w:pPr>
      <w:r>
        <w:separator/>
      </w:r>
    </w:p>
  </w:endnote>
  <w:endnote w:type="continuationSeparator" w:id="0">
    <w:p w14:paraId="53A22683" w14:textId="77777777" w:rsidR="005D10CC" w:rsidRDefault="005D1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34B59" w14:textId="77777777" w:rsidR="005D10CC" w:rsidRDefault="005D10CC">
      <w:pPr>
        <w:spacing w:after="0" w:line="240" w:lineRule="auto"/>
      </w:pPr>
      <w:r>
        <w:separator/>
      </w:r>
    </w:p>
  </w:footnote>
  <w:footnote w:type="continuationSeparator" w:id="0">
    <w:p w14:paraId="20B28176" w14:textId="77777777" w:rsidR="005D10CC" w:rsidRDefault="005D1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41D"/>
    <w:multiLevelType w:val="hybridMultilevel"/>
    <w:tmpl w:val="7E24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A129C"/>
    <w:multiLevelType w:val="hybridMultilevel"/>
    <w:tmpl w:val="FFFFFFFF"/>
    <w:lvl w:ilvl="0" w:tplc="31FCEC64">
      <w:start w:val="1"/>
      <w:numFmt w:val="bullet"/>
      <w:lvlText w:val=""/>
      <w:lvlJc w:val="left"/>
      <w:pPr>
        <w:ind w:left="720" w:hanging="360"/>
      </w:pPr>
      <w:rPr>
        <w:rFonts w:ascii="Symbol" w:hAnsi="Symbol" w:hint="default"/>
      </w:rPr>
    </w:lvl>
    <w:lvl w:ilvl="1" w:tplc="5258664A">
      <w:start w:val="1"/>
      <w:numFmt w:val="bullet"/>
      <w:lvlText w:val="o"/>
      <w:lvlJc w:val="left"/>
      <w:pPr>
        <w:ind w:left="1440" w:hanging="360"/>
      </w:pPr>
      <w:rPr>
        <w:rFonts w:ascii="Courier New" w:hAnsi="Courier New" w:hint="default"/>
      </w:rPr>
    </w:lvl>
    <w:lvl w:ilvl="2" w:tplc="C590AC8E">
      <w:start w:val="1"/>
      <w:numFmt w:val="bullet"/>
      <w:lvlText w:val=""/>
      <w:lvlJc w:val="left"/>
      <w:pPr>
        <w:ind w:left="2160" w:hanging="360"/>
      </w:pPr>
      <w:rPr>
        <w:rFonts w:ascii="Wingdings" w:hAnsi="Wingdings" w:hint="default"/>
      </w:rPr>
    </w:lvl>
    <w:lvl w:ilvl="3" w:tplc="7712520C">
      <w:start w:val="1"/>
      <w:numFmt w:val="bullet"/>
      <w:lvlText w:val=""/>
      <w:lvlJc w:val="left"/>
      <w:pPr>
        <w:ind w:left="2880" w:hanging="360"/>
      </w:pPr>
      <w:rPr>
        <w:rFonts w:ascii="Symbol" w:hAnsi="Symbol" w:hint="default"/>
      </w:rPr>
    </w:lvl>
    <w:lvl w:ilvl="4" w:tplc="01C8C562">
      <w:start w:val="1"/>
      <w:numFmt w:val="bullet"/>
      <w:lvlText w:val="o"/>
      <w:lvlJc w:val="left"/>
      <w:pPr>
        <w:ind w:left="3600" w:hanging="360"/>
      </w:pPr>
      <w:rPr>
        <w:rFonts w:ascii="Courier New" w:hAnsi="Courier New" w:hint="default"/>
      </w:rPr>
    </w:lvl>
    <w:lvl w:ilvl="5" w:tplc="B20A9FE8">
      <w:start w:val="1"/>
      <w:numFmt w:val="bullet"/>
      <w:lvlText w:val=""/>
      <w:lvlJc w:val="left"/>
      <w:pPr>
        <w:ind w:left="4320" w:hanging="360"/>
      </w:pPr>
      <w:rPr>
        <w:rFonts w:ascii="Wingdings" w:hAnsi="Wingdings" w:hint="default"/>
      </w:rPr>
    </w:lvl>
    <w:lvl w:ilvl="6" w:tplc="29227F46">
      <w:start w:val="1"/>
      <w:numFmt w:val="bullet"/>
      <w:lvlText w:val=""/>
      <w:lvlJc w:val="left"/>
      <w:pPr>
        <w:ind w:left="5040" w:hanging="360"/>
      </w:pPr>
      <w:rPr>
        <w:rFonts w:ascii="Symbol" w:hAnsi="Symbol" w:hint="default"/>
      </w:rPr>
    </w:lvl>
    <w:lvl w:ilvl="7" w:tplc="34E0D80A">
      <w:start w:val="1"/>
      <w:numFmt w:val="bullet"/>
      <w:lvlText w:val="o"/>
      <w:lvlJc w:val="left"/>
      <w:pPr>
        <w:ind w:left="5760" w:hanging="360"/>
      </w:pPr>
      <w:rPr>
        <w:rFonts w:ascii="Courier New" w:hAnsi="Courier New" w:hint="default"/>
      </w:rPr>
    </w:lvl>
    <w:lvl w:ilvl="8" w:tplc="A01AB55A">
      <w:start w:val="1"/>
      <w:numFmt w:val="bullet"/>
      <w:lvlText w:val=""/>
      <w:lvlJc w:val="left"/>
      <w:pPr>
        <w:ind w:left="6480" w:hanging="360"/>
      </w:pPr>
      <w:rPr>
        <w:rFonts w:ascii="Wingdings" w:hAnsi="Wingdings" w:hint="default"/>
      </w:rPr>
    </w:lvl>
  </w:abstractNum>
  <w:abstractNum w:abstractNumId="2" w15:restartNumberingAfterBreak="0">
    <w:nsid w:val="272B5194"/>
    <w:multiLevelType w:val="hybridMultilevel"/>
    <w:tmpl w:val="D5060702"/>
    <w:lvl w:ilvl="0" w:tplc="C9E2649A">
      <w:start w:val="1"/>
      <w:numFmt w:val="decimal"/>
      <w:lvlText w:val="%1."/>
      <w:lvlJc w:val="left"/>
      <w:pPr>
        <w:ind w:left="340" w:hanging="360"/>
      </w:pPr>
      <w:rPr>
        <w:rFonts w:ascii="Calibri" w:eastAsia="Calibri" w:hAnsi="Calibri" w:cs="Calibri" w:hint="default"/>
        <w:b/>
        <w:sz w:val="22"/>
      </w:rPr>
    </w:lvl>
    <w:lvl w:ilvl="1" w:tplc="20000019" w:tentative="1">
      <w:start w:val="1"/>
      <w:numFmt w:val="lowerLetter"/>
      <w:lvlText w:val="%2."/>
      <w:lvlJc w:val="left"/>
      <w:pPr>
        <w:ind w:left="1060" w:hanging="360"/>
      </w:pPr>
    </w:lvl>
    <w:lvl w:ilvl="2" w:tplc="2000001B" w:tentative="1">
      <w:start w:val="1"/>
      <w:numFmt w:val="lowerRoman"/>
      <w:lvlText w:val="%3."/>
      <w:lvlJc w:val="right"/>
      <w:pPr>
        <w:ind w:left="1780" w:hanging="180"/>
      </w:pPr>
    </w:lvl>
    <w:lvl w:ilvl="3" w:tplc="2000000F" w:tentative="1">
      <w:start w:val="1"/>
      <w:numFmt w:val="decimal"/>
      <w:lvlText w:val="%4."/>
      <w:lvlJc w:val="left"/>
      <w:pPr>
        <w:ind w:left="2500" w:hanging="360"/>
      </w:pPr>
    </w:lvl>
    <w:lvl w:ilvl="4" w:tplc="20000019" w:tentative="1">
      <w:start w:val="1"/>
      <w:numFmt w:val="lowerLetter"/>
      <w:lvlText w:val="%5."/>
      <w:lvlJc w:val="left"/>
      <w:pPr>
        <w:ind w:left="3220" w:hanging="360"/>
      </w:pPr>
    </w:lvl>
    <w:lvl w:ilvl="5" w:tplc="2000001B" w:tentative="1">
      <w:start w:val="1"/>
      <w:numFmt w:val="lowerRoman"/>
      <w:lvlText w:val="%6."/>
      <w:lvlJc w:val="right"/>
      <w:pPr>
        <w:ind w:left="3940" w:hanging="180"/>
      </w:pPr>
    </w:lvl>
    <w:lvl w:ilvl="6" w:tplc="2000000F" w:tentative="1">
      <w:start w:val="1"/>
      <w:numFmt w:val="decimal"/>
      <w:lvlText w:val="%7."/>
      <w:lvlJc w:val="left"/>
      <w:pPr>
        <w:ind w:left="4660" w:hanging="360"/>
      </w:pPr>
    </w:lvl>
    <w:lvl w:ilvl="7" w:tplc="20000019" w:tentative="1">
      <w:start w:val="1"/>
      <w:numFmt w:val="lowerLetter"/>
      <w:lvlText w:val="%8."/>
      <w:lvlJc w:val="left"/>
      <w:pPr>
        <w:ind w:left="5380" w:hanging="360"/>
      </w:pPr>
    </w:lvl>
    <w:lvl w:ilvl="8" w:tplc="2000001B" w:tentative="1">
      <w:start w:val="1"/>
      <w:numFmt w:val="lowerRoman"/>
      <w:lvlText w:val="%9."/>
      <w:lvlJc w:val="right"/>
      <w:pPr>
        <w:ind w:left="6100" w:hanging="180"/>
      </w:pPr>
    </w:lvl>
  </w:abstractNum>
  <w:abstractNum w:abstractNumId="3" w15:restartNumberingAfterBreak="0">
    <w:nsid w:val="2C770597"/>
    <w:multiLevelType w:val="hybridMultilevel"/>
    <w:tmpl w:val="92540B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7A033AF"/>
    <w:multiLevelType w:val="hybridMultilevel"/>
    <w:tmpl w:val="FFFFFFFF"/>
    <w:lvl w:ilvl="0" w:tplc="EFD200FE">
      <w:start w:val="1"/>
      <w:numFmt w:val="bullet"/>
      <w:lvlText w:val=""/>
      <w:lvlJc w:val="left"/>
      <w:pPr>
        <w:ind w:left="720" w:hanging="360"/>
      </w:pPr>
      <w:rPr>
        <w:rFonts w:ascii="Symbol" w:hAnsi="Symbol" w:hint="default"/>
      </w:rPr>
    </w:lvl>
    <w:lvl w:ilvl="1" w:tplc="62221080">
      <w:start w:val="1"/>
      <w:numFmt w:val="bullet"/>
      <w:lvlText w:val="o"/>
      <w:lvlJc w:val="left"/>
      <w:pPr>
        <w:ind w:left="1440" w:hanging="360"/>
      </w:pPr>
      <w:rPr>
        <w:rFonts w:ascii="Courier New" w:hAnsi="Courier New" w:hint="default"/>
      </w:rPr>
    </w:lvl>
    <w:lvl w:ilvl="2" w:tplc="815C1E0A">
      <w:start w:val="1"/>
      <w:numFmt w:val="bullet"/>
      <w:lvlText w:val=""/>
      <w:lvlJc w:val="left"/>
      <w:pPr>
        <w:ind w:left="2160" w:hanging="360"/>
      </w:pPr>
      <w:rPr>
        <w:rFonts w:ascii="Wingdings" w:hAnsi="Wingdings" w:hint="default"/>
      </w:rPr>
    </w:lvl>
    <w:lvl w:ilvl="3" w:tplc="EC16C7DC">
      <w:start w:val="1"/>
      <w:numFmt w:val="bullet"/>
      <w:lvlText w:val=""/>
      <w:lvlJc w:val="left"/>
      <w:pPr>
        <w:ind w:left="2880" w:hanging="360"/>
      </w:pPr>
      <w:rPr>
        <w:rFonts w:ascii="Symbol" w:hAnsi="Symbol" w:hint="default"/>
      </w:rPr>
    </w:lvl>
    <w:lvl w:ilvl="4" w:tplc="DAFA286E">
      <w:start w:val="1"/>
      <w:numFmt w:val="bullet"/>
      <w:lvlText w:val="o"/>
      <w:lvlJc w:val="left"/>
      <w:pPr>
        <w:ind w:left="3600" w:hanging="360"/>
      </w:pPr>
      <w:rPr>
        <w:rFonts w:ascii="Courier New" w:hAnsi="Courier New" w:hint="default"/>
      </w:rPr>
    </w:lvl>
    <w:lvl w:ilvl="5" w:tplc="6E38FDBA">
      <w:start w:val="1"/>
      <w:numFmt w:val="bullet"/>
      <w:lvlText w:val=""/>
      <w:lvlJc w:val="left"/>
      <w:pPr>
        <w:ind w:left="4320" w:hanging="360"/>
      </w:pPr>
      <w:rPr>
        <w:rFonts w:ascii="Wingdings" w:hAnsi="Wingdings" w:hint="default"/>
      </w:rPr>
    </w:lvl>
    <w:lvl w:ilvl="6" w:tplc="6AD25D14">
      <w:start w:val="1"/>
      <w:numFmt w:val="bullet"/>
      <w:lvlText w:val=""/>
      <w:lvlJc w:val="left"/>
      <w:pPr>
        <w:ind w:left="5040" w:hanging="360"/>
      </w:pPr>
      <w:rPr>
        <w:rFonts w:ascii="Symbol" w:hAnsi="Symbol" w:hint="default"/>
      </w:rPr>
    </w:lvl>
    <w:lvl w:ilvl="7" w:tplc="1D6AC5C0">
      <w:start w:val="1"/>
      <w:numFmt w:val="bullet"/>
      <w:lvlText w:val="o"/>
      <w:lvlJc w:val="left"/>
      <w:pPr>
        <w:ind w:left="5760" w:hanging="360"/>
      </w:pPr>
      <w:rPr>
        <w:rFonts w:ascii="Courier New" w:hAnsi="Courier New" w:hint="default"/>
      </w:rPr>
    </w:lvl>
    <w:lvl w:ilvl="8" w:tplc="0540C0E0">
      <w:start w:val="1"/>
      <w:numFmt w:val="bullet"/>
      <w:lvlText w:val=""/>
      <w:lvlJc w:val="left"/>
      <w:pPr>
        <w:ind w:left="6480" w:hanging="360"/>
      </w:pPr>
      <w:rPr>
        <w:rFonts w:ascii="Wingdings" w:hAnsi="Wingdings" w:hint="default"/>
      </w:rPr>
    </w:lvl>
  </w:abstractNum>
  <w:abstractNum w:abstractNumId="5" w15:restartNumberingAfterBreak="0">
    <w:nsid w:val="54377CBE"/>
    <w:multiLevelType w:val="hybridMultilevel"/>
    <w:tmpl w:val="CAA8113C"/>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6" w15:restartNumberingAfterBreak="0">
    <w:nsid w:val="719D743A"/>
    <w:multiLevelType w:val="hybridMultilevel"/>
    <w:tmpl w:val="52EA4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487D15"/>
    <w:multiLevelType w:val="hybridMultilevel"/>
    <w:tmpl w:val="C29E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734406">
    <w:abstractNumId w:val="4"/>
  </w:num>
  <w:num w:numId="2" w16cid:durableId="1369794469">
    <w:abstractNumId w:val="1"/>
  </w:num>
  <w:num w:numId="3" w16cid:durableId="308555564">
    <w:abstractNumId w:val="2"/>
  </w:num>
  <w:num w:numId="4" w16cid:durableId="1119957824">
    <w:abstractNumId w:val="3"/>
  </w:num>
  <w:num w:numId="5" w16cid:durableId="1046368243">
    <w:abstractNumId w:val="5"/>
  </w:num>
  <w:num w:numId="6" w16cid:durableId="1819759387">
    <w:abstractNumId w:val="7"/>
  </w:num>
  <w:num w:numId="7" w16cid:durableId="1521771836">
    <w:abstractNumId w:val="6"/>
  </w:num>
  <w:num w:numId="8" w16cid:durableId="1906254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3E315D"/>
    <w:rsid w:val="0001066C"/>
    <w:rsid w:val="00013DCF"/>
    <w:rsid w:val="00020D7D"/>
    <w:rsid w:val="00022781"/>
    <w:rsid w:val="00026534"/>
    <w:rsid w:val="000362A3"/>
    <w:rsid w:val="00036975"/>
    <w:rsid w:val="00074568"/>
    <w:rsid w:val="000925B8"/>
    <w:rsid w:val="00095CDC"/>
    <w:rsid w:val="000B337F"/>
    <w:rsid w:val="000B6D1E"/>
    <w:rsid w:val="000C2F45"/>
    <w:rsid w:val="000C4F41"/>
    <w:rsid w:val="000E5387"/>
    <w:rsid w:val="000E712D"/>
    <w:rsid w:val="000F434F"/>
    <w:rsid w:val="000F700B"/>
    <w:rsid w:val="00102D3F"/>
    <w:rsid w:val="00121B3F"/>
    <w:rsid w:val="00137913"/>
    <w:rsid w:val="001460CF"/>
    <w:rsid w:val="00151003"/>
    <w:rsid w:val="001610C5"/>
    <w:rsid w:val="0017655D"/>
    <w:rsid w:val="00193B4C"/>
    <w:rsid w:val="001959D7"/>
    <w:rsid w:val="001A1EC1"/>
    <w:rsid w:val="001A5782"/>
    <w:rsid w:val="001A69B6"/>
    <w:rsid w:val="001D144D"/>
    <w:rsid w:val="001D15D9"/>
    <w:rsid w:val="001D2F07"/>
    <w:rsid w:val="001D784F"/>
    <w:rsid w:val="00201BB9"/>
    <w:rsid w:val="002065A3"/>
    <w:rsid w:val="0020661C"/>
    <w:rsid w:val="00207873"/>
    <w:rsid w:val="002176E7"/>
    <w:rsid w:val="0022421E"/>
    <w:rsid w:val="002416E3"/>
    <w:rsid w:val="00254DB4"/>
    <w:rsid w:val="00270CEE"/>
    <w:rsid w:val="002C2119"/>
    <w:rsid w:val="002C65AE"/>
    <w:rsid w:val="002D1B81"/>
    <w:rsid w:val="002E0AE0"/>
    <w:rsid w:val="002F39ED"/>
    <w:rsid w:val="002F6928"/>
    <w:rsid w:val="0030287E"/>
    <w:rsid w:val="00317B7C"/>
    <w:rsid w:val="00355632"/>
    <w:rsid w:val="003571E7"/>
    <w:rsid w:val="00363094"/>
    <w:rsid w:val="00376F90"/>
    <w:rsid w:val="00382E6A"/>
    <w:rsid w:val="003977BD"/>
    <w:rsid w:val="003A01D1"/>
    <w:rsid w:val="003A045E"/>
    <w:rsid w:val="003A0EFF"/>
    <w:rsid w:val="003E7CDB"/>
    <w:rsid w:val="00404994"/>
    <w:rsid w:val="00407761"/>
    <w:rsid w:val="00411AC3"/>
    <w:rsid w:val="00416AD7"/>
    <w:rsid w:val="00431303"/>
    <w:rsid w:val="00436785"/>
    <w:rsid w:val="00440558"/>
    <w:rsid w:val="00453A11"/>
    <w:rsid w:val="00472455"/>
    <w:rsid w:val="004756D1"/>
    <w:rsid w:val="00485861"/>
    <w:rsid w:val="0049103E"/>
    <w:rsid w:val="004C5166"/>
    <w:rsid w:val="004D0779"/>
    <w:rsid w:val="004E029E"/>
    <w:rsid w:val="0050140E"/>
    <w:rsid w:val="00507802"/>
    <w:rsid w:val="00513CAF"/>
    <w:rsid w:val="00515C82"/>
    <w:rsid w:val="005173E6"/>
    <w:rsid w:val="00535896"/>
    <w:rsid w:val="00545EAE"/>
    <w:rsid w:val="00565D2A"/>
    <w:rsid w:val="005711F8"/>
    <w:rsid w:val="005732BA"/>
    <w:rsid w:val="005833C4"/>
    <w:rsid w:val="00587662"/>
    <w:rsid w:val="005925B2"/>
    <w:rsid w:val="005B42B3"/>
    <w:rsid w:val="005B6CD2"/>
    <w:rsid w:val="005B7258"/>
    <w:rsid w:val="005C30C5"/>
    <w:rsid w:val="005D10CC"/>
    <w:rsid w:val="005D2A33"/>
    <w:rsid w:val="005D53D1"/>
    <w:rsid w:val="005E60D9"/>
    <w:rsid w:val="005F0DF9"/>
    <w:rsid w:val="005F429D"/>
    <w:rsid w:val="00605F81"/>
    <w:rsid w:val="00611F6A"/>
    <w:rsid w:val="0061636E"/>
    <w:rsid w:val="00635E04"/>
    <w:rsid w:val="00635F74"/>
    <w:rsid w:val="00654F54"/>
    <w:rsid w:val="00654FDC"/>
    <w:rsid w:val="006A2D80"/>
    <w:rsid w:val="006A6E14"/>
    <w:rsid w:val="006C09F1"/>
    <w:rsid w:val="006D0627"/>
    <w:rsid w:val="006E1F3C"/>
    <w:rsid w:val="006E66DF"/>
    <w:rsid w:val="006E68A2"/>
    <w:rsid w:val="00703646"/>
    <w:rsid w:val="007066C7"/>
    <w:rsid w:val="00712CCB"/>
    <w:rsid w:val="007130D7"/>
    <w:rsid w:val="00736DF5"/>
    <w:rsid w:val="007440EA"/>
    <w:rsid w:val="0074675F"/>
    <w:rsid w:val="00752F95"/>
    <w:rsid w:val="0077218A"/>
    <w:rsid w:val="007800FC"/>
    <w:rsid w:val="007C3C51"/>
    <w:rsid w:val="007C485C"/>
    <w:rsid w:val="007E1B79"/>
    <w:rsid w:val="007E5759"/>
    <w:rsid w:val="007E75AF"/>
    <w:rsid w:val="00804C4A"/>
    <w:rsid w:val="0081180C"/>
    <w:rsid w:val="00811B54"/>
    <w:rsid w:val="00817B7C"/>
    <w:rsid w:val="00821F68"/>
    <w:rsid w:val="00867FCA"/>
    <w:rsid w:val="008739C5"/>
    <w:rsid w:val="00874A28"/>
    <w:rsid w:val="00882093"/>
    <w:rsid w:val="008B79AC"/>
    <w:rsid w:val="008C3A64"/>
    <w:rsid w:val="008C4DAB"/>
    <w:rsid w:val="008E47BF"/>
    <w:rsid w:val="00905906"/>
    <w:rsid w:val="00906E0B"/>
    <w:rsid w:val="00930605"/>
    <w:rsid w:val="009442DC"/>
    <w:rsid w:val="00954FB0"/>
    <w:rsid w:val="009576A7"/>
    <w:rsid w:val="00960AFF"/>
    <w:rsid w:val="009624E0"/>
    <w:rsid w:val="00984100"/>
    <w:rsid w:val="009D427B"/>
    <w:rsid w:val="009D4E55"/>
    <w:rsid w:val="009E7E71"/>
    <w:rsid w:val="009F215D"/>
    <w:rsid w:val="009F75E9"/>
    <w:rsid w:val="00A010F5"/>
    <w:rsid w:val="00A05428"/>
    <w:rsid w:val="00A307A9"/>
    <w:rsid w:val="00A34F63"/>
    <w:rsid w:val="00A367B9"/>
    <w:rsid w:val="00A70CA0"/>
    <w:rsid w:val="00A76D43"/>
    <w:rsid w:val="00A811E5"/>
    <w:rsid w:val="00A85511"/>
    <w:rsid w:val="00A85D01"/>
    <w:rsid w:val="00AB396D"/>
    <w:rsid w:val="00AB62DE"/>
    <w:rsid w:val="00AE67FA"/>
    <w:rsid w:val="00B01211"/>
    <w:rsid w:val="00B40E6F"/>
    <w:rsid w:val="00B44B6B"/>
    <w:rsid w:val="00B53329"/>
    <w:rsid w:val="00B735D9"/>
    <w:rsid w:val="00B82F80"/>
    <w:rsid w:val="00B869B6"/>
    <w:rsid w:val="00B87CA9"/>
    <w:rsid w:val="00B91D5C"/>
    <w:rsid w:val="00BA0210"/>
    <w:rsid w:val="00BD5592"/>
    <w:rsid w:val="00BE7832"/>
    <w:rsid w:val="00BF0FAD"/>
    <w:rsid w:val="00BF6961"/>
    <w:rsid w:val="00C03937"/>
    <w:rsid w:val="00C15EBD"/>
    <w:rsid w:val="00C36F3F"/>
    <w:rsid w:val="00C5376C"/>
    <w:rsid w:val="00C730ED"/>
    <w:rsid w:val="00C85967"/>
    <w:rsid w:val="00C8612F"/>
    <w:rsid w:val="00C93DCF"/>
    <w:rsid w:val="00C961D3"/>
    <w:rsid w:val="00CA0C45"/>
    <w:rsid w:val="00CB2779"/>
    <w:rsid w:val="00CB67BF"/>
    <w:rsid w:val="00CC1325"/>
    <w:rsid w:val="00CC2594"/>
    <w:rsid w:val="00CF66AC"/>
    <w:rsid w:val="00D166E5"/>
    <w:rsid w:val="00D17E85"/>
    <w:rsid w:val="00D45C22"/>
    <w:rsid w:val="00D540D5"/>
    <w:rsid w:val="00D632C4"/>
    <w:rsid w:val="00D66DDE"/>
    <w:rsid w:val="00D747B3"/>
    <w:rsid w:val="00D77E90"/>
    <w:rsid w:val="00D85749"/>
    <w:rsid w:val="00D96DBF"/>
    <w:rsid w:val="00DA6BB1"/>
    <w:rsid w:val="00DB486C"/>
    <w:rsid w:val="00DD1234"/>
    <w:rsid w:val="00DE7A4B"/>
    <w:rsid w:val="00DF170B"/>
    <w:rsid w:val="00E279E1"/>
    <w:rsid w:val="00E324C5"/>
    <w:rsid w:val="00E40C17"/>
    <w:rsid w:val="00E417B5"/>
    <w:rsid w:val="00E44105"/>
    <w:rsid w:val="00E53879"/>
    <w:rsid w:val="00E62C44"/>
    <w:rsid w:val="00E820B2"/>
    <w:rsid w:val="00E84473"/>
    <w:rsid w:val="00E90E4F"/>
    <w:rsid w:val="00E9359B"/>
    <w:rsid w:val="00EA3314"/>
    <w:rsid w:val="00EB1986"/>
    <w:rsid w:val="00EB23F9"/>
    <w:rsid w:val="00EB3D0A"/>
    <w:rsid w:val="00EB65DD"/>
    <w:rsid w:val="00EC4D2C"/>
    <w:rsid w:val="00EE37C8"/>
    <w:rsid w:val="00EE6835"/>
    <w:rsid w:val="00F03EE5"/>
    <w:rsid w:val="00F1652A"/>
    <w:rsid w:val="00F17DD6"/>
    <w:rsid w:val="00F250B8"/>
    <w:rsid w:val="00F70107"/>
    <w:rsid w:val="00F76F8C"/>
    <w:rsid w:val="00F8572F"/>
    <w:rsid w:val="00F876C5"/>
    <w:rsid w:val="00FC5B6A"/>
    <w:rsid w:val="00FC5FA8"/>
    <w:rsid w:val="00FD33DB"/>
    <w:rsid w:val="00FE30FB"/>
    <w:rsid w:val="00FF47E8"/>
    <w:rsid w:val="022E671A"/>
    <w:rsid w:val="03F07F01"/>
    <w:rsid w:val="03F3DCA7"/>
    <w:rsid w:val="0494FA37"/>
    <w:rsid w:val="049D19BD"/>
    <w:rsid w:val="04A46FCB"/>
    <w:rsid w:val="052068D4"/>
    <w:rsid w:val="0603CD40"/>
    <w:rsid w:val="06713E9B"/>
    <w:rsid w:val="071D9D49"/>
    <w:rsid w:val="086E1DC7"/>
    <w:rsid w:val="0884E844"/>
    <w:rsid w:val="0A19AC9F"/>
    <w:rsid w:val="0A5CF8C0"/>
    <w:rsid w:val="0E328458"/>
    <w:rsid w:val="0E41DEB6"/>
    <w:rsid w:val="0F8A3363"/>
    <w:rsid w:val="11B8AA96"/>
    <w:rsid w:val="124C7AC5"/>
    <w:rsid w:val="14031093"/>
    <w:rsid w:val="15D301DD"/>
    <w:rsid w:val="165D8733"/>
    <w:rsid w:val="16DF55B5"/>
    <w:rsid w:val="17063681"/>
    <w:rsid w:val="18940320"/>
    <w:rsid w:val="1927F0F0"/>
    <w:rsid w:val="195B81A9"/>
    <w:rsid w:val="19856083"/>
    <w:rsid w:val="19A46A8E"/>
    <w:rsid w:val="1AAE2DB5"/>
    <w:rsid w:val="1E1DE460"/>
    <w:rsid w:val="1F7CD856"/>
    <w:rsid w:val="2139FB32"/>
    <w:rsid w:val="231A6A95"/>
    <w:rsid w:val="238E7D5B"/>
    <w:rsid w:val="23FEFCE6"/>
    <w:rsid w:val="25073FEC"/>
    <w:rsid w:val="260E118F"/>
    <w:rsid w:val="268B0CF2"/>
    <w:rsid w:val="27F685D2"/>
    <w:rsid w:val="2A8F47C8"/>
    <w:rsid w:val="2AF9A12E"/>
    <w:rsid w:val="2B3D365C"/>
    <w:rsid w:val="2C21B6B6"/>
    <w:rsid w:val="2C7DDC9F"/>
    <w:rsid w:val="2CAE65F6"/>
    <w:rsid w:val="2CB573F7"/>
    <w:rsid w:val="2CF06AFB"/>
    <w:rsid w:val="2DE39308"/>
    <w:rsid w:val="2E2CE09E"/>
    <w:rsid w:val="2F0DAF7C"/>
    <w:rsid w:val="2F0E0795"/>
    <w:rsid w:val="2F96C7CC"/>
    <w:rsid w:val="2FBEEEF0"/>
    <w:rsid w:val="3046267F"/>
    <w:rsid w:val="3073BDD4"/>
    <w:rsid w:val="30D06E04"/>
    <w:rsid w:val="30D44EB7"/>
    <w:rsid w:val="30E0930E"/>
    <w:rsid w:val="3177EBA3"/>
    <w:rsid w:val="31B4CA0D"/>
    <w:rsid w:val="31BE13C3"/>
    <w:rsid w:val="31F9D214"/>
    <w:rsid w:val="33031C85"/>
    <w:rsid w:val="343E315D"/>
    <w:rsid w:val="34810223"/>
    <w:rsid w:val="34CDE59D"/>
    <w:rsid w:val="34D22C2C"/>
    <w:rsid w:val="35274929"/>
    <w:rsid w:val="36066CAE"/>
    <w:rsid w:val="37841D7F"/>
    <w:rsid w:val="378E5C57"/>
    <w:rsid w:val="3B58E6E8"/>
    <w:rsid w:val="3C6B63C7"/>
    <w:rsid w:val="3D042C7F"/>
    <w:rsid w:val="3F297149"/>
    <w:rsid w:val="3F63DE08"/>
    <w:rsid w:val="403BCA20"/>
    <w:rsid w:val="40916AA7"/>
    <w:rsid w:val="4139451A"/>
    <w:rsid w:val="41D0E224"/>
    <w:rsid w:val="4272D671"/>
    <w:rsid w:val="438A6D6E"/>
    <w:rsid w:val="44D10828"/>
    <w:rsid w:val="456B666A"/>
    <w:rsid w:val="459FECF5"/>
    <w:rsid w:val="45BDA417"/>
    <w:rsid w:val="45E4B113"/>
    <w:rsid w:val="46886922"/>
    <w:rsid w:val="46E09362"/>
    <w:rsid w:val="47AD5433"/>
    <w:rsid w:val="48A63C14"/>
    <w:rsid w:val="49DD22F9"/>
    <w:rsid w:val="4DB75D1E"/>
    <w:rsid w:val="4E53D691"/>
    <w:rsid w:val="4E916026"/>
    <w:rsid w:val="4EF1FE3B"/>
    <w:rsid w:val="4F14939C"/>
    <w:rsid w:val="4F156682"/>
    <w:rsid w:val="50D251ED"/>
    <w:rsid w:val="522DBC13"/>
    <w:rsid w:val="52F8B69B"/>
    <w:rsid w:val="53E49077"/>
    <w:rsid w:val="5506EBB1"/>
    <w:rsid w:val="56D742F9"/>
    <w:rsid w:val="585D0608"/>
    <w:rsid w:val="59BA386E"/>
    <w:rsid w:val="5AA07F30"/>
    <w:rsid w:val="5B940F52"/>
    <w:rsid w:val="5C8F4ECD"/>
    <w:rsid w:val="5E017FC8"/>
    <w:rsid w:val="5E19EEB8"/>
    <w:rsid w:val="5FFCE0ED"/>
    <w:rsid w:val="60C8614D"/>
    <w:rsid w:val="6107A158"/>
    <w:rsid w:val="61C65380"/>
    <w:rsid w:val="62119050"/>
    <w:rsid w:val="623C7015"/>
    <w:rsid w:val="636773A8"/>
    <w:rsid w:val="63CB8741"/>
    <w:rsid w:val="645B6C9F"/>
    <w:rsid w:val="65215C08"/>
    <w:rsid w:val="65B41691"/>
    <w:rsid w:val="6692BCE7"/>
    <w:rsid w:val="68BD7D96"/>
    <w:rsid w:val="6B15B9CB"/>
    <w:rsid w:val="6BED9674"/>
    <w:rsid w:val="6C50157B"/>
    <w:rsid w:val="6CA555BC"/>
    <w:rsid w:val="6D496AC1"/>
    <w:rsid w:val="6D9CE8F1"/>
    <w:rsid w:val="6F1C2F84"/>
    <w:rsid w:val="6F871EC5"/>
    <w:rsid w:val="6F96D380"/>
    <w:rsid w:val="70A843E1"/>
    <w:rsid w:val="70D20F73"/>
    <w:rsid w:val="72076F80"/>
    <w:rsid w:val="73861C70"/>
    <w:rsid w:val="746CA21C"/>
    <w:rsid w:val="759A9EB3"/>
    <w:rsid w:val="75B5A889"/>
    <w:rsid w:val="76525486"/>
    <w:rsid w:val="771FD792"/>
    <w:rsid w:val="7831ECE6"/>
    <w:rsid w:val="788723DE"/>
    <w:rsid w:val="78AC9706"/>
    <w:rsid w:val="7A948193"/>
    <w:rsid w:val="7BCE05E8"/>
    <w:rsid w:val="7C2736A3"/>
    <w:rsid w:val="7D3D0C0B"/>
    <w:rsid w:val="7DE9AB92"/>
    <w:rsid w:val="7EBC7549"/>
    <w:rsid w:val="7F933A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E315D"/>
  <w15:chartTrackingRefBased/>
  <w15:docId w15:val="{E355B43A-D737-4C08-888A-94935840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B81"/>
    <w:pPr>
      <w:spacing w:line="360" w:lineRule="auto"/>
    </w:pPr>
    <w:rPr>
      <w:rFonts w:ascii="Times New Roman" w:hAnsi="Times New Roman"/>
    </w:rPr>
  </w:style>
  <w:style w:type="paragraph" w:styleId="Heading1">
    <w:name w:val="heading 1"/>
    <w:basedOn w:val="Normal"/>
    <w:next w:val="Normal"/>
    <w:link w:val="Heading1Char"/>
    <w:uiPriority w:val="9"/>
    <w:qFormat/>
    <w:rsid w:val="002D1B81"/>
    <w:pPr>
      <w:keepNext/>
      <w:keepLines/>
      <w:spacing w:before="360" w:after="80"/>
      <w:outlineLvl w:val="0"/>
    </w:pPr>
    <w:rPr>
      <w:rFonts w:eastAsiaTheme="majorEastAsia" w:cstheme="majorBidi"/>
      <w:color w:val="0F4761" w:themeColor="accent1" w:themeShade="BF"/>
      <w:sz w:val="28"/>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B81"/>
    <w:rPr>
      <w:rFonts w:ascii="Times New Roman" w:eastAsiaTheme="majorEastAsia" w:hAnsi="Times New Roman" w:cstheme="majorBidi"/>
      <w:color w:val="0F4761" w:themeColor="accent1" w:themeShade="BF"/>
      <w:sz w:val="28"/>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Spacing">
    <w:name w:val="No Spacing"/>
    <w:uiPriority w:val="1"/>
    <w:qFormat/>
    <w:rsid w:val="009442DC"/>
    <w:pPr>
      <w:spacing w:after="0" w:line="240" w:lineRule="auto"/>
    </w:pPr>
    <w:rPr>
      <w:rFonts w:eastAsiaTheme="minorHAnsi"/>
      <w:color w:val="0E2841" w:themeColor="text2"/>
      <w:sz w:val="20"/>
      <w:szCs w:val="20"/>
      <w:lang w:eastAsia="en-US"/>
    </w:rPr>
  </w:style>
  <w:style w:type="paragraph" w:styleId="TOCHeading">
    <w:name w:val="TOC Heading"/>
    <w:basedOn w:val="Heading1"/>
    <w:next w:val="Normal"/>
    <w:uiPriority w:val="39"/>
    <w:unhideWhenUsed/>
    <w:qFormat/>
    <w:rsid w:val="001D784F"/>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1D784F"/>
    <w:pPr>
      <w:spacing w:after="100"/>
    </w:pPr>
  </w:style>
  <w:style w:type="character" w:styleId="Hyperlink">
    <w:name w:val="Hyperlink"/>
    <w:basedOn w:val="DefaultParagraphFont"/>
    <w:uiPriority w:val="99"/>
    <w:unhideWhenUsed/>
    <w:rsid w:val="001D784F"/>
    <w:rPr>
      <w:color w:val="467886" w:themeColor="hyperlink"/>
      <w:u w:val="single"/>
    </w:rPr>
  </w:style>
  <w:style w:type="paragraph" w:styleId="TOC2">
    <w:name w:val="toc 2"/>
    <w:basedOn w:val="Normal"/>
    <w:next w:val="Normal"/>
    <w:autoRedefine/>
    <w:uiPriority w:val="39"/>
    <w:unhideWhenUsed/>
    <w:rsid w:val="002D1B81"/>
    <w:pPr>
      <w:spacing w:after="100"/>
      <w:ind w:left="240"/>
    </w:pPr>
  </w:style>
  <w:style w:type="character" w:styleId="UnresolvedMention">
    <w:name w:val="Unresolved Mention"/>
    <w:basedOn w:val="DefaultParagraphFont"/>
    <w:uiPriority w:val="99"/>
    <w:semiHidden/>
    <w:unhideWhenUsed/>
    <w:rsid w:val="00A81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027FB5BB434DB8BDE38073E52D3C0F"/>
        <w:category>
          <w:name w:val="General"/>
          <w:gallery w:val="placeholder"/>
        </w:category>
        <w:types>
          <w:type w:val="bbPlcHdr"/>
        </w:types>
        <w:behaviors>
          <w:behavior w:val="content"/>
        </w:behaviors>
        <w:guid w:val="{A3867E5B-579D-407C-A883-EECE82721DFB}"/>
      </w:docPartPr>
      <w:docPartBody>
        <w:p w:rsidR="00F024F4" w:rsidRDefault="00507802" w:rsidP="00507802">
          <w:pPr>
            <w:pStyle w:val="EC027FB5BB434DB8BDE38073E52D3C0F"/>
          </w:pPr>
          <w:r>
            <w:rPr>
              <w:rFonts w:asciiTheme="majorHAnsi" w:hAnsiTheme="majorHAnsi"/>
              <w:color w:val="FFFFFF" w:themeColor="background1"/>
              <w:sz w:val="96"/>
              <w:szCs w:val="96"/>
            </w:rPr>
            <w:t>[Document title]</w:t>
          </w:r>
        </w:p>
      </w:docPartBody>
    </w:docPart>
    <w:docPart>
      <w:docPartPr>
        <w:name w:val="BCC0CD12C402437B97C76F44A463BF4D"/>
        <w:category>
          <w:name w:val="General"/>
          <w:gallery w:val="placeholder"/>
        </w:category>
        <w:types>
          <w:type w:val="bbPlcHdr"/>
        </w:types>
        <w:behaviors>
          <w:behavior w:val="content"/>
        </w:behaviors>
        <w:guid w:val="{2D17F15D-09B2-4483-A3FB-A5A6D2EDB314}"/>
      </w:docPartPr>
      <w:docPartBody>
        <w:p w:rsidR="00F024F4" w:rsidRDefault="00507802">
          <w:pPr>
            <w:pStyle w:val="BCC0CD12C402437B97C76F44A463BF4D"/>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02"/>
    <w:rsid w:val="0010485C"/>
    <w:rsid w:val="00476344"/>
    <w:rsid w:val="00507802"/>
    <w:rsid w:val="006D2384"/>
    <w:rsid w:val="007C485C"/>
    <w:rsid w:val="0089442B"/>
    <w:rsid w:val="00A85511"/>
    <w:rsid w:val="00F024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027FB5BB434DB8BDE38073E52D3C0F">
    <w:name w:val="EC027FB5BB434DB8BDE38073E52D3C0F"/>
    <w:rsid w:val="00507802"/>
  </w:style>
  <w:style w:type="paragraph" w:customStyle="1" w:styleId="BCC0CD12C402437B97C76F44A463BF4D">
    <w:name w:val="BCC0CD12C402437B97C76F44A463B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2024-03-26T00:00:00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004C86A4982994CB3164E99A2671682" ma:contentTypeVersion="4" ma:contentTypeDescription="Create a new document." ma:contentTypeScope="" ma:versionID="d96da06357d7dbf172d11d8c47229d1e">
  <xsd:schema xmlns:xsd="http://www.w3.org/2001/XMLSchema" xmlns:xs="http://www.w3.org/2001/XMLSchema" xmlns:p="http://schemas.microsoft.com/office/2006/metadata/properties" xmlns:ns2="643d7fe1-5cbd-4bc9-b95c-34c25f12584d" targetNamespace="http://schemas.microsoft.com/office/2006/metadata/properties" ma:root="true" ma:fieldsID="bc8125998d7017aaf96ace36472db0f0" ns2:_="">
    <xsd:import namespace="643d7fe1-5cbd-4bc9-b95c-34c25f1258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d7fe1-5cbd-4bc9-b95c-34c25f1258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D49691-56A4-406F-B15E-6D001265DB14}">
  <ds:schemaRefs>
    <ds:schemaRef ds:uri="http://schemas.microsoft.com/sharepoint/v3/contenttype/forms"/>
  </ds:schemaRefs>
</ds:datastoreItem>
</file>

<file path=customXml/itemProps3.xml><?xml version="1.0" encoding="utf-8"?>
<ds:datastoreItem xmlns:ds="http://schemas.openxmlformats.org/officeDocument/2006/customXml" ds:itemID="{1F659CB3-6672-444E-900C-465F95D54833}">
  <ds:schemaRefs>
    <ds:schemaRef ds:uri="http://schemas.openxmlformats.org/officeDocument/2006/bibliography"/>
  </ds:schemaRefs>
</ds:datastoreItem>
</file>

<file path=customXml/itemProps4.xml><?xml version="1.0" encoding="utf-8"?>
<ds:datastoreItem xmlns:ds="http://schemas.openxmlformats.org/officeDocument/2006/customXml" ds:itemID="{282EF05B-6AA7-47F8-AF49-32EC25774E3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BB71381-DF99-423D-B2F5-2CAEC7DB3E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d7fe1-5cbd-4bc9-b95c-34c25f1258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Laboratory Exercise 1: Hardness Mapping</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Exercise 2:                             Digital Image Correlation (DIC) Testing</dc:title>
  <dc:subject/>
  <dc:creator>Nguyen Xuan Binh (887799)</dc:creator>
  <cp:keywords/>
  <dc:description/>
  <cp:lastModifiedBy>Nguyen Binh</cp:lastModifiedBy>
  <cp:revision>99</cp:revision>
  <dcterms:created xsi:type="dcterms:W3CDTF">2024-03-27T03:44:00Z</dcterms:created>
  <dcterms:modified xsi:type="dcterms:W3CDTF">2024-04-27T10:53:00Z</dcterms:modified>
  <cp:category>MEC-E6007 Mechanical Testing of Materials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0x0101002004C86A4982994CB3164E99A2671682</vt:lpwstr>
  </property>
</Properties>
</file>