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5A03" w14:textId="77777777" w:rsidR="00C13A77" w:rsidRPr="00705A88" w:rsidRDefault="00B61FA7" w:rsidP="00C13A77">
      <w:pPr>
        <w:pStyle w:val="Title"/>
        <w:jc w:val="center"/>
        <w:rPr>
          <w:rFonts w:ascii="Arial" w:hAnsi="Arial" w:cs="Arial"/>
        </w:rPr>
      </w:pPr>
      <w:r w:rsidRPr="00705A88">
        <w:rPr>
          <w:rFonts w:ascii="Arial" w:hAnsi="Arial" w:cs="Arial"/>
        </w:rPr>
        <w:t xml:space="preserve">Remote access to course database - </w:t>
      </w:r>
      <w:r w:rsidR="00C13A77" w:rsidRPr="00705A88">
        <w:rPr>
          <w:rFonts w:ascii="Arial" w:hAnsi="Arial" w:cs="Arial"/>
        </w:rPr>
        <w:t>H</w:t>
      </w:r>
      <w:r w:rsidR="00405ABD">
        <w:rPr>
          <w:rFonts w:ascii="Arial" w:hAnsi="Arial" w:cs="Arial"/>
        </w:rPr>
        <w:t>eidiSQL installation on Aalto V</w:t>
      </w:r>
      <w:r w:rsidR="00C13A77" w:rsidRPr="00705A88">
        <w:rPr>
          <w:rFonts w:ascii="Arial" w:hAnsi="Arial" w:cs="Arial"/>
        </w:rPr>
        <w:t>D</w:t>
      </w:r>
      <w:r w:rsidR="00405ABD">
        <w:rPr>
          <w:rFonts w:ascii="Arial" w:hAnsi="Arial" w:cs="Arial"/>
        </w:rPr>
        <w:t>I</w:t>
      </w:r>
    </w:p>
    <w:p w14:paraId="6AB2F3FD" w14:textId="192960F6" w:rsidR="00C13A77" w:rsidRPr="00581309" w:rsidRDefault="00581309" w:rsidP="00581309">
      <w:pPr>
        <w:pStyle w:val="ListParagraph"/>
        <w:numPr>
          <w:ilvl w:val="0"/>
          <w:numId w:val="5"/>
        </w:numPr>
        <w:spacing w:before="240"/>
        <w:ind w:left="714" w:hanging="357"/>
        <w:jc w:val="right"/>
        <w:rPr>
          <w:rFonts w:ascii="Arial" w:hAnsi="Arial" w:cs="Arial"/>
          <w:sz w:val="24"/>
          <w:szCs w:val="24"/>
        </w:rPr>
      </w:pPr>
      <w:r w:rsidRPr="00581309">
        <w:rPr>
          <w:rFonts w:ascii="Arial" w:hAnsi="Arial" w:cs="Arial"/>
          <w:sz w:val="24"/>
          <w:szCs w:val="24"/>
        </w:rPr>
        <w:t>Estimated reading time: 5 minutes</w:t>
      </w:r>
    </w:p>
    <w:p w14:paraId="6E471503" w14:textId="0FE647CB" w:rsidR="000036A9" w:rsidRDefault="001D1B58" w:rsidP="009A12B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Due to </w:t>
      </w:r>
      <w:r w:rsidR="00CC68C0">
        <w:rPr>
          <w:rFonts w:ascii="Arial" w:hAnsi="Arial" w:cs="Arial"/>
          <w:b/>
        </w:rPr>
        <w:t xml:space="preserve">the </w:t>
      </w:r>
      <w:r w:rsidR="00581309">
        <w:rPr>
          <w:rFonts w:ascii="Arial" w:hAnsi="Arial" w:cs="Arial"/>
          <w:b/>
        </w:rPr>
        <w:t>school’s</w:t>
      </w:r>
      <w:r>
        <w:rPr>
          <w:rFonts w:ascii="Arial" w:hAnsi="Arial" w:cs="Arial"/>
          <w:b/>
        </w:rPr>
        <w:t xml:space="preserve"> security requirement, we need to use Aalto VDI to access the </w:t>
      </w:r>
      <w:r w:rsidRPr="00705A88">
        <w:rPr>
          <w:rFonts w:ascii="Arial" w:hAnsi="Arial" w:cs="Arial"/>
          <w:b/>
        </w:rPr>
        <w:t>course database server</w:t>
      </w:r>
      <w:r>
        <w:rPr>
          <w:rFonts w:ascii="Arial" w:hAnsi="Arial" w:cs="Arial"/>
          <w:b/>
        </w:rPr>
        <w:t xml:space="preserve">, which is provided by </w:t>
      </w:r>
      <w:r w:rsidR="00581309">
        <w:rPr>
          <w:rFonts w:ascii="Arial" w:hAnsi="Arial" w:cs="Arial"/>
          <w:b/>
        </w:rPr>
        <w:t>the school</w:t>
      </w:r>
      <w:r>
        <w:rPr>
          <w:rFonts w:ascii="Arial" w:hAnsi="Arial" w:cs="Arial"/>
          <w:b/>
        </w:rPr>
        <w:t xml:space="preserve">. </w:t>
      </w:r>
      <w:r w:rsidR="00405ABD">
        <w:rPr>
          <w:rFonts w:ascii="Arial" w:hAnsi="Arial" w:cs="Arial"/>
          <w:b/>
        </w:rPr>
        <w:t>Aalto V</w:t>
      </w:r>
      <w:r w:rsidR="000036A9" w:rsidRPr="00705A88">
        <w:rPr>
          <w:rFonts w:ascii="Arial" w:hAnsi="Arial" w:cs="Arial"/>
          <w:b/>
        </w:rPr>
        <w:t>D</w:t>
      </w:r>
      <w:r w:rsidR="00405ABD">
        <w:rPr>
          <w:rFonts w:ascii="Arial" w:hAnsi="Arial" w:cs="Arial"/>
          <w:b/>
        </w:rPr>
        <w:t>I</w:t>
      </w:r>
      <w:r w:rsidR="000036A9" w:rsidRPr="00705A88">
        <w:rPr>
          <w:rFonts w:ascii="Arial" w:hAnsi="Arial" w:cs="Arial"/>
          <w:b/>
        </w:rPr>
        <w:t xml:space="preserve"> </w:t>
      </w:r>
      <w:r w:rsidR="009A12BD">
        <w:rPr>
          <w:rFonts w:ascii="Arial" w:hAnsi="Arial" w:cs="Arial"/>
          <w:b/>
        </w:rPr>
        <w:t>allows</w:t>
      </w:r>
      <w:r w:rsidR="000036A9" w:rsidRPr="00705A88">
        <w:rPr>
          <w:rFonts w:ascii="Arial" w:hAnsi="Arial" w:cs="Arial"/>
          <w:b/>
        </w:rPr>
        <w:t xml:space="preserve"> you to access university software</w:t>
      </w:r>
      <w:r w:rsidR="00685239">
        <w:rPr>
          <w:rFonts w:ascii="Arial" w:hAnsi="Arial" w:cs="Arial"/>
          <w:b/>
        </w:rPr>
        <w:t>, including MySQL,</w:t>
      </w:r>
      <w:r w:rsidR="00BA1E99">
        <w:rPr>
          <w:rFonts w:ascii="Arial" w:hAnsi="Arial" w:cs="Arial"/>
          <w:b/>
        </w:rPr>
        <w:t xml:space="preserve"> </w:t>
      </w:r>
      <w:r w:rsidR="000036A9" w:rsidRPr="00705A88">
        <w:rPr>
          <w:rFonts w:ascii="Arial" w:hAnsi="Arial" w:cs="Arial"/>
          <w:b/>
        </w:rPr>
        <w:t xml:space="preserve">like you are using a university computer. </w:t>
      </w:r>
      <w:r w:rsidR="00CC68C0">
        <w:rPr>
          <w:rFonts w:ascii="Arial" w:hAnsi="Arial" w:cs="Arial"/>
          <w:b/>
        </w:rPr>
        <w:t>By</w:t>
      </w:r>
      <w:r w:rsidR="00405ABD">
        <w:rPr>
          <w:rFonts w:ascii="Arial" w:hAnsi="Arial" w:cs="Arial"/>
          <w:b/>
        </w:rPr>
        <w:t xml:space="preserve"> using VDI, you don’t need to install MySQL</w:t>
      </w:r>
      <w:r w:rsidR="009A12BD">
        <w:rPr>
          <w:rFonts w:ascii="Arial" w:hAnsi="Arial" w:cs="Arial"/>
          <w:b/>
        </w:rPr>
        <w:t xml:space="preserve"> </w:t>
      </w:r>
      <w:r w:rsidR="00B338A8">
        <w:rPr>
          <w:rFonts w:ascii="Arial" w:hAnsi="Arial" w:cs="Arial"/>
          <w:b/>
        </w:rPr>
        <w:t xml:space="preserve">or </w:t>
      </w:r>
      <w:proofErr w:type="spellStart"/>
      <w:r w:rsidR="00B338A8">
        <w:rPr>
          <w:rFonts w:ascii="Arial" w:hAnsi="Arial" w:cs="Arial"/>
          <w:b/>
        </w:rPr>
        <w:t>HeidiSQL</w:t>
      </w:r>
      <w:proofErr w:type="spellEnd"/>
      <w:r w:rsidR="00B338A8">
        <w:rPr>
          <w:rFonts w:ascii="Arial" w:hAnsi="Arial" w:cs="Arial"/>
          <w:b/>
        </w:rPr>
        <w:t xml:space="preserve"> </w:t>
      </w:r>
      <w:r w:rsidR="009A12BD">
        <w:rPr>
          <w:rFonts w:ascii="Arial" w:hAnsi="Arial" w:cs="Arial"/>
          <w:b/>
        </w:rPr>
        <w:t>(already installed for you)</w:t>
      </w:r>
      <w:r w:rsidR="00405ABD">
        <w:rPr>
          <w:rFonts w:ascii="Arial" w:hAnsi="Arial" w:cs="Arial"/>
          <w:b/>
        </w:rPr>
        <w:t>.</w:t>
      </w:r>
    </w:p>
    <w:p w14:paraId="37FE07B4" w14:textId="08F51248" w:rsidR="00C13A77" w:rsidRPr="00685239" w:rsidRDefault="00C13A77" w:rsidP="00C13A77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u w:val="none"/>
        </w:rPr>
      </w:pPr>
      <w:r w:rsidRPr="00705A88">
        <w:rPr>
          <w:rFonts w:ascii="Arial" w:hAnsi="Arial" w:cs="Arial"/>
        </w:rPr>
        <w:t xml:space="preserve">Access “Aalto University Virtual Desktop Infrastructure - vdi.aalto.fi”. </w:t>
      </w:r>
      <w:r w:rsidR="00CC68C0">
        <w:rPr>
          <w:rFonts w:ascii="Arial" w:hAnsi="Arial" w:cs="Arial"/>
        </w:rPr>
        <w:t>The official</w:t>
      </w:r>
      <w:r w:rsidRPr="00705A88">
        <w:rPr>
          <w:rFonts w:ascii="Arial" w:hAnsi="Arial" w:cs="Arial"/>
        </w:rPr>
        <w:t xml:space="preserve"> tutorial can be found here: </w:t>
      </w:r>
      <w:hyperlink r:id="rId6" w:history="1">
        <w:r w:rsidR="00581309" w:rsidRPr="00141E65">
          <w:rPr>
            <w:rStyle w:val="Hyperlink"/>
            <w:rFonts w:ascii="Arial" w:hAnsi="Arial" w:cs="Arial"/>
          </w:rPr>
          <w:t>https://www.aalto.fi/en/services/vdiaaltofi-how-to-use-aalto-virtual-desktop-infrastructure</w:t>
        </w:r>
      </w:hyperlink>
      <w:r w:rsidR="00581309">
        <w:rPr>
          <w:rFonts w:ascii="Arial" w:hAnsi="Arial" w:cs="Arial"/>
        </w:rPr>
        <w:t xml:space="preserve"> </w:t>
      </w:r>
    </w:p>
    <w:p w14:paraId="277A68B9" w14:textId="64D57F2E" w:rsidR="00C13A77" w:rsidRPr="00705A88" w:rsidRDefault="00581309" w:rsidP="00405ABD">
      <w:pPr>
        <w:pStyle w:val="ListParagraph"/>
        <w:jc w:val="center"/>
        <w:rPr>
          <w:rFonts w:ascii="Arial" w:hAnsi="Arial" w:cs="Arial"/>
        </w:rPr>
      </w:pPr>
      <w:r w:rsidRPr="00581309">
        <w:rPr>
          <w:rFonts w:ascii="Arial" w:hAnsi="Arial" w:cs="Arial"/>
          <w:noProof/>
        </w:rPr>
        <w:drawing>
          <wp:inline distT="0" distB="0" distL="0" distR="0" wp14:anchorId="6D7CF22E" wp14:editId="724DDE49">
            <wp:extent cx="3579157" cy="450846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793" cy="45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D01" w14:textId="77777777" w:rsidR="00C13A77" w:rsidRPr="00705A88" w:rsidRDefault="00C13A77" w:rsidP="00C13A77">
      <w:pPr>
        <w:pStyle w:val="ListParagraph"/>
        <w:rPr>
          <w:rFonts w:ascii="Arial" w:hAnsi="Arial" w:cs="Arial"/>
        </w:rPr>
      </w:pPr>
    </w:p>
    <w:p w14:paraId="700100E3" w14:textId="77777777" w:rsidR="00044449" w:rsidRPr="00705A88" w:rsidRDefault="001E068C" w:rsidP="00C13A7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A5E76">
        <w:rPr>
          <w:rFonts w:ascii="Arial" w:hAnsi="Arial" w:cs="Arial"/>
        </w:rPr>
        <w:t xml:space="preserve">o </w:t>
      </w:r>
      <w:r w:rsidR="00967FD7">
        <w:rPr>
          <w:rFonts w:ascii="Arial" w:hAnsi="Arial" w:cs="Arial"/>
        </w:rPr>
        <w:t>access Aalto virtual workstation</w:t>
      </w:r>
      <w:r w:rsidR="00AA5E76">
        <w:rPr>
          <w:rFonts w:ascii="Arial" w:hAnsi="Arial" w:cs="Arial"/>
        </w:rPr>
        <w:t xml:space="preserve"> (or course database)</w:t>
      </w:r>
      <w:r w:rsidR="00967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via web browser, please</w:t>
      </w:r>
      <w:r w:rsidR="00967FD7">
        <w:rPr>
          <w:rFonts w:ascii="Arial" w:hAnsi="Arial" w:cs="Arial"/>
        </w:rPr>
        <w:t xml:space="preserve">: </w:t>
      </w:r>
    </w:p>
    <w:p w14:paraId="718C0723" w14:textId="77777777" w:rsidR="00044449" w:rsidRPr="00705A88" w:rsidRDefault="00044449" w:rsidP="00044449">
      <w:pPr>
        <w:pStyle w:val="ListParagraph"/>
        <w:rPr>
          <w:rFonts w:ascii="Arial" w:hAnsi="Arial" w:cs="Arial"/>
        </w:rPr>
      </w:pPr>
    </w:p>
    <w:p w14:paraId="23FAC187" w14:textId="77777777" w:rsidR="00044449" w:rsidRPr="00705A88" w:rsidRDefault="00044449" w:rsidP="000444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5A88">
        <w:rPr>
          <w:rFonts w:ascii="Arial" w:hAnsi="Arial" w:cs="Arial"/>
        </w:rPr>
        <w:t>Go to https://vdi.aalto.fi</w:t>
      </w:r>
    </w:p>
    <w:p w14:paraId="65DF1C9A" w14:textId="73D2AC90" w:rsidR="00044449" w:rsidRDefault="00581309" w:rsidP="000444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click to </w:t>
      </w:r>
      <w:r w:rsidRPr="00581309">
        <w:rPr>
          <w:rFonts w:ascii="Arial" w:hAnsi="Arial" w:cs="Arial"/>
          <w:b/>
          <w:bCs/>
        </w:rPr>
        <w:t>download VMware Horizon Client</w:t>
      </w:r>
      <w:r>
        <w:rPr>
          <w:rFonts w:ascii="Arial" w:hAnsi="Arial" w:cs="Arial"/>
        </w:rPr>
        <w:t xml:space="preserve"> and install the software</w:t>
      </w:r>
    </w:p>
    <w:p w14:paraId="7433025A" w14:textId="19FE0303" w:rsidR="00581309" w:rsidRPr="00581309" w:rsidRDefault="00581309" w:rsidP="005813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81309">
        <w:rPr>
          <w:rFonts w:ascii="Arial" w:hAnsi="Arial" w:cs="Arial"/>
        </w:rPr>
        <w:t xml:space="preserve">It is </w:t>
      </w:r>
      <w:r w:rsidRPr="00581309">
        <w:rPr>
          <w:rFonts w:ascii="Arial" w:hAnsi="Arial" w:cs="Arial"/>
          <w:b/>
          <w:bCs/>
        </w:rPr>
        <w:t>NOT</w:t>
      </w:r>
      <w:r w:rsidRPr="00581309">
        <w:rPr>
          <w:rFonts w:ascii="Arial" w:hAnsi="Arial" w:cs="Arial"/>
        </w:rPr>
        <w:t xml:space="preserve"> recommended to use HTML Access, because the </w:t>
      </w:r>
      <w:r w:rsidR="00156A47">
        <w:rPr>
          <w:rFonts w:ascii="Arial" w:hAnsi="Arial" w:cs="Arial"/>
        </w:rPr>
        <w:t>user</w:t>
      </w:r>
      <w:r w:rsidRPr="00581309">
        <w:rPr>
          <w:rFonts w:ascii="Arial" w:hAnsi="Arial" w:cs="Arial"/>
        </w:rPr>
        <w:t xml:space="preserve"> experience is not comparable to that of using </w:t>
      </w:r>
      <w:r w:rsidR="003403B6">
        <w:rPr>
          <w:rFonts w:ascii="Arial" w:hAnsi="Arial" w:cs="Arial"/>
        </w:rPr>
        <w:t>the</w:t>
      </w:r>
      <w:r w:rsidRPr="00581309">
        <w:rPr>
          <w:rFonts w:ascii="Arial" w:hAnsi="Arial" w:cs="Arial"/>
        </w:rPr>
        <w:t xml:space="preserve"> </w:t>
      </w:r>
      <w:r w:rsidR="003403B6" w:rsidRPr="00581309">
        <w:rPr>
          <w:rFonts w:ascii="Arial" w:hAnsi="Arial" w:cs="Arial"/>
        </w:rPr>
        <w:t>client</w:t>
      </w:r>
      <w:r w:rsidRPr="00581309">
        <w:rPr>
          <w:rFonts w:ascii="Arial" w:hAnsi="Arial" w:cs="Arial"/>
        </w:rPr>
        <w:t>.</w:t>
      </w:r>
    </w:p>
    <w:p w14:paraId="639A904A" w14:textId="5BB493BA" w:rsidR="003403B6" w:rsidRDefault="00581309" w:rsidP="000444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the Client, </w:t>
      </w:r>
      <w:r w:rsidR="003403B6">
        <w:rPr>
          <w:rFonts w:ascii="Arial" w:hAnsi="Arial" w:cs="Arial"/>
        </w:rPr>
        <w:t xml:space="preserve">open the client and type the </w:t>
      </w:r>
      <w:proofErr w:type="gramStart"/>
      <w:r w:rsidR="003403B6">
        <w:rPr>
          <w:rFonts w:ascii="Arial" w:hAnsi="Arial" w:cs="Arial"/>
        </w:rPr>
        <w:t>s</w:t>
      </w:r>
      <w:r w:rsidR="003403B6" w:rsidRPr="003403B6">
        <w:rPr>
          <w:rFonts w:ascii="Arial" w:hAnsi="Arial" w:cs="Arial"/>
        </w:rPr>
        <w:t>erver</w:t>
      </w:r>
      <w:proofErr w:type="gramEnd"/>
      <w:r w:rsidR="003403B6" w:rsidRPr="003403B6">
        <w:rPr>
          <w:rFonts w:ascii="Arial" w:hAnsi="Arial" w:cs="Arial"/>
        </w:rPr>
        <w:t xml:space="preserve"> name: </w:t>
      </w:r>
      <w:r w:rsidR="003403B6" w:rsidRPr="003403B6">
        <w:rPr>
          <w:rFonts w:ascii="Arial" w:hAnsi="Arial" w:cs="Arial"/>
          <w:b/>
          <w:bCs/>
        </w:rPr>
        <w:t>vdi.aalto.fi</w:t>
      </w:r>
    </w:p>
    <w:p w14:paraId="3B592181" w14:textId="4ED7E2CA" w:rsidR="00044449" w:rsidRPr="00705A88" w:rsidRDefault="003403B6" w:rsidP="000444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44449" w:rsidRPr="00705A88">
        <w:rPr>
          <w:rFonts w:ascii="Arial" w:hAnsi="Arial" w:cs="Arial"/>
        </w:rPr>
        <w:t>ype your Aalto username and password</w:t>
      </w:r>
      <w:r w:rsidR="00581309">
        <w:rPr>
          <w:rFonts w:ascii="Arial" w:hAnsi="Arial" w:cs="Arial"/>
        </w:rPr>
        <w:t xml:space="preserve"> at the </w:t>
      </w:r>
      <w:r>
        <w:rPr>
          <w:rFonts w:ascii="Arial" w:hAnsi="Arial" w:cs="Arial"/>
        </w:rPr>
        <w:t>Client and</w:t>
      </w:r>
      <w:r w:rsidR="00044449" w:rsidRPr="00705A88">
        <w:rPr>
          <w:rFonts w:ascii="Arial" w:hAnsi="Arial" w:cs="Arial"/>
        </w:rPr>
        <w:t xml:space="preserve"> click Login.</w:t>
      </w:r>
    </w:p>
    <w:p w14:paraId="6567185E" w14:textId="46A1C264" w:rsidR="00F46232" w:rsidRDefault="00F46232" w:rsidP="0004444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5A88">
        <w:rPr>
          <w:rFonts w:ascii="Arial" w:hAnsi="Arial" w:cs="Arial"/>
        </w:rPr>
        <w:lastRenderedPageBreak/>
        <w:t xml:space="preserve">Choose </w:t>
      </w:r>
      <w:r w:rsidRPr="008336B8">
        <w:rPr>
          <w:rFonts w:ascii="Arial" w:hAnsi="Arial" w:cs="Arial"/>
          <w:b/>
        </w:rPr>
        <w:t>Windows 10</w:t>
      </w:r>
      <w:r w:rsidR="0045277D" w:rsidRPr="00705A88">
        <w:rPr>
          <w:rFonts w:ascii="Arial" w:hAnsi="Arial" w:cs="Arial"/>
        </w:rPr>
        <w:t xml:space="preserve">. </w:t>
      </w:r>
      <w:r w:rsidR="001E0EEE">
        <w:rPr>
          <w:rFonts w:ascii="Arial" w:hAnsi="Arial" w:cs="Arial"/>
        </w:rPr>
        <w:t>It</w:t>
      </w:r>
      <w:r w:rsidR="0045277D" w:rsidRPr="00705A88">
        <w:rPr>
          <w:rFonts w:ascii="Arial" w:hAnsi="Arial" w:cs="Arial"/>
        </w:rPr>
        <w:t xml:space="preserve"> may take a while to load your university computer interface</w:t>
      </w:r>
      <w:r w:rsidR="00581309">
        <w:rPr>
          <w:rFonts w:ascii="Arial" w:hAnsi="Arial" w:cs="Arial"/>
        </w:rPr>
        <w:t>, just like turning on a new computer.</w:t>
      </w:r>
    </w:p>
    <w:p w14:paraId="34E914BC" w14:textId="0B44CFA6" w:rsidR="00581309" w:rsidRPr="00581309" w:rsidRDefault="00581309" w:rsidP="005813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Aalto VDI interface is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a remote desktop (a way to access super-computing powering via a cloud service). Thus, it would be good to get used to such </w:t>
      </w:r>
      <w:r w:rsidR="00156A47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interface. </w:t>
      </w:r>
    </w:p>
    <w:p w14:paraId="3F1ECB6E" w14:textId="77777777" w:rsidR="00044449" w:rsidRPr="00705A88" w:rsidRDefault="00044449" w:rsidP="00C13A77">
      <w:pPr>
        <w:pStyle w:val="ListParagraph"/>
        <w:rPr>
          <w:rFonts w:ascii="Arial" w:hAnsi="Arial" w:cs="Arial"/>
        </w:rPr>
      </w:pPr>
    </w:p>
    <w:p w14:paraId="1B6F096A" w14:textId="71A68B51" w:rsidR="006F5BD6" w:rsidRPr="00705A88" w:rsidRDefault="006F5BD6" w:rsidP="00581309">
      <w:pPr>
        <w:pStyle w:val="ListParagraph"/>
        <w:ind w:left="0"/>
        <w:jc w:val="both"/>
        <w:rPr>
          <w:rFonts w:ascii="Arial" w:hAnsi="Arial" w:cs="Arial"/>
        </w:rPr>
      </w:pPr>
      <w:r w:rsidRPr="00705A88">
        <w:rPr>
          <w:rFonts w:ascii="Arial" w:hAnsi="Arial" w:cs="Arial"/>
        </w:rPr>
        <w:t xml:space="preserve">Please note that </w:t>
      </w:r>
      <w:r w:rsidRPr="00581309">
        <w:rPr>
          <w:rFonts w:ascii="Arial" w:hAnsi="Arial" w:cs="Arial"/>
          <w:b/>
          <w:bCs/>
        </w:rPr>
        <w:t>quitting VDI</w:t>
      </w:r>
      <w:r w:rsidRPr="00705A88">
        <w:rPr>
          <w:rFonts w:ascii="Arial" w:hAnsi="Arial" w:cs="Arial"/>
        </w:rPr>
        <w:t xml:space="preserve"> is different from shutting down </w:t>
      </w:r>
      <w:r w:rsidR="001E0EEE">
        <w:rPr>
          <w:rFonts w:ascii="Arial" w:hAnsi="Arial" w:cs="Arial"/>
        </w:rPr>
        <w:t>a regular</w:t>
      </w:r>
      <w:r w:rsidR="008336B8">
        <w:rPr>
          <w:rFonts w:ascii="Arial" w:hAnsi="Arial" w:cs="Arial"/>
        </w:rPr>
        <w:t xml:space="preserve"> </w:t>
      </w:r>
      <w:r w:rsidRPr="00705A88">
        <w:rPr>
          <w:rFonts w:ascii="Arial" w:hAnsi="Arial" w:cs="Arial"/>
        </w:rPr>
        <w:t xml:space="preserve">computer. You </w:t>
      </w:r>
      <w:r w:rsidR="00DC71C1">
        <w:rPr>
          <w:rFonts w:ascii="Arial" w:hAnsi="Arial" w:cs="Arial"/>
        </w:rPr>
        <w:t>should</w:t>
      </w:r>
      <w:r w:rsidRPr="00705A88">
        <w:rPr>
          <w:rFonts w:ascii="Arial" w:hAnsi="Arial" w:cs="Arial"/>
        </w:rPr>
        <w:t xml:space="preserve"> choose ‘log off’ or ‘close’ to quit VDI. </w:t>
      </w:r>
    </w:p>
    <w:p w14:paraId="0DC8E1CE" w14:textId="77777777" w:rsidR="006F5BD6" w:rsidRPr="00705A88" w:rsidRDefault="006F5BD6" w:rsidP="006F5BD6">
      <w:pPr>
        <w:spacing w:after="0" w:line="240" w:lineRule="auto"/>
        <w:jc w:val="center"/>
        <w:rPr>
          <w:rFonts w:ascii="Arial" w:eastAsia="SimSun" w:hAnsi="Arial" w:cs="Arial"/>
          <w:sz w:val="24"/>
          <w:szCs w:val="24"/>
        </w:rPr>
      </w:pPr>
      <w:r w:rsidRPr="00705A88">
        <w:rPr>
          <w:rFonts w:ascii="Arial" w:hAnsi="Arial" w:cs="Arial"/>
          <w:noProof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4C2C3" wp14:editId="0A307FDF">
                <wp:simplePos x="0" y="0"/>
                <wp:positionH relativeFrom="margin">
                  <wp:posOffset>3180303</wp:posOffset>
                </wp:positionH>
                <wp:positionV relativeFrom="paragraph">
                  <wp:posOffset>910848</wp:posOffset>
                </wp:positionV>
                <wp:extent cx="547370" cy="427055"/>
                <wp:effectExtent l="0" t="0" r="2413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427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E5F3898" id="Oval 7" o:spid="_x0000_s1026" style="position:absolute;left:0;text-align:left;margin-left:250.4pt;margin-top:71.7pt;width:43.1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705A88">
        <w:rPr>
          <w:rFonts w:ascii="Arial" w:hAnsi="Arial" w:cs="Arial"/>
          <w:noProof/>
          <w:lang w:val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63700" wp14:editId="6098BC30">
                <wp:simplePos x="0" y="0"/>
                <wp:positionH relativeFrom="margin">
                  <wp:posOffset>2944167</wp:posOffset>
                </wp:positionH>
                <wp:positionV relativeFrom="paragraph">
                  <wp:posOffset>1885538</wp:posOffset>
                </wp:positionV>
                <wp:extent cx="547635" cy="552660"/>
                <wp:effectExtent l="0" t="0" r="241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35" cy="552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71E4C41" id="Oval 4" o:spid="_x0000_s1026" style="position:absolute;left:0;text-align:left;margin-left:231.8pt;margin-top:148.45pt;width:43.1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705A88">
        <w:rPr>
          <w:rFonts w:ascii="Arial" w:eastAsia="SimSun" w:hAnsi="Arial" w:cs="Arial"/>
          <w:noProof/>
          <w:sz w:val="24"/>
          <w:szCs w:val="24"/>
          <w:lang w:val="fi-FI"/>
        </w:rPr>
        <w:drawing>
          <wp:inline distT="0" distB="0" distL="0" distR="0" wp14:anchorId="5E785853" wp14:editId="49E15A1E">
            <wp:extent cx="2643503" cy="3821453"/>
            <wp:effectExtent l="0" t="0" r="5080" b="7620"/>
            <wp:docPr id="2" name="Picture 2" descr="\\home.org.aalto.fi\liuy13\data\Documents\Tencent Files\37155891\Image\C2C\{A98DF094-B577-C933-BB48-8E912B933AB1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org.aalto.fi\liuy13\data\Documents\Tencent Files\37155891\Image\C2C\{A98DF094-B577-C933-BB48-8E912B933AB1}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3"/>
                    <a:stretch/>
                  </pic:blipFill>
                  <pic:spPr bwMode="auto">
                    <a:xfrm>
                      <a:off x="0" y="0"/>
                      <a:ext cx="2653603" cy="383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5B73" w14:textId="77777777" w:rsidR="006F5BD6" w:rsidRPr="00705A88" w:rsidRDefault="006F5BD6" w:rsidP="00C13A77">
      <w:pPr>
        <w:pStyle w:val="ListParagraph"/>
        <w:rPr>
          <w:rFonts w:ascii="Arial" w:hAnsi="Arial" w:cs="Arial"/>
        </w:rPr>
      </w:pPr>
    </w:p>
    <w:p w14:paraId="68AE29B5" w14:textId="33769728" w:rsidR="000C31DF" w:rsidRDefault="000C31DF" w:rsidP="00581309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VDI will automatically lock down after a few minutes of no action. To activate the </w:t>
      </w:r>
      <w:r w:rsidR="00581309">
        <w:rPr>
          <w:rFonts w:ascii="Arial" w:hAnsi="Arial" w:cs="Arial"/>
        </w:rPr>
        <w:t>interface again</w:t>
      </w:r>
      <w:r>
        <w:rPr>
          <w:rFonts w:ascii="Arial" w:hAnsi="Arial" w:cs="Arial"/>
        </w:rPr>
        <w:t xml:space="preserve">, you </w:t>
      </w:r>
      <w:r w:rsidR="001E0EEE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</w:t>
      </w:r>
      <w:r w:rsidR="00581309">
        <w:rPr>
          <w:rFonts w:ascii="Arial" w:hAnsi="Arial" w:cs="Arial"/>
        </w:rPr>
        <w:t xml:space="preserve">enter </w:t>
      </w:r>
      <w:r w:rsidR="001E0EE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“</w:t>
      </w:r>
      <w:proofErr w:type="spellStart"/>
      <w:r w:rsidRPr="000C31DF">
        <w:rPr>
          <w:rFonts w:ascii="Arial" w:hAnsi="Arial" w:cs="Arial"/>
        </w:rPr>
        <w:t>Ctrl+Alt+Delete</w:t>
      </w:r>
      <w:proofErr w:type="spellEnd"/>
      <w:r>
        <w:rPr>
          <w:rFonts w:ascii="Arial" w:hAnsi="Arial" w:cs="Arial"/>
        </w:rPr>
        <w:t>”</w:t>
      </w:r>
      <w:r w:rsidR="00581309">
        <w:rPr>
          <w:rFonts w:ascii="Arial" w:hAnsi="Arial" w:cs="Arial"/>
        </w:rPr>
        <w:t xml:space="preserve"> keys</w:t>
      </w:r>
      <w:r>
        <w:rPr>
          <w:rFonts w:ascii="Arial" w:hAnsi="Arial" w:cs="Arial"/>
        </w:rPr>
        <w:t xml:space="preserve">. For mac users, </w:t>
      </w:r>
      <w:r w:rsidR="00CA2ACC">
        <w:rPr>
          <w:rFonts w:ascii="Arial" w:hAnsi="Arial" w:cs="Arial"/>
        </w:rPr>
        <w:t xml:space="preserve">an </w:t>
      </w:r>
      <w:r w:rsidR="00581309">
        <w:rPr>
          <w:rFonts w:ascii="Arial" w:hAnsi="Arial" w:cs="Arial"/>
        </w:rPr>
        <w:t>e</w:t>
      </w:r>
      <w:r w:rsidRPr="000C31DF">
        <w:rPr>
          <w:rFonts w:ascii="Arial" w:hAnsi="Arial" w:cs="Arial"/>
        </w:rPr>
        <w:t xml:space="preserve">quivalent of </w:t>
      </w:r>
      <w:r>
        <w:rPr>
          <w:rFonts w:ascii="Arial" w:hAnsi="Arial" w:cs="Arial"/>
        </w:rPr>
        <w:t>“</w:t>
      </w:r>
      <w:proofErr w:type="spellStart"/>
      <w:r w:rsidRPr="000C31DF">
        <w:rPr>
          <w:rFonts w:ascii="Arial" w:hAnsi="Arial" w:cs="Arial"/>
        </w:rPr>
        <w:t>Ctrl+Alt+Delete</w:t>
      </w:r>
      <w:proofErr w:type="spellEnd"/>
      <w:r>
        <w:rPr>
          <w:rFonts w:ascii="Arial" w:hAnsi="Arial" w:cs="Arial"/>
        </w:rPr>
        <w:t>”</w:t>
      </w:r>
      <w:r w:rsidRPr="000C3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could be</w:t>
      </w:r>
      <w:r w:rsidR="00581309">
        <w:rPr>
          <w:rFonts w:ascii="Arial" w:hAnsi="Arial" w:cs="Arial"/>
        </w:rPr>
        <w:t xml:space="preserve"> one of follows options depending on your </w:t>
      </w:r>
      <w:r w:rsidR="00CA2ACC">
        <w:rPr>
          <w:rFonts w:ascii="Arial" w:hAnsi="Arial" w:cs="Arial"/>
        </w:rPr>
        <w:t>system</w:t>
      </w:r>
      <w:r>
        <w:rPr>
          <w:rFonts w:ascii="Arial" w:hAnsi="Arial" w:cs="Arial"/>
        </w:rPr>
        <w:t>:</w:t>
      </w:r>
    </w:p>
    <w:p w14:paraId="48622830" w14:textId="4BA38FDE" w:rsidR="000C31DF" w:rsidRPr="000C31DF" w:rsidRDefault="000C31DF" w:rsidP="000C31DF">
      <w:pPr>
        <w:ind w:left="720"/>
        <w:rPr>
          <w:rFonts w:ascii="Arial" w:hAnsi="Arial" w:cs="Arial"/>
        </w:rPr>
      </w:pPr>
      <w:r w:rsidRPr="000C31DF">
        <w:rPr>
          <w:rFonts w:ascii="Arial" w:hAnsi="Arial" w:cs="Arial"/>
        </w:rPr>
        <w:t xml:space="preserve"> </w:t>
      </w:r>
      <w:proofErr w:type="spellStart"/>
      <w:r w:rsidRPr="000C31DF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 w:rsidRPr="000C31DF">
        <w:rPr>
          <w:noProof/>
        </w:rPr>
        <w:drawing>
          <wp:inline distT="0" distB="0" distL="0" distR="0" wp14:anchorId="4EA1E83F" wp14:editId="22D78D83">
            <wp:extent cx="1465462" cy="185352"/>
            <wp:effectExtent l="0" t="0" r="0" b="571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 rotWithShape="1">
                    <a:blip r:embed="rId9"/>
                    <a:srcRect b="16601"/>
                    <a:stretch/>
                  </pic:blipFill>
                  <pic:spPr bwMode="auto">
                    <a:xfrm>
                      <a:off x="0" y="0"/>
                      <a:ext cx="1661831" cy="21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;</w:t>
      </w:r>
      <w:r w:rsidRPr="000C31DF">
        <w:rPr>
          <w:rFonts w:ascii="Arial" w:hAnsi="Arial" w:cs="Arial"/>
        </w:rPr>
        <w:t xml:space="preserve"> </w:t>
      </w:r>
    </w:p>
    <w:p w14:paraId="5075D8E4" w14:textId="5CD321D2" w:rsidR="000C31DF" w:rsidRDefault="000C31DF" w:rsidP="000C31DF">
      <w:pPr>
        <w:ind w:left="720"/>
      </w:pPr>
      <w:r>
        <w:t xml:space="preserve">ii)  </w:t>
      </w:r>
      <w:r w:rsidRPr="000C31DF">
        <w:rPr>
          <w:noProof/>
        </w:rPr>
        <w:drawing>
          <wp:inline distT="0" distB="0" distL="0" distR="0" wp14:anchorId="69419A33" wp14:editId="5B1CC6C5">
            <wp:extent cx="1531620" cy="191530"/>
            <wp:effectExtent l="0" t="0" r="0" b="0"/>
            <wp:docPr id="17" name="Picture 17" descr="A picture containing 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icon&#10;&#10;Description automatically generated"/>
                    <pic:cNvPicPr/>
                  </pic:nvPicPr>
                  <pic:blipFill rotWithShape="1">
                    <a:blip r:embed="rId10"/>
                    <a:srcRect b="15482"/>
                    <a:stretch/>
                  </pic:blipFill>
                  <pic:spPr bwMode="auto">
                    <a:xfrm>
                      <a:off x="0" y="0"/>
                      <a:ext cx="1609208" cy="20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;</w:t>
      </w:r>
    </w:p>
    <w:p w14:paraId="6E3FED45" w14:textId="4E73AF54" w:rsidR="000C31DF" w:rsidRPr="000C31DF" w:rsidRDefault="000C31DF" w:rsidP="000C31DF">
      <w:pPr>
        <w:ind w:left="720"/>
        <w:rPr>
          <w:rFonts w:ascii="Arial" w:hAnsi="Arial" w:cs="Arial"/>
        </w:rPr>
      </w:pPr>
      <w:r w:rsidRPr="000C31DF">
        <w:rPr>
          <w:rFonts w:ascii="Arial" w:hAnsi="Arial" w:cs="Arial"/>
        </w:rPr>
        <w:t xml:space="preserve">iii) </w:t>
      </w:r>
      <w:r w:rsidRPr="00F91FC6">
        <w:rPr>
          <w:rFonts w:ascii="Arial" w:hAnsi="Arial" w:cs="Arial"/>
          <w:b/>
          <w:bCs/>
          <w:noProof/>
        </w:rPr>
        <w:drawing>
          <wp:inline distT="0" distB="0" distL="0" distR="0" wp14:anchorId="3D52924F" wp14:editId="349EF54B">
            <wp:extent cx="1079501" cy="203887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 rotWithShape="1">
                    <a:blip r:embed="rId11"/>
                    <a:srcRect b="24451"/>
                    <a:stretch/>
                  </pic:blipFill>
                  <pic:spPr bwMode="auto">
                    <a:xfrm>
                      <a:off x="0" y="0"/>
                      <a:ext cx="1119637" cy="21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1FC6">
        <w:rPr>
          <w:rFonts w:ascii="Arial" w:hAnsi="Arial" w:cs="Arial"/>
          <w:b/>
          <w:bCs/>
        </w:rPr>
        <w:t>+ backspace</w:t>
      </w:r>
      <w:r>
        <w:rPr>
          <w:rFonts w:ascii="Arial" w:hAnsi="Arial" w:cs="Arial"/>
        </w:rPr>
        <w:t>, if t</w:t>
      </w:r>
      <w:r w:rsidRPr="000C31DF">
        <w:rPr>
          <w:rFonts w:ascii="Arial" w:hAnsi="Arial" w:cs="Arial"/>
        </w:rPr>
        <w:t xml:space="preserve">here is no delete button on </w:t>
      </w:r>
      <w:r>
        <w:rPr>
          <w:rFonts w:ascii="Arial" w:hAnsi="Arial" w:cs="Arial"/>
        </w:rPr>
        <w:t>your</w:t>
      </w:r>
      <w:r w:rsidRPr="000C31DF">
        <w:rPr>
          <w:rFonts w:ascii="Arial" w:hAnsi="Arial" w:cs="Arial"/>
        </w:rPr>
        <w:t xml:space="preserve"> keyboard</w:t>
      </w:r>
    </w:p>
    <w:p w14:paraId="499DEBA1" w14:textId="77777777" w:rsidR="000C31DF" w:rsidRPr="00705A88" w:rsidRDefault="000C31DF" w:rsidP="00C13A77">
      <w:pPr>
        <w:pStyle w:val="ListParagraph"/>
        <w:rPr>
          <w:rFonts w:ascii="Arial" w:hAnsi="Arial" w:cs="Arial"/>
        </w:rPr>
      </w:pPr>
    </w:p>
    <w:p w14:paraId="30C468A9" w14:textId="4C26D9CC" w:rsidR="008336B8" w:rsidRDefault="00581309" w:rsidP="005813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“</w:t>
      </w:r>
      <w:proofErr w:type="spellStart"/>
      <w:r>
        <w:rPr>
          <w:rFonts w:ascii="Arial" w:hAnsi="Arial" w:cs="Arial"/>
        </w:rPr>
        <w:t>HeidiSQL</w:t>
      </w:r>
      <w:proofErr w:type="spellEnd"/>
      <w:r>
        <w:rPr>
          <w:rFonts w:ascii="Arial" w:hAnsi="Arial" w:cs="Arial"/>
        </w:rPr>
        <w:t xml:space="preserve">”: In the search function of the systems, </w:t>
      </w:r>
      <w:r w:rsidR="00CA2ACC">
        <w:rPr>
          <w:rFonts w:ascii="Arial" w:hAnsi="Arial" w:cs="Arial"/>
        </w:rPr>
        <w:t>search</w:t>
      </w:r>
      <w:r w:rsidR="00EA0951">
        <w:rPr>
          <w:rFonts w:ascii="Arial" w:hAnsi="Arial" w:cs="Arial"/>
        </w:rPr>
        <w:t xml:space="preserve"> for “</w:t>
      </w:r>
      <w:proofErr w:type="spellStart"/>
      <w:r w:rsidR="00EA0951">
        <w:rPr>
          <w:rFonts w:ascii="Arial" w:hAnsi="Arial" w:cs="Arial"/>
        </w:rPr>
        <w:t>HeidiSQL</w:t>
      </w:r>
      <w:proofErr w:type="spellEnd"/>
      <w:r w:rsidR="00EA0951">
        <w:rPr>
          <w:rFonts w:ascii="Arial" w:hAnsi="Arial" w:cs="Arial"/>
        </w:rPr>
        <w:t>” and you will find it.</w:t>
      </w:r>
    </w:p>
    <w:p w14:paraId="736198CC" w14:textId="77777777" w:rsidR="00581309" w:rsidRDefault="00581309" w:rsidP="00581309">
      <w:pPr>
        <w:pStyle w:val="ListParagraph"/>
        <w:rPr>
          <w:rFonts w:ascii="Arial" w:hAnsi="Arial" w:cs="Arial"/>
        </w:rPr>
      </w:pPr>
    </w:p>
    <w:p w14:paraId="3AE507CB" w14:textId="303E925B" w:rsidR="00581309" w:rsidRDefault="00EA0951" w:rsidP="0058130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61741" wp14:editId="5425DB42">
                <wp:simplePos x="0" y="0"/>
                <wp:positionH relativeFrom="column">
                  <wp:posOffset>977827</wp:posOffset>
                </wp:positionH>
                <wp:positionV relativeFrom="paragraph">
                  <wp:posOffset>62817</wp:posOffset>
                </wp:positionV>
                <wp:extent cx="332989" cy="264278"/>
                <wp:effectExtent l="19050" t="19050" r="10160" b="215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89" cy="26427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58427938" id="Rectangle: Rounded Corners 20" o:spid="_x0000_s1026" style="position:absolute;margin-left:77pt;margin-top:4.95pt;width:26.2pt;height:2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" fillcolor="#5b9bd5 [3204]" strokecolor="#c00000" strokeweight="2.25pt">
                <v:fill opacity="0"/>
                <v:stroke joinstyle="miter"/>
              </v:roundrect>
            </w:pict>
          </mc:Fallback>
        </mc:AlternateContent>
      </w:r>
      <w:r w:rsidR="00581309" w:rsidRPr="00581309">
        <w:rPr>
          <w:rFonts w:ascii="Arial" w:hAnsi="Arial" w:cs="Arial"/>
          <w:noProof/>
        </w:rPr>
        <w:drawing>
          <wp:inline distT="0" distB="0" distL="0" distR="0" wp14:anchorId="6EF9643D" wp14:editId="70876D32">
            <wp:extent cx="914447" cy="3683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2B3" w14:textId="627FFE78" w:rsidR="00EA0951" w:rsidRDefault="00EA0951" w:rsidP="00581309">
      <w:pPr>
        <w:pStyle w:val="ListParagraph"/>
        <w:rPr>
          <w:rFonts w:ascii="Arial" w:hAnsi="Arial" w:cs="Arial"/>
        </w:rPr>
      </w:pPr>
    </w:p>
    <w:p w14:paraId="63521BBB" w14:textId="64F95DEE" w:rsidR="00EA0951" w:rsidRDefault="00EA0951" w:rsidP="00EA09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After activating the “</w:t>
      </w:r>
      <w:proofErr w:type="spellStart"/>
      <w:r>
        <w:rPr>
          <w:rFonts w:ascii="Arial" w:hAnsi="Arial" w:cs="Arial"/>
        </w:rPr>
        <w:t>HeidiSQL</w:t>
      </w:r>
      <w:proofErr w:type="spellEnd"/>
      <w:r>
        <w:rPr>
          <w:rFonts w:ascii="Arial" w:hAnsi="Arial" w:cs="Arial"/>
        </w:rPr>
        <w:t xml:space="preserve">”, you will see an interface </w:t>
      </w:r>
      <w:r w:rsidR="00CA2ACC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the one </w:t>
      </w:r>
      <w:r w:rsidR="00CA2ACC">
        <w:rPr>
          <w:rFonts w:ascii="Arial" w:hAnsi="Arial" w:cs="Arial"/>
        </w:rPr>
        <w:t>shown</w:t>
      </w:r>
      <w:r>
        <w:rPr>
          <w:rFonts w:ascii="Arial" w:hAnsi="Arial" w:cs="Arial"/>
        </w:rPr>
        <w:t xml:space="preserve"> below.</w:t>
      </w:r>
    </w:p>
    <w:p w14:paraId="3FCBCEDE" w14:textId="63E2F686" w:rsidR="009F40E3" w:rsidRDefault="009F40E3" w:rsidP="00581309">
      <w:pPr>
        <w:pStyle w:val="ListParagraph"/>
        <w:rPr>
          <w:rFonts w:ascii="Arial" w:hAnsi="Arial" w:cs="Arial"/>
        </w:rPr>
      </w:pPr>
      <w:r w:rsidRPr="00705A88">
        <w:rPr>
          <w:rFonts w:ascii="Arial" w:hAnsi="Arial" w:cs="Arial"/>
          <w:noProof/>
          <w:lang w:val="fi-FI"/>
        </w:rPr>
        <w:lastRenderedPageBreak/>
        <w:drawing>
          <wp:inline distT="0" distB="0" distL="0" distR="0" wp14:anchorId="419FA76C" wp14:editId="24E6A40A">
            <wp:extent cx="5731510" cy="3070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6A1E" w14:textId="64ABC8E7" w:rsidR="00DB3C1F" w:rsidRDefault="00DB3C1F" w:rsidP="00581309">
      <w:pPr>
        <w:pStyle w:val="ListParagraph"/>
        <w:rPr>
          <w:rFonts w:ascii="Arial" w:hAnsi="Arial" w:cs="Arial"/>
        </w:rPr>
      </w:pPr>
    </w:p>
    <w:p w14:paraId="2D47351D" w14:textId="28701C4F" w:rsidR="00DB3C1F" w:rsidRDefault="00DB3C1F" w:rsidP="00DB3C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Importing SQL file to database</w:t>
      </w:r>
    </w:p>
    <w:p w14:paraId="6FFACAED" w14:textId="71C02B15" w:rsidR="00DB3C1F" w:rsidRPr="00DB3C1F" w:rsidRDefault="00DB3C1F" w:rsidP="00575BB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C1F">
        <w:rPr>
          <w:rFonts w:ascii="Arial" w:hAnsi="Arial" w:cs="Arial"/>
        </w:rPr>
        <w:t xml:space="preserve">Please </w:t>
      </w:r>
      <w:r w:rsidR="00CA2ACC">
        <w:rPr>
          <w:rFonts w:ascii="Arial" w:hAnsi="Arial" w:cs="Arial"/>
        </w:rPr>
        <w:t>watch</w:t>
      </w:r>
      <w:r w:rsidRPr="00DB3C1F">
        <w:rPr>
          <w:rFonts w:ascii="Arial" w:hAnsi="Arial" w:cs="Arial"/>
        </w:rPr>
        <w:t xml:space="preserve"> a short video about how to import data </w:t>
      </w:r>
      <w:r>
        <w:rPr>
          <w:rFonts w:ascii="Arial" w:hAnsi="Arial" w:cs="Arial"/>
        </w:rPr>
        <w:t>at</w:t>
      </w:r>
      <w:r w:rsidRPr="00DB3C1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1E0EEE" w:rsidRPr="001E0EEE">
        <w:rPr>
          <w:rFonts w:ascii="Arial" w:hAnsi="Arial" w:cs="Arial"/>
        </w:rPr>
        <w:t>https://mycourses.aalto.fi/course/view.php?id=36995&amp;section=3</w:t>
      </w:r>
    </w:p>
    <w:sectPr w:rsidR="00DB3C1F" w:rsidRPr="00DB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FC5"/>
    <w:multiLevelType w:val="hybridMultilevel"/>
    <w:tmpl w:val="27EAB01E"/>
    <w:lvl w:ilvl="0" w:tplc="CD525F2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40955CB"/>
    <w:multiLevelType w:val="hybridMultilevel"/>
    <w:tmpl w:val="022805C2"/>
    <w:lvl w:ilvl="0" w:tplc="A73C49A8">
      <w:numFmt w:val="bullet"/>
      <w:lvlText w:val="-"/>
      <w:lvlJc w:val="left"/>
      <w:pPr>
        <w:ind w:left="150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A7D56E2"/>
    <w:multiLevelType w:val="hybridMultilevel"/>
    <w:tmpl w:val="344221CC"/>
    <w:lvl w:ilvl="0" w:tplc="E3D875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4A40"/>
    <w:multiLevelType w:val="hybridMultilevel"/>
    <w:tmpl w:val="7694708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5BE8"/>
    <w:multiLevelType w:val="hybridMultilevel"/>
    <w:tmpl w:val="15D8585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i-FI" w:vendorID="64" w:dllVersion="4096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52"/>
    <w:rsid w:val="000036A9"/>
    <w:rsid w:val="00044449"/>
    <w:rsid w:val="0007246F"/>
    <w:rsid w:val="00077126"/>
    <w:rsid w:val="000C31DF"/>
    <w:rsid w:val="000C4ABE"/>
    <w:rsid w:val="0012519B"/>
    <w:rsid w:val="00156A47"/>
    <w:rsid w:val="00176845"/>
    <w:rsid w:val="0017695B"/>
    <w:rsid w:val="00185B29"/>
    <w:rsid w:val="001C0A7E"/>
    <w:rsid w:val="001D1B58"/>
    <w:rsid w:val="001E068C"/>
    <w:rsid w:val="001E0EEE"/>
    <w:rsid w:val="0021445B"/>
    <w:rsid w:val="002336DC"/>
    <w:rsid w:val="0024641B"/>
    <w:rsid w:val="00264C4C"/>
    <w:rsid w:val="002C1BF2"/>
    <w:rsid w:val="002E1F0F"/>
    <w:rsid w:val="002E6A3A"/>
    <w:rsid w:val="00316C6A"/>
    <w:rsid w:val="003403B6"/>
    <w:rsid w:val="00344742"/>
    <w:rsid w:val="00376857"/>
    <w:rsid w:val="003954CA"/>
    <w:rsid w:val="003E783E"/>
    <w:rsid w:val="00401742"/>
    <w:rsid w:val="00405ABD"/>
    <w:rsid w:val="0045277D"/>
    <w:rsid w:val="00460CB6"/>
    <w:rsid w:val="00484F64"/>
    <w:rsid w:val="004F10E3"/>
    <w:rsid w:val="005432AC"/>
    <w:rsid w:val="00556BF9"/>
    <w:rsid w:val="005607A5"/>
    <w:rsid w:val="00581309"/>
    <w:rsid w:val="005B1ADC"/>
    <w:rsid w:val="005C165F"/>
    <w:rsid w:val="00615A9A"/>
    <w:rsid w:val="00634450"/>
    <w:rsid w:val="00635294"/>
    <w:rsid w:val="00636C72"/>
    <w:rsid w:val="00685239"/>
    <w:rsid w:val="0068541F"/>
    <w:rsid w:val="00691FF7"/>
    <w:rsid w:val="006A4566"/>
    <w:rsid w:val="006C7187"/>
    <w:rsid w:val="006E02E9"/>
    <w:rsid w:val="006F5BD6"/>
    <w:rsid w:val="006F7197"/>
    <w:rsid w:val="00705A88"/>
    <w:rsid w:val="007174A1"/>
    <w:rsid w:val="00763ECD"/>
    <w:rsid w:val="00794B52"/>
    <w:rsid w:val="007A59E9"/>
    <w:rsid w:val="007C2D77"/>
    <w:rsid w:val="00815C64"/>
    <w:rsid w:val="008336B8"/>
    <w:rsid w:val="00842B90"/>
    <w:rsid w:val="00861EFF"/>
    <w:rsid w:val="0088239D"/>
    <w:rsid w:val="008D11DC"/>
    <w:rsid w:val="008D6F00"/>
    <w:rsid w:val="008E7F9B"/>
    <w:rsid w:val="00911F6F"/>
    <w:rsid w:val="00967FD7"/>
    <w:rsid w:val="009A12BD"/>
    <w:rsid w:val="009B4C6E"/>
    <w:rsid w:val="009F40E3"/>
    <w:rsid w:val="00A11FBF"/>
    <w:rsid w:val="00A30658"/>
    <w:rsid w:val="00AA5B73"/>
    <w:rsid w:val="00AA5E76"/>
    <w:rsid w:val="00B17C15"/>
    <w:rsid w:val="00B302CD"/>
    <w:rsid w:val="00B338A8"/>
    <w:rsid w:val="00B53B68"/>
    <w:rsid w:val="00B61FA7"/>
    <w:rsid w:val="00B829BE"/>
    <w:rsid w:val="00B84023"/>
    <w:rsid w:val="00B90E98"/>
    <w:rsid w:val="00BA1E99"/>
    <w:rsid w:val="00BB6052"/>
    <w:rsid w:val="00BC4269"/>
    <w:rsid w:val="00BD2117"/>
    <w:rsid w:val="00BF2C26"/>
    <w:rsid w:val="00C12721"/>
    <w:rsid w:val="00C13A77"/>
    <w:rsid w:val="00C17241"/>
    <w:rsid w:val="00C22A29"/>
    <w:rsid w:val="00C43EDD"/>
    <w:rsid w:val="00C93C9D"/>
    <w:rsid w:val="00C95F11"/>
    <w:rsid w:val="00CA2ACC"/>
    <w:rsid w:val="00CB65DF"/>
    <w:rsid w:val="00CC68C0"/>
    <w:rsid w:val="00CD3BA4"/>
    <w:rsid w:val="00CF34A4"/>
    <w:rsid w:val="00CF4F26"/>
    <w:rsid w:val="00D16233"/>
    <w:rsid w:val="00D27E1B"/>
    <w:rsid w:val="00D543B8"/>
    <w:rsid w:val="00DA5149"/>
    <w:rsid w:val="00DA5D7A"/>
    <w:rsid w:val="00DB3C1F"/>
    <w:rsid w:val="00DC13D5"/>
    <w:rsid w:val="00DC71C1"/>
    <w:rsid w:val="00DD729E"/>
    <w:rsid w:val="00DD7BCE"/>
    <w:rsid w:val="00E074C4"/>
    <w:rsid w:val="00E41A81"/>
    <w:rsid w:val="00E66B0D"/>
    <w:rsid w:val="00E7322F"/>
    <w:rsid w:val="00EA0951"/>
    <w:rsid w:val="00EB2465"/>
    <w:rsid w:val="00EE5E06"/>
    <w:rsid w:val="00EE622F"/>
    <w:rsid w:val="00EE7905"/>
    <w:rsid w:val="00F06629"/>
    <w:rsid w:val="00F2154A"/>
    <w:rsid w:val="00F24F91"/>
    <w:rsid w:val="00F262E5"/>
    <w:rsid w:val="00F46232"/>
    <w:rsid w:val="00F51CFF"/>
    <w:rsid w:val="00F66E64"/>
    <w:rsid w:val="00F91FC6"/>
    <w:rsid w:val="00F92470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231"/>
  <w15:chartTrackingRefBased/>
  <w15:docId w15:val="{0C8AAAE0-4BB3-48AD-A8DB-799461DB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B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B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3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alto.fi/en/services/vdiaaltofi-how-to-use-aalto-virtual-desktop-infrastructur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8ED8-20DD-4EDF-A6F1-B9494820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1975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Wenjie</dc:creator>
  <cp:keywords/>
  <dc:description/>
  <cp:lastModifiedBy>Liu Yong</cp:lastModifiedBy>
  <cp:revision>2</cp:revision>
  <dcterms:created xsi:type="dcterms:W3CDTF">2022-09-05T06:38:00Z</dcterms:created>
  <dcterms:modified xsi:type="dcterms:W3CDTF">2022-09-05T06:38:00Z</dcterms:modified>
</cp:coreProperties>
</file>