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CE9D4" w14:textId="114B7265" w:rsidR="00F35248" w:rsidRPr="00F35248" w:rsidRDefault="00F35248" w:rsidP="002C522F">
      <w:pPr>
        <w:pStyle w:val="berschrift1"/>
      </w:pPr>
      <w:r w:rsidRPr="00F35248">
        <w:t xml:space="preserve">Verpflichtung zur Vertraulichkeit und zur Einhaltung der datenschutzrechtlichen Anforderungen nach der </w:t>
      </w:r>
      <w:r>
        <w:t xml:space="preserve">EU- </w:t>
      </w:r>
      <w:r w:rsidRPr="00F35248">
        <w:t>Datenschutz-Grundverordnung (</w:t>
      </w:r>
      <w:r>
        <w:t>EU-</w:t>
      </w:r>
      <w:r w:rsidRPr="00F35248">
        <w:t>DSGVO)</w:t>
      </w:r>
    </w:p>
    <w:p w14:paraId="3EB343AB" w14:textId="77777777" w:rsidR="00F35248" w:rsidRPr="00F35248" w:rsidRDefault="00F35248" w:rsidP="00F35248">
      <w:pPr>
        <w:rPr>
          <w:sz w:val="22"/>
        </w:rPr>
      </w:pPr>
      <w:r w:rsidRPr="00F35248">
        <w:rPr>
          <w:sz w:val="22"/>
        </w:rPr>
        <w:t xml:space="preserve">Frau/Herr </w:t>
      </w:r>
    </w:p>
    <w:p w14:paraId="7E37CA96" w14:textId="01DBD3F3" w:rsidR="00F35248" w:rsidRPr="00F35248" w:rsidRDefault="007A6942" w:rsidP="00F35248">
      <w:r>
        <w:t>Ich verpflichte mich</w:t>
      </w:r>
      <w:r w:rsidR="00F35248" w:rsidRPr="00F35248">
        <w:t xml:space="preserve">, personenbezogene Daten nicht unbefugt zu verarbeiten. Personenbezogene Daten dürfen daher nur verarbeitet werden, wenn eine Einwilligung vorliegt oder eine gesetzliche Regelung die Verarbeitung erlaubt oder vorschreibt. Die Grundsätze der </w:t>
      </w:r>
      <w:r w:rsidR="002C522F">
        <w:t>EU-DSGVO</w:t>
      </w:r>
      <w:r w:rsidR="00F35248" w:rsidRPr="00F35248">
        <w:t xml:space="preserve"> für die Verarbeitung personenbezogener Daten sind zu wahren; sie sind in Art. 5 Abs. 1 </w:t>
      </w:r>
      <w:r w:rsidR="002C522F">
        <w:t>EU-DS</w:t>
      </w:r>
      <w:r w:rsidR="00F35248" w:rsidRPr="00F35248">
        <w:t xml:space="preserve">GVO festgelegt und beinhalten im Wesentlichen folgende Verpflichtungen: </w:t>
      </w:r>
    </w:p>
    <w:p w14:paraId="3D63EA08" w14:textId="77777777" w:rsidR="00F35248" w:rsidRPr="00F35248" w:rsidRDefault="00F35248" w:rsidP="00F35248">
      <w:r w:rsidRPr="00F35248">
        <w:t xml:space="preserve">Personenbezogene Daten müssen </w:t>
      </w:r>
    </w:p>
    <w:p w14:paraId="3D161364" w14:textId="0F22E7DF" w:rsidR="00F35248" w:rsidRPr="00F35248" w:rsidRDefault="00F35248" w:rsidP="00F35248">
      <w:pPr>
        <w:pStyle w:val="Listenabsatz"/>
        <w:numPr>
          <w:ilvl w:val="0"/>
          <w:numId w:val="1"/>
        </w:numPr>
      </w:pPr>
      <w:r w:rsidRPr="00F35248">
        <w:t>auf rechtmäßige und faire Weise, und in einer für die betroffene Perso</w:t>
      </w:r>
      <w:r>
        <w:t>n nachvollziehbaren Weise verar</w:t>
      </w:r>
      <w:r w:rsidRPr="00F35248">
        <w:t xml:space="preserve">beitet werden („Rechtmäßigkeit, Verarbeitung nach Treu und Glauben, Transparenz“); </w:t>
      </w:r>
    </w:p>
    <w:p w14:paraId="12F2BF0B" w14:textId="49CE4781" w:rsidR="00F35248" w:rsidRPr="00F35248" w:rsidRDefault="00F35248" w:rsidP="00F35248">
      <w:pPr>
        <w:pStyle w:val="Listenabsatz"/>
        <w:numPr>
          <w:ilvl w:val="0"/>
          <w:numId w:val="1"/>
        </w:numPr>
      </w:pPr>
      <w:r w:rsidRPr="00F35248">
        <w:t xml:space="preserve">für festgelegte, eindeutige und legitime Zwecke erhoben werden und dürfen nicht in einer mit diesen Zwecken nicht zu vereinbarenden Weise weiterverarbeitet werden („Zweckbindung“); </w:t>
      </w:r>
    </w:p>
    <w:p w14:paraId="0597C910" w14:textId="4CA64C40" w:rsidR="00F35248" w:rsidRPr="00F35248" w:rsidRDefault="00F35248" w:rsidP="00F35248">
      <w:pPr>
        <w:pStyle w:val="Listenabsatz"/>
        <w:numPr>
          <w:ilvl w:val="0"/>
          <w:numId w:val="1"/>
        </w:numPr>
      </w:pPr>
      <w:r w:rsidRPr="00F35248">
        <w:t xml:space="preserve">dem Zweck angemessen und erheblich sowie auf das für die Zwecke der Verarbeitung notwendige Maß beschränkt sein („Datenminimierung“); </w:t>
      </w:r>
    </w:p>
    <w:p w14:paraId="2B0929E7" w14:textId="5F5F1D0A" w:rsidR="00F35248" w:rsidRPr="00F35248" w:rsidRDefault="00F35248" w:rsidP="00F35248">
      <w:pPr>
        <w:pStyle w:val="Listenabsatz"/>
        <w:numPr>
          <w:ilvl w:val="0"/>
          <w:numId w:val="1"/>
        </w:numPr>
      </w:pPr>
      <w:r w:rsidRPr="00F35248">
        <w:t xml:space="preserve">sachlich richtig und erforderlichenfalls auf dem neuesten Stand sein; es sind alle angemessenen Maßnahmen zu treffen, damit personenbezogene Daten, die im Hinblick auf die Zwecke ihrer Verarbeitung unrichtig sind, unverzüglich gelöscht oder berichtigt werden („Richtigkeit“); </w:t>
      </w:r>
    </w:p>
    <w:p w14:paraId="19995A83" w14:textId="03BF4845" w:rsidR="00F35248" w:rsidRPr="00F35248" w:rsidRDefault="00F35248" w:rsidP="00F35248">
      <w:pPr>
        <w:pStyle w:val="Listenabsatz"/>
        <w:numPr>
          <w:ilvl w:val="0"/>
          <w:numId w:val="1"/>
        </w:numPr>
      </w:pPr>
      <w:r w:rsidRPr="00F35248">
        <w:t>in einer Form gespeichert werden, die die Identifizierung der betroffe</w:t>
      </w:r>
      <w:r>
        <w:t>nen Personen nur so lange ermög</w:t>
      </w:r>
      <w:r w:rsidRPr="00F35248">
        <w:t xml:space="preserve">licht, wie es für die Zwecke, für die sie verarbeitet werden, erforderlich ist („Speicherbegrenzung“); </w:t>
      </w:r>
    </w:p>
    <w:p w14:paraId="2B321408" w14:textId="05E967DE" w:rsidR="00F35248" w:rsidRPr="00F35248" w:rsidRDefault="00F35248" w:rsidP="00F35248">
      <w:pPr>
        <w:pStyle w:val="Listenabsatz"/>
        <w:numPr>
          <w:ilvl w:val="0"/>
          <w:numId w:val="1"/>
        </w:numPr>
      </w:pPr>
      <w:r w:rsidRPr="00F35248">
        <w:t>in einer Weise verarbeitet werden, die eine angemessene Sicherheit</w:t>
      </w:r>
      <w:r>
        <w:t xml:space="preserve"> der personenbezogenen Daten ge</w:t>
      </w:r>
      <w:r w:rsidRPr="00F35248">
        <w:t xml:space="preserve">währleistet, einschließlich Schutz vor unbefugter oder unrechtmäßiger </w:t>
      </w:r>
      <w:r>
        <w:t>Verarbeitung und vor unbeabsich</w:t>
      </w:r>
      <w:r w:rsidRPr="00F35248">
        <w:t xml:space="preserve">tigtem Verlust, unbeabsichtigter Zerstörung oder unbeabsichtigter Schädigung durch geeignete technische und organisatorische Maßnahmen („Integrität und Vertraulichkeit“). </w:t>
      </w:r>
    </w:p>
    <w:p w14:paraId="3B37327A" w14:textId="2998F36E" w:rsidR="00F35248" w:rsidRPr="00F35248" w:rsidRDefault="00F35248" w:rsidP="00F35248">
      <w:r w:rsidRPr="00F35248">
        <w:t>Personenbezogene Daten dürfen daher nur nach Weisung des Verantwortlichen verarbeitet werden. Neben Einzelweisungen der Vorgesetzten gelten als Weisung: Prozessbesch</w:t>
      </w:r>
      <w:r>
        <w:t>reibungen, Ablaufpläne, Dienst</w:t>
      </w:r>
      <w:r w:rsidRPr="00F35248">
        <w:t xml:space="preserve">vereinbarungen, allgemeine Dienstanweisungen sowie betriebliche </w:t>
      </w:r>
      <w:r w:rsidR="002C522F">
        <w:t>Dokumentationen und Handbücher.</w:t>
      </w:r>
      <w:r w:rsidRPr="00F35248">
        <w:t xml:space="preserve"> </w:t>
      </w:r>
    </w:p>
    <w:p w14:paraId="0255756B" w14:textId="5A98533D" w:rsidR="00F35248" w:rsidRPr="00F35248" w:rsidRDefault="00F35248" w:rsidP="00F35248">
      <w:r w:rsidRPr="00F35248">
        <w:t xml:space="preserve">Verstöße gegen diese Verpflichtung können eine Verletzung von arbeitsvertraglichen Pflichten oder spezieller Geheimhaltungspflichten darstellen. Auch (zivilrechtliche) Schadenersatzansprüche können sich aus schuldhaften Verstößen gegen diese Verpflichtung ergeben. Ihre sich aus dem Arbeits- bzw. Dienstvertrag oder gesonderten Vereinbarungen ergebende Vertraulichkeitsverpflichtung wird durch diese Erklärung nicht berührt. </w:t>
      </w:r>
    </w:p>
    <w:p w14:paraId="2386328F" w14:textId="77777777" w:rsidR="00F35248" w:rsidRPr="00F35248" w:rsidRDefault="00F35248" w:rsidP="00F35248">
      <w:r w:rsidRPr="00F35248">
        <w:t xml:space="preserve">Die Verpflichtung gilt auch nach Beendigung der Tätigkeit weiter. </w:t>
      </w:r>
    </w:p>
    <w:p w14:paraId="6E4E63A0" w14:textId="695EB2B2" w:rsidR="00F35248" w:rsidRDefault="00F35248" w:rsidP="00F35248">
      <w:r w:rsidRPr="00F35248">
        <w:t xml:space="preserve">Ein Exemplar der Verpflichtung habe ich erhalten. </w:t>
      </w:r>
    </w:p>
    <w:p w14:paraId="28B35DE9" w14:textId="77777777" w:rsidR="002C522F" w:rsidRDefault="002C522F" w:rsidP="00F35248"/>
    <w:p w14:paraId="04268DDD" w14:textId="77777777" w:rsidR="002C522F" w:rsidRDefault="002C522F" w:rsidP="00F35248"/>
    <w:p w14:paraId="561CFF12" w14:textId="77777777" w:rsidR="002C522F" w:rsidRPr="00F35248" w:rsidRDefault="002C522F" w:rsidP="00F35248"/>
    <w:p w14:paraId="5050F380" w14:textId="6D59E576" w:rsidR="00F35248" w:rsidRPr="00F35248" w:rsidRDefault="00F35248" w:rsidP="00F35248">
      <w:r>
        <w:t>_________________</w:t>
      </w:r>
      <w:r>
        <w:tab/>
      </w:r>
      <w:r w:rsidRPr="00F35248">
        <w:t xml:space="preserve"> __________________________</w:t>
      </w:r>
      <w:r>
        <w:tab/>
      </w:r>
      <w:r w:rsidRPr="00F35248">
        <w:t xml:space="preserve">______________________________ </w:t>
      </w:r>
    </w:p>
    <w:p w14:paraId="23F7675F" w14:textId="6620CE16" w:rsidR="00F35248" w:rsidRDefault="00F35248" w:rsidP="00F35248">
      <w:r w:rsidRPr="00F35248">
        <w:t xml:space="preserve">Ort, Datum </w:t>
      </w:r>
      <w:r>
        <w:tab/>
      </w:r>
      <w:r>
        <w:tab/>
      </w:r>
      <w:r w:rsidRPr="00F35248">
        <w:t xml:space="preserve">Unterschrift </w:t>
      </w:r>
      <w:r w:rsidR="001822B2">
        <w:t>der/des B</w:t>
      </w:r>
      <w:r w:rsidR="00377E32">
        <w:t xml:space="preserve">eschäftigten </w:t>
      </w:r>
      <w:r w:rsidR="00377E32">
        <w:tab/>
      </w:r>
      <w:r w:rsidRPr="00F35248">
        <w:t xml:space="preserve">Unterschrift des </w:t>
      </w:r>
      <w:r w:rsidR="00377E32">
        <w:t>Arbeitgebers</w:t>
      </w:r>
    </w:p>
    <w:sectPr w:rsidR="00F3524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1AFD9" w14:textId="77777777" w:rsidR="0062011F" w:rsidRDefault="0062011F" w:rsidP="002D3D27">
      <w:pPr>
        <w:spacing w:before="0" w:after="0" w:line="240" w:lineRule="auto"/>
      </w:pPr>
      <w:r>
        <w:separator/>
      </w:r>
    </w:p>
  </w:endnote>
  <w:endnote w:type="continuationSeparator" w:id="0">
    <w:p w14:paraId="3A9D7818" w14:textId="77777777" w:rsidR="0062011F" w:rsidRDefault="0062011F" w:rsidP="002D3D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45640" w14:textId="77777777" w:rsidR="00265273" w:rsidRDefault="0026527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405B3" w14:textId="77777777" w:rsidR="00265273" w:rsidRDefault="0026527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4F6D7" w14:textId="77777777" w:rsidR="00265273" w:rsidRDefault="002652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E79CD" w14:textId="77777777" w:rsidR="0062011F" w:rsidRDefault="0062011F" w:rsidP="002D3D27">
      <w:pPr>
        <w:spacing w:before="0" w:after="0" w:line="240" w:lineRule="auto"/>
      </w:pPr>
      <w:r>
        <w:separator/>
      </w:r>
    </w:p>
  </w:footnote>
  <w:footnote w:type="continuationSeparator" w:id="0">
    <w:p w14:paraId="0FCA89EE" w14:textId="77777777" w:rsidR="0062011F" w:rsidRDefault="0062011F" w:rsidP="002D3D2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D60DB" w14:textId="77777777" w:rsidR="00265273" w:rsidRDefault="002652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75D0F" w14:textId="66E66F38" w:rsidR="002D3D27" w:rsidRPr="00435C91" w:rsidRDefault="000203E4" w:rsidP="00C3140B">
    <w:pPr>
      <w:tabs>
        <w:tab w:val="right" w:pos="9639"/>
      </w:tabs>
      <w:spacing w:before="0" w:after="0" w:line="240" w:lineRule="auto"/>
      <w:ind w:right="-567"/>
      <w:rPr>
        <w:rFonts w:eastAsia="Times New Roman" w:cs="Arial"/>
        <w:szCs w:val="20"/>
        <w:lang w:val="en-US" w:eastAsia="de-DE"/>
      </w:rPr>
    </w:pPr>
    <w:r>
      <w:rPr>
        <w:rFonts w:eastAsia="Times New Roman" w:cs="Arial"/>
        <w:noProof/>
        <w:szCs w:val="20"/>
        <w:lang w:eastAsia="de-DE"/>
      </w:rPr>
      <w:drawing>
        <wp:anchor distT="0" distB="0" distL="114300" distR="114300" simplePos="0" relativeHeight="251658240" behindDoc="1" locked="0" layoutInCell="1" allowOverlap="1" wp14:anchorId="15438D07" wp14:editId="621D59FB">
          <wp:simplePos x="0" y="0"/>
          <wp:positionH relativeFrom="column">
            <wp:posOffset>4414978</wp:posOffset>
          </wp:positionH>
          <wp:positionV relativeFrom="paragraph">
            <wp:posOffset>-375462</wp:posOffset>
          </wp:positionV>
          <wp:extent cx="1370965" cy="628650"/>
          <wp:effectExtent l="0" t="0" r="63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th-logo.jpg"/>
                  <pic:cNvPicPr/>
                </pic:nvPicPr>
                <pic:blipFill>
                  <a:blip r:embed="rId1">
                    <a:extLst>
                      <a:ext uri="{28A0092B-C50C-407E-A947-70E740481C1C}">
                        <a14:useLocalDpi xmlns:a14="http://schemas.microsoft.com/office/drawing/2010/main" val="0"/>
                      </a:ext>
                    </a:extLst>
                  </a:blip>
                  <a:stretch>
                    <a:fillRect/>
                  </a:stretch>
                </pic:blipFill>
                <pic:spPr>
                  <a:xfrm>
                    <a:off x="0" y="0"/>
                    <a:ext cx="1370965" cy="628650"/>
                  </a:xfrm>
                  <a:prstGeom prst="rect">
                    <a:avLst/>
                  </a:prstGeom>
                </pic:spPr>
              </pic:pic>
            </a:graphicData>
          </a:graphic>
          <wp14:sizeRelH relativeFrom="page">
            <wp14:pctWidth>0</wp14:pctWidth>
          </wp14:sizeRelH>
          <wp14:sizeRelV relativeFrom="page">
            <wp14:pctHeight>0</wp14:pctHeight>
          </wp14:sizeRelV>
        </wp:anchor>
      </w:drawing>
    </w:r>
  </w:p>
  <w:p w14:paraId="53A75D10" w14:textId="19B43B66" w:rsidR="002D3D27" w:rsidRPr="008E3725" w:rsidRDefault="002D3D27" w:rsidP="00C3140B">
    <w:pPr>
      <w:tabs>
        <w:tab w:val="right" w:pos="9639"/>
      </w:tabs>
      <w:spacing w:before="0" w:after="0" w:line="240" w:lineRule="auto"/>
      <w:ind w:right="-568"/>
      <w:rPr>
        <w:rFonts w:eastAsia="Times New Roman" w:cs="Arial"/>
        <w:szCs w:val="20"/>
        <w:lang w:eastAsia="de-DE"/>
      </w:rPr>
    </w:pPr>
  </w:p>
  <w:p w14:paraId="53A75D11" w14:textId="77777777" w:rsidR="002D3D27" w:rsidRPr="008E3725" w:rsidRDefault="002D3D27" w:rsidP="00C3140B">
    <w:pPr>
      <w:pStyle w:val="Kopfzei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9A38" w14:textId="77777777" w:rsidR="00265273" w:rsidRDefault="002652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F9C"/>
    <w:multiLevelType w:val="hybridMultilevel"/>
    <w:tmpl w:val="3F843DB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15"/>
    <w:rsid w:val="000203E4"/>
    <w:rsid w:val="00150AC7"/>
    <w:rsid w:val="001822B2"/>
    <w:rsid w:val="001F39FB"/>
    <w:rsid w:val="00265273"/>
    <w:rsid w:val="00265773"/>
    <w:rsid w:val="002B7C04"/>
    <w:rsid w:val="002C522F"/>
    <w:rsid w:val="002D3D27"/>
    <w:rsid w:val="00325638"/>
    <w:rsid w:val="003614AA"/>
    <w:rsid w:val="00377E32"/>
    <w:rsid w:val="00380319"/>
    <w:rsid w:val="003F40DE"/>
    <w:rsid w:val="00435C91"/>
    <w:rsid w:val="004D52B6"/>
    <w:rsid w:val="00515135"/>
    <w:rsid w:val="00531341"/>
    <w:rsid w:val="005E3625"/>
    <w:rsid w:val="005F4977"/>
    <w:rsid w:val="0062011F"/>
    <w:rsid w:val="006906F0"/>
    <w:rsid w:val="00786315"/>
    <w:rsid w:val="007A6942"/>
    <w:rsid w:val="00981A97"/>
    <w:rsid w:val="009F09D3"/>
    <w:rsid w:val="009F0BD7"/>
    <w:rsid w:val="00A6135E"/>
    <w:rsid w:val="00AA5750"/>
    <w:rsid w:val="00BE179B"/>
    <w:rsid w:val="00C3140B"/>
    <w:rsid w:val="00CE7865"/>
    <w:rsid w:val="00D1009C"/>
    <w:rsid w:val="00E00004"/>
    <w:rsid w:val="00E106D8"/>
    <w:rsid w:val="00E67890"/>
    <w:rsid w:val="00E92C89"/>
    <w:rsid w:val="00EA01AB"/>
    <w:rsid w:val="00F35248"/>
    <w:rsid w:val="00F47C5C"/>
    <w:rsid w:val="00F90698"/>
    <w:rsid w:val="00F94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7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5248"/>
    <w:pPr>
      <w:spacing w:before="120" w:after="60" w:line="276" w:lineRule="auto"/>
    </w:pPr>
    <w:rPr>
      <w:rFonts w:ascii="Arial" w:hAnsi="Arial" w:cstheme="minorBidi"/>
      <w:sz w:val="20"/>
      <w:szCs w:val="22"/>
    </w:rPr>
  </w:style>
  <w:style w:type="paragraph" w:styleId="berschrift1">
    <w:name w:val="heading 1"/>
    <w:basedOn w:val="Standard"/>
    <w:next w:val="Standard"/>
    <w:link w:val="berschrift1Zchn"/>
    <w:uiPriority w:val="9"/>
    <w:qFormat/>
    <w:rsid w:val="002C522F"/>
    <w:pPr>
      <w:keepNext/>
      <w:keepLines/>
      <w:spacing w:before="480" w:after="0"/>
      <w:outlineLvl w:val="0"/>
    </w:pPr>
    <w:rPr>
      <w:rFonts w:eastAsiaTheme="majorEastAsia" w:cstheme="majorBidi"/>
      <w:b/>
      <w:bCs/>
      <w:color w:val="000000" w:themeColor="text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D3D2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D3D27"/>
    <w:rPr>
      <w:rFonts w:ascii="Arial" w:hAnsi="Arial" w:cstheme="minorBidi"/>
      <w:sz w:val="20"/>
      <w:szCs w:val="22"/>
    </w:rPr>
  </w:style>
  <w:style w:type="paragraph" w:styleId="Fuzeile">
    <w:name w:val="footer"/>
    <w:basedOn w:val="Standard"/>
    <w:link w:val="FuzeileZchn"/>
    <w:uiPriority w:val="99"/>
    <w:unhideWhenUsed/>
    <w:rsid w:val="002D3D2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D3D27"/>
    <w:rPr>
      <w:rFonts w:ascii="Arial" w:hAnsi="Arial" w:cstheme="minorBidi"/>
      <w:sz w:val="20"/>
      <w:szCs w:val="22"/>
    </w:rPr>
  </w:style>
  <w:style w:type="paragraph" w:styleId="Sprechblasentext">
    <w:name w:val="Balloon Text"/>
    <w:basedOn w:val="Standard"/>
    <w:link w:val="SprechblasentextZchn"/>
    <w:uiPriority w:val="99"/>
    <w:semiHidden/>
    <w:unhideWhenUsed/>
    <w:rsid w:val="002D3D2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27"/>
    <w:rPr>
      <w:rFonts w:ascii="Tahoma" w:hAnsi="Tahoma" w:cs="Tahoma"/>
      <w:sz w:val="16"/>
      <w:szCs w:val="16"/>
    </w:rPr>
  </w:style>
  <w:style w:type="paragraph" w:customStyle="1" w:styleId="Default">
    <w:name w:val="Default"/>
    <w:rsid w:val="00AA5750"/>
    <w:pPr>
      <w:autoSpaceDE w:val="0"/>
      <w:autoSpaceDN w:val="0"/>
      <w:adjustRightInd w:val="0"/>
    </w:pPr>
    <w:rPr>
      <w:rFonts w:ascii="Arial" w:hAnsi="Arial" w:cs="Arial"/>
      <w:color w:val="000000"/>
    </w:rPr>
  </w:style>
  <w:style w:type="paragraph" w:styleId="Listenabsatz">
    <w:name w:val="List Paragraph"/>
    <w:basedOn w:val="Standard"/>
    <w:uiPriority w:val="34"/>
    <w:qFormat/>
    <w:rsid w:val="00F35248"/>
    <w:pPr>
      <w:ind w:left="720"/>
      <w:contextualSpacing/>
    </w:pPr>
  </w:style>
  <w:style w:type="character" w:customStyle="1" w:styleId="berschrift1Zchn">
    <w:name w:val="Überschrift 1 Zchn"/>
    <w:basedOn w:val="Absatz-Standardschriftart"/>
    <w:link w:val="berschrift1"/>
    <w:uiPriority w:val="9"/>
    <w:rsid w:val="002C522F"/>
    <w:rPr>
      <w:rFonts w:ascii="Arial" w:eastAsiaTheme="majorEastAsia" w:hAnsi="Arial"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5248"/>
    <w:pPr>
      <w:spacing w:before="120" w:after="60" w:line="276" w:lineRule="auto"/>
    </w:pPr>
    <w:rPr>
      <w:rFonts w:ascii="Arial" w:hAnsi="Arial" w:cstheme="minorBidi"/>
      <w:sz w:val="20"/>
      <w:szCs w:val="22"/>
    </w:rPr>
  </w:style>
  <w:style w:type="paragraph" w:styleId="berschrift1">
    <w:name w:val="heading 1"/>
    <w:basedOn w:val="Standard"/>
    <w:next w:val="Standard"/>
    <w:link w:val="berschrift1Zchn"/>
    <w:uiPriority w:val="9"/>
    <w:qFormat/>
    <w:rsid w:val="002C522F"/>
    <w:pPr>
      <w:keepNext/>
      <w:keepLines/>
      <w:spacing w:before="480" w:after="0"/>
      <w:outlineLvl w:val="0"/>
    </w:pPr>
    <w:rPr>
      <w:rFonts w:eastAsiaTheme="majorEastAsia" w:cstheme="majorBidi"/>
      <w:b/>
      <w:bCs/>
      <w:color w:val="000000" w:themeColor="text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D3D27"/>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D3D27"/>
    <w:rPr>
      <w:rFonts w:ascii="Arial" w:hAnsi="Arial" w:cstheme="minorBidi"/>
      <w:sz w:val="20"/>
      <w:szCs w:val="22"/>
    </w:rPr>
  </w:style>
  <w:style w:type="paragraph" w:styleId="Fuzeile">
    <w:name w:val="footer"/>
    <w:basedOn w:val="Standard"/>
    <w:link w:val="FuzeileZchn"/>
    <w:uiPriority w:val="99"/>
    <w:unhideWhenUsed/>
    <w:rsid w:val="002D3D2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D3D27"/>
    <w:rPr>
      <w:rFonts w:ascii="Arial" w:hAnsi="Arial" w:cstheme="minorBidi"/>
      <w:sz w:val="20"/>
      <w:szCs w:val="22"/>
    </w:rPr>
  </w:style>
  <w:style w:type="paragraph" w:styleId="Sprechblasentext">
    <w:name w:val="Balloon Text"/>
    <w:basedOn w:val="Standard"/>
    <w:link w:val="SprechblasentextZchn"/>
    <w:uiPriority w:val="99"/>
    <w:semiHidden/>
    <w:unhideWhenUsed/>
    <w:rsid w:val="002D3D2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D27"/>
    <w:rPr>
      <w:rFonts w:ascii="Tahoma" w:hAnsi="Tahoma" w:cs="Tahoma"/>
      <w:sz w:val="16"/>
      <w:szCs w:val="16"/>
    </w:rPr>
  </w:style>
  <w:style w:type="paragraph" w:customStyle="1" w:styleId="Default">
    <w:name w:val="Default"/>
    <w:rsid w:val="00AA5750"/>
    <w:pPr>
      <w:autoSpaceDE w:val="0"/>
      <w:autoSpaceDN w:val="0"/>
      <w:adjustRightInd w:val="0"/>
    </w:pPr>
    <w:rPr>
      <w:rFonts w:ascii="Arial" w:hAnsi="Arial" w:cs="Arial"/>
      <w:color w:val="000000"/>
    </w:rPr>
  </w:style>
  <w:style w:type="paragraph" w:styleId="Listenabsatz">
    <w:name w:val="List Paragraph"/>
    <w:basedOn w:val="Standard"/>
    <w:uiPriority w:val="34"/>
    <w:qFormat/>
    <w:rsid w:val="00F35248"/>
    <w:pPr>
      <w:ind w:left="720"/>
      <w:contextualSpacing/>
    </w:pPr>
  </w:style>
  <w:style w:type="character" w:customStyle="1" w:styleId="berschrift1Zchn">
    <w:name w:val="Überschrift 1 Zchn"/>
    <w:basedOn w:val="Absatz-Standardschriftart"/>
    <w:link w:val="berschrift1"/>
    <w:uiPriority w:val="9"/>
    <w:rsid w:val="002C522F"/>
    <w:rPr>
      <w:rFonts w:ascii="Arial" w:eastAsiaTheme="majorEastAsia" w:hAnsi="Arial"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55979CC34EC1A429FF262525760B9DA" ma:contentTypeVersion="0" ma:contentTypeDescription="Ein neues Dokument erstellen." ma:contentTypeScope="" ma:versionID="bf9240cd09336730ffb127c0b41816e0">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FAF3-E53A-4486-B645-107CFA032868}">
  <ds:schemaRefs>
    <ds:schemaRef ds:uri="http://schemas.microsoft.com/sharepoint/v3/contenttype/forms"/>
  </ds:schemaRefs>
</ds:datastoreItem>
</file>

<file path=customXml/itemProps2.xml><?xml version="1.0" encoding="utf-8"?>
<ds:datastoreItem xmlns:ds="http://schemas.openxmlformats.org/officeDocument/2006/customXml" ds:itemID="{E51EB768-A383-4929-B307-726D6F836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DDBD78-486E-4383-BB80-75FADDFD6844}">
  <ds:schemaRefs>
    <ds:schemaRef ds:uri="http://purl.org/dc/dcmitype/"/>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83B6E014-E90D-4FCB-8170-77AEF2C5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44C5411B.dotm</Template>
  <TotalTime>0</TotalTime>
  <Pages>1</Pages>
  <Words>407</Words>
  <Characters>2566</Characters>
  <Application>Microsoft Office Word</Application>
  <DocSecurity>4</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RZF</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Petra.Schmitz@zhv.rwth-aachen.de</dc:creator>
  <cp:lastModifiedBy>perlucre</cp:lastModifiedBy>
  <cp:revision>2</cp:revision>
  <cp:lastPrinted>2019-05-15T06:42:00Z</cp:lastPrinted>
  <dcterms:created xsi:type="dcterms:W3CDTF">2019-05-15T06:45:00Z</dcterms:created>
  <dcterms:modified xsi:type="dcterms:W3CDTF">2019-05-15T06:45:00Z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0x010100455979CC34EC1A429FF262525760B9DA</vt:lpwstr>
  </property>
</Properties>
</file>