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7355B" w:rsidRDefault="00D7355B">
      <w:pPr>
        <w:spacing w:after="200"/>
      </w:pPr>
    </w:p>
    <w:p w:rsidR="00D7355B" w:rsidRDefault="00D7355B">
      <w:pPr>
        <w:spacing w:after="200"/>
      </w:pPr>
    </w:p>
    <w:p w:rsidR="00D7355B" w:rsidRDefault="00D7355B">
      <w:pPr>
        <w:spacing w:after="200"/>
      </w:pPr>
    </w:p>
    <w:p w:rsidR="00D7355B" w:rsidRDefault="00D7355B">
      <w:pPr>
        <w:spacing w:after="200"/>
      </w:pPr>
    </w:p>
    <w:p w:rsidR="00D7355B" w:rsidRDefault="00D7355B">
      <w:pPr>
        <w:spacing w:after="200"/>
      </w:pPr>
    </w:p>
    <w:p w:rsidR="00D7355B" w:rsidRDefault="00000000">
      <w:pPr>
        <w:spacing w:after="200"/>
        <w:jc w:val="center"/>
      </w:pPr>
      <w:r>
        <w:rPr>
          <w:b/>
          <w:bCs/>
          <w:color w:val="1B4F72"/>
          <w:sz w:val="52"/>
          <w:szCs w:val="52"/>
        </w:rPr>
        <w:t>GAME ANALYTICS PIPELINE</w:t>
      </w:r>
    </w:p>
    <w:p w:rsidR="00D7355B" w:rsidRDefault="00000000">
      <w:pPr>
        <w:spacing w:after="100"/>
        <w:jc w:val="center"/>
      </w:pPr>
      <w:r>
        <w:rPr>
          <w:color w:val="2E86C1"/>
          <w:sz w:val="32"/>
          <w:szCs w:val="32"/>
        </w:rPr>
        <w:t>Architecture Design Document</w:t>
      </w:r>
    </w:p>
    <w:p w:rsidR="00D7355B" w:rsidRDefault="00000000">
      <w:pPr>
        <w:pBdr>
          <w:bottom w:val="single" w:sz="6" w:space="1" w:color="2E86C1"/>
        </w:pBdr>
        <w:spacing w:after="400"/>
        <w:jc w:val="center"/>
      </w:pPr>
      <w:r>
        <w:rPr>
          <w:sz w:val="12"/>
          <w:szCs w:val="12"/>
        </w:rPr>
        <w:t xml:space="preserve"> </w:t>
      </w:r>
    </w:p>
    <w:p w:rsidR="00D7355B" w:rsidRDefault="00D7355B">
      <w:pPr>
        <w:spacing w:after="200"/>
      </w:pPr>
    </w:p>
    <w:p w:rsidR="00D7355B" w:rsidRDefault="00000000">
      <w:pPr>
        <w:jc w:val="center"/>
      </w:pPr>
      <w:proofErr w:type="spellStart"/>
      <w:r>
        <w:rPr>
          <w:color w:val="2C3E50"/>
        </w:rPr>
        <w:t>AppsFlyer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BigQuery</w:t>
      </w:r>
      <w:proofErr w:type="spellEnd"/>
      <w:r>
        <w:rPr>
          <w:color w:val="2C3E50"/>
        </w:rPr>
        <w:t xml:space="preserve"> → Google Data Studio</w:t>
      </w:r>
    </w:p>
    <w:p w:rsidR="00D7355B" w:rsidRDefault="00000000">
      <w:pPr>
        <w:spacing w:after="100"/>
        <w:jc w:val="center"/>
      </w:pPr>
      <w:r>
        <w:rPr>
          <w:color w:val="7F8C8D"/>
          <w:sz w:val="22"/>
          <w:szCs w:val="22"/>
        </w:rPr>
        <w:t>Data Ingestion | Transformation | Reporting | ML Segmentation</w:t>
      </w:r>
    </w:p>
    <w:p w:rsidR="00D7355B" w:rsidRDefault="00D7355B">
      <w:pPr>
        <w:spacing w:after="200"/>
      </w:pPr>
    </w:p>
    <w:p w:rsidR="00D7355B" w:rsidRDefault="00D7355B">
      <w:pPr>
        <w:spacing w:after="200"/>
      </w:pP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Version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1.0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April 2026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Author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SCN 01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Tech Stack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Python,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>, Google Data Studio, Scikit-learn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Source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(Pull API + Data Locker)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Scale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10K-100K DAU</w:t>
            </w:r>
          </w:p>
        </w:tc>
      </w:tr>
    </w:tbl>
    <w:p w:rsidR="00D7355B" w:rsidRDefault="00000000">
      <w:r>
        <w:br w:type="page"/>
      </w:r>
    </w:p>
    <w:p w:rsidR="00D7355B" w:rsidRDefault="00000000">
      <w:pPr>
        <w:pStyle w:val="Heading1"/>
      </w:pPr>
      <w:r>
        <w:lastRenderedPageBreak/>
        <w:t>Table of Contents</w:t>
      </w:r>
    </w:p>
    <w:sdt>
      <w:sdtPr>
        <w:alias w:val="Table of Contents"/>
        <w:id w:val="1126203832"/>
      </w:sdtPr>
      <w:sdtContent>
        <w:p w:rsidR="00D7355B" w:rsidRDefault="00000000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:rsidR="00D7355B" w:rsidRDefault="00000000">
          <w:r>
            <w:fldChar w:fldCharType="end"/>
          </w:r>
        </w:p>
      </w:sdtContent>
    </w:sdt>
    <w:p w:rsidR="00D7355B" w:rsidRDefault="00000000">
      <w:r>
        <w:br w:type="page"/>
      </w:r>
    </w:p>
    <w:p w:rsidR="00D7355B" w:rsidRDefault="00000000">
      <w:pPr>
        <w:pStyle w:val="Heading1"/>
      </w:pPr>
      <w:r>
        <w:t>1. Executive Summary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 xml:space="preserve">This document presents the complete architecture design for a Game Analytics Pipeline built to serve product and marketing teams. The pipeline ingests mobile game data from </w:t>
      </w:r>
      <w:proofErr w:type="spellStart"/>
      <w:r>
        <w:rPr>
          <w:color w:val="2C3E50"/>
          <w:sz w:val="22"/>
          <w:szCs w:val="22"/>
        </w:rPr>
        <w:t>AppsFlyer</w:t>
      </w:r>
      <w:proofErr w:type="spellEnd"/>
      <w:r>
        <w:rPr>
          <w:color w:val="2C3E50"/>
          <w:sz w:val="22"/>
          <w:szCs w:val="22"/>
        </w:rPr>
        <w:t xml:space="preserve">, stores and transforms it in Google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>, and delivers actionable insights through Google Data Studio dashboards and machine learning models.</w:t>
      </w:r>
    </w:p>
    <w:p w:rsidR="00D7355B" w:rsidRDefault="00D7355B">
      <w:pPr>
        <w:spacing w:after="200"/>
      </w:pPr>
    </w:p>
    <w:p w:rsidR="00D7355B" w:rsidRDefault="00000000">
      <w:pPr>
        <w:spacing w:after="120"/>
      </w:pPr>
      <w:r>
        <w:rPr>
          <w:b/>
          <w:bCs/>
          <w:color w:val="2C3E50"/>
          <w:sz w:val="22"/>
          <w:szCs w:val="22"/>
        </w:rPr>
        <w:t>Key Objectives: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 xml:space="preserve">Automate data collection from </w:t>
      </w:r>
      <w:proofErr w:type="spellStart"/>
      <w:r>
        <w:rPr>
          <w:color w:val="2C3E50"/>
          <w:sz w:val="22"/>
          <w:szCs w:val="22"/>
        </w:rPr>
        <w:t>AppsFlyer</w:t>
      </w:r>
      <w:proofErr w:type="spellEnd"/>
      <w:r>
        <w:rPr>
          <w:color w:val="2C3E50"/>
          <w:sz w:val="22"/>
          <w:szCs w:val="22"/>
        </w:rPr>
        <w:t xml:space="preserve"> (Pull API + Data Locker) into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Build a robust data warehouse with dimensional modeling for game analytics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Create interactive dashboards for product KPIs, UA performance, and revenue analysis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Implement ML-based customer segmentation and churn prediction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Design for 10K-100K DAU scale with room to grow</w:t>
      </w:r>
    </w:p>
    <w:p w:rsidR="009B6F99" w:rsidRPr="009B6F99" w:rsidRDefault="00000000" w:rsidP="009B6F99">
      <w:r>
        <w:br w:type="page"/>
      </w:r>
      <w:r w:rsidR="009B6F99" w:rsidRPr="009B6F99">
        <w:lastRenderedPageBreak/>
        <w:drawing>
          <wp:inline distT="0" distB="0" distL="0" distR="0">
            <wp:extent cx="5943600" cy="4305300"/>
            <wp:effectExtent l="0" t="0" r="0" b="0"/>
            <wp:docPr id="13029016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6F99" w:rsidRDefault="009B6F99" w:rsidP="009B6F99"/>
    <w:p w:rsidR="009B6F99" w:rsidRPr="009B6F99" w:rsidRDefault="009B6F99" w:rsidP="009B6F99"/>
    <w:p w:rsidR="00D7355B" w:rsidRDefault="00D7355B"/>
    <w:p w:rsidR="009B6F99" w:rsidRDefault="009B6F99"/>
    <w:p w:rsidR="00D7355B" w:rsidRDefault="00000000">
      <w:pPr>
        <w:pStyle w:val="Heading1"/>
      </w:pPr>
      <w:r>
        <w:t>2. System Architecture Overview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The pipeline follows a modern ELT (Extract-Load-Transform) pattern with four main layers: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780"/>
        <w:gridCol w:w="378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Components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Ingestion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Pull API, Data Locker, Cloud Functions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Extract raw data and load into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staging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Storage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(Raw, Staging, Warehouse, Mart)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Multi-layer data warehouse with dimensional model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Transformation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dbt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SQL, Scheduled Queries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Clean, transform, aggregate data for analytics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Consumption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Google Data Studio, Python ML Models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Dashboards, reports, ML predictions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lastRenderedPageBreak/>
        <w:t>2.1 Data Flow Diagram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The data flows through the following stages:</w:t>
      </w:r>
    </w:p>
    <w:p w:rsidR="00D7355B" w:rsidRDefault="00D7355B">
      <w:pPr>
        <w:spacing w:after="200"/>
      </w:pP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color w:val="2C3E50"/>
          <w:sz w:val="22"/>
          <w:szCs w:val="22"/>
        </w:rPr>
        <w:t>AppsFlyer</w:t>
      </w:r>
      <w:proofErr w:type="spellEnd"/>
      <w:r>
        <w:rPr>
          <w:color w:val="2C3E50"/>
          <w:sz w:val="22"/>
          <w:szCs w:val="22"/>
        </w:rPr>
        <w:t xml:space="preserve"> events (installs, in-app events, sessions) are collected via Pull API (batch) and Data Locker (near real-time hourly dumps to GCS)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>Cloud Functions / Cloud Scheduler triggers Python scripts to pull data on schedule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 xml:space="preserve">Raw data lands in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 xml:space="preserve"> raw dataset with minimal transformation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>Transformation layer (</w:t>
      </w:r>
      <w:proofErr w:type="spellStart"/>
      <w:r>
        <w:rPr>
          <w:color w:val="2C3E50"/>
          <w:sz w:val="22"/>
          <w:szCs w:val="22"/>
        </w:rPr>
        <w:t>dbt</w:t>
      </w:r>
      <w:proofErr w:type="spellEnd"/>
      <w:r>
        <w:rPr>
          <w:color w:val="2C3E50"/>
          <w:sz w:val="22"/>
          <w:szCs w:val="22"/>
        </w:rPr>
        <w:t xml:space="preserve"> or scheduled SQL) builds dimensional models in warehouse dataset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>Data marts aggregate KPIs for specific use cases (UA, Revenue, Retention)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>Google Data Studio connects to data marts for dashboards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 xml:space="preserve">ML pipeline reads from warehouse, trains models, writes predictions back to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>2.2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8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Source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(Pull API v5 + Data Locker)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Industry standard for mobile attribution with comprehensive gaming events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Orchestration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Cloud Scheduler + Cloud Functions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Serverless, cost-effective for medium scale, native GCP integration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Warehouse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Google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Serverless, auto-scaling, excellent for analytics workloads, native GDS integration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Transformation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dbt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-core +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SQL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Version-controlled transformations, testing, documentation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Visualization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Google Data Studio (Looker Studio)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Free, real-time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connection, easy sharing with teams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ML Pipeline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Python (scikit-learn, </w:t>
            </w:r>
            <w:proofErr w:type="spellStart"/>
            <w:r>
              <w:rPr>
                <w:color w:val="2C3E50"/>
                <w:sz w:val="20"/>
                <w:szCs w:val="20"/>
              </w:rPr>
              <w:t>XGBoost</w:t>
            </w:r>
            <w:proofErr w:type="spellEnd"/>
            <w:r>
              <w:rPr>
                <w:color w:val="2C3E50"/>
                <w:sz w:val="20"/>
                <w:szCs w:val="20"/>
              </w:rPr>
              <w:t>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Mature ecosystem for classification tasks, easy integration with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Infrastructure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Google Cloud Platform (GCP)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Unified platform reduces complexity, good free tier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Version Control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Git + GitHub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Standard for code and </w:t>
            </w:r>
            <w:proofErr w:type="spellStart"/>
            <w:r>
              <w:rPr>
                <w:color w:val="2C3E50"/>
                <w:sz w:val="20"/>
                <w:szCs w:val="20"/>
              </w:rPr>
              <w:t>dbt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model versioning</w:t>
            </w:r>
          </w:p>
        </w:tc>
      </w:tr>
    </w:tbl>
    <w:p w:rsidR="00D7355B" w:rsidRDefault="00000000">
      <w:r>
        <w:br w:type="page"/>
      </w:r>
    </w:p>
    <w:p w:rsidR="00D7355B" w:rsidRDefault="00000000">
      <w:pPr>
        <w:pStyle w:val="Heading1"/>
      </w:pPr>
      <w:r>
        <w:lastRenderedPageBreak/>
        <w:t>3. Data Ingestion Layer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 xml:space="preserve">This layer handles extracting data from </w:t>
      </w:r>
      <w:proofErr w:type="spellStart"/>
      <w:r>
        <w:rPr>
          <w:color w:val="2C3E50"/>
          <w:sz w:val="22"/>
          <w:szCs w:val="22"/>
        </w:rPr>
        <w:t>AppsFlyer</w:t>
      </w:r>
      <w:proofErr w:type="spellEnd"/>
      <w:r>
        <w:rPr>
          <w:color w:val="2C3E50"/>
          <w:sz w:val="22"/>
          <w:szCs w:val="22"/>
        </w:rPr>
        <w:t xml:space="preserve"> and loading it into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>. Two complementary methods are used:</w:t>
      </w:r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 xml:space="preserve">3.1 </w:t>
      </w:r>
      <w:proofErr w:type="spellStart"/>
      <w:r>
        <w:t>AppsFlyer</w:t>
      </w:r>
      <w:proofErr w:type="spellEnd"/>
      <w:r>
        <w:t xml:space="preserve"> Pull API (Batch)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The Pull API provides historical and daily batch exports of attribution data. A Python Cloud Function runs on a schedule to pull data for the previous day.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Endpoint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https://hq1.appsflyer.com/api/raw-data/export/app/{app_id}/{report_type}/v5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Authentication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Bearer token (V2 API token, 700+ chars)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Report Types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installs, </w:t>
            </w:r>
            <w:proofErr w:type="spellStart"/>
            <w:r>
              <w:rPr>
                <w:color w:val="2C3E50"/>
                <w:sz w:val="20"/>
                <w:szCs w:val="20"/>
              </w:rPr>
              <w:t>in_app_events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uninstalls, </w:t>
            </w:r>
            <w:proofErr w:type="spellStart"/>
            <w:r>
              <w:rPr>
                <w:color w:val="2C3E50"/>
                <w:sz w:val="20"/>
                <w:szCs w:val="20"/>
              </w:rPr>
              <w:t>organic_installs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organic_in_app_events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Output Format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CSV (streamed)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Rate Limits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Country-daily limits enforced; implement exponential backoff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Schedule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Daily at 06:00 UTC (after </w:t>
            </w:r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data finalization)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t>3.2 Data Locker (Near Real-Time)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 xml:space="preserve">Data Locker streams attribution data to Google Cloud Storage (GCS) buckets in hourly batches, enabling near real-time analytics with </w:t>
      </w:r>
      <w:proofErr w:type="gramStart"/>
      <w:r>
        <w:rPr>
          <w:color w:val="2C3E50"/>
          <w:sz w:val="22"/>
          <w:szCs w:val="22"/>
        </w:rPr>
        <w:t>1-3 hour</w:t>
      </w:r>
      <w:proofErr w:type="gramEnd"/>
      <w:r>
        <w:rPr>
          <w:color w:val="2C3E50"/>
          <w:sz w:val="22"/>
          <w:szCs w:val="22"/>
        </w:rPr>
        <w:t xml:space="preserve"> freshness.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Destination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GCS bucket (</w:t>
            </w:r>
            <w:proofErr w:type="spellStart"/>
            <w:r>
              <w:rPr>
                <w:color w:val="2C3E50"/>
                <w:sz w:val="20"/>
                <w:szCs w:val="20"/>
              </w:rPr>
              <w:t>af-datalocker</w:t>
            </w:r>
            <w:proofErr w:type="spellEnd"/>
            <w:r>
              <w:rPr>
                <w:color w:val="2C3E50"/>
                <w:sz w:val="20"/>
                <w:szCs w:val="20"/>
              </w:rPr>
              <w:t>-{project-name})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Format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Parquet (recommended) or CSV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Delivery SLA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1 hour (95th percentile), 3 hours (99th percentile)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Path Structure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gs://bucket/data-locker-hourly/t={report_type}/dt={date}/h={hour}/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Trigger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GCS event trigger on Cloud Function to load into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t xml:space="preserve">3.3 </w:t>
      </w:r>
      <w:proofErr w:type="spellStart"/>
      <w:r>
        <w:t>AppsFlyer</w:t>
      </w:r>
      <w:proofErr w:type="spellEnd"/>
      <w:r>
        <w:t xml:space="preserve"> Gaming Events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The following events are tracked and ingested for comprehensive game analytics: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47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Event 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Key Parameters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af_purchase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Revenue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af_revenue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af_currency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af_content_id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af_quantity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af_level_achieved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Engagement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af_level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af_score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af_tutorial_completion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Onboarding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af_success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af_content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af_spent_credits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Economy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af_content_id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af_price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af_content_type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af_achievement_unlocked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Engagement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af_description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af_ad_view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Monetization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af_adrev_ad_type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ad_revenue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session_start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C3E50"/>
                <w:sz w:val="20"/>
                <w:szCs w:val="20"/>
              </w:rPr>
              <w:t>session_end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Engagement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session_duration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session_id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custom: </w:t>
            </w:r>
            <w:proofErr w:type="spellStart"/>
            <w:r>
              <w:rPr>
                <w:color w:val="2C3E50"/>
                <w:sz w:val="20"/>
                <w:szCs w:val="20"/>
              </w:rPr>
              <w:t>player_segment_change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Segmentation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old_segment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new_segment</w:t>
            </w:r>
            <w:proofErr w:type="spellEnd"/>
          </w:p>
        </w:tc>
      </w:tr>
    </w:tbl>
    <w:p w:rsidR="00D7355B" w:rsidRDefault="00000000">
      <w:r>
        <w:br w:type="page"/>
      </w:r>
    </w:p>
    <w:p w:rsidR="00D7355B" w:rsidRDefault="00000000">
      <w:pPr>
        <w:pStyle w:val="Heading1"/>
      </w:pPr>
      <w:r>
        <w:lastRenderedPageBreak/>
        <w:t>4. Data Warehouse Design (</w:t>
      </w:r>
      <w:proofErr w:type="spellStart"/>
      <w:r>
        <w:t>BigQuery</w:t>
      </w:r>
      <w:proofErr w:type="spellEnd"/>
      <w:r>
        <w:t>)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 xml:space="preserve">The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 xml:space="preserve"> data warehouse follows a multi-layer architecture with clear separation of concerns. Each layer serves a specific purpose in the data transformation pipeline.</w:t>
      </w:r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>4.1 Dataset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360"/>
        <w:gridCol w:w="300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Retention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game_raw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Raw data from </w:t>
            </w:r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>, minimal transformation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90 days (partitioned by </w:t>
            </w:r>
            <w:proofErr w:type="spellStart"/>
            <w:r>
              <w:rPr>
                <w:color w:val="2C3E50"/>
                <w:sz w:val="20"/>
                <w:szCs w:val="20"/>
              </w:rPr>
              <w:t>event_date</w:t>
            </w:r>
            <w:proofErr w:type="spellEnd"/>
            <w:r>
              <w:rPr>
                <w:color w:val="2C3E50"/>
                <w:sz w:val="20"/>
                <w:szCs w:val="20"/>
              </w:rPr>
              <w:t>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game_staging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Cleaned, deduplicated, typed data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30 days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game_warehouse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Dimensional model (facts + dimensions)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Permanent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game_marts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Aggregated KPIs for dashboards and reporting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Permanent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game_ml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ML features, predictions, model metadata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Permanent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proofErr w:type="gramStart"/>
      <w:r>
        <w:t>4.2 Dimensional</w:t>
      </w:r>
      <w:proofErr w:type="gramEnd"/>
      <w:r>
        <w:t xml:space="preserve"> Model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The warehouse layer uses a star schema optimized for analytical queries:</w:t>
      </w:r>
    </w:p>
    <w:p w:rsidR="00D7355B" w:rsidRDefault="00D7355B">
      <w:pPr>
        <w:spacing w:after="200"/>
      </w:pPr>
    </w:p>
    <w:p w:rsidR="00D7355B" w:rsidRDefault="00000000">
      <w:pPr>
        <w:spacing w:after="120"/>
      </w:pPr>
      <w:r>
        <w:rPr>
          <w:b/>
          <w:bCs/>
          <w:color w:val="2C3E50"/>
          <w:sz w:val="22"/>
          <w:szCs w:val="22"/>
        </w:rPr>
        <w:t>Fact Tables: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fact_events</w:t>
      </w:r>
      <w:proofErr w:type="spellEnd"/>
      <w:r>
        <w:rPr>
          <w:color w:val="2C3E50"/>
          <w:sz w:val="22"/>
          <w:szCs w:val="22"/>
        </w:rPr>
        <w:t>: All in-app events with user, timestamp, event parameters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fact_sessions</w:t>
      </w:r>
      <w:proofErr w:type="spellEnd"/>
      <w:r>
        <w:rPr>
          <w:color w:val="2C3E50"/>
          <w:sz w:val="22"/>
          <w:szCs w:val="22"/>
        </w:rPr>
        <w:t>: Session-level aggregations (duration, events count, revenue)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fact_revenue</w:t>
      </w:r>
      <w:proofErr w:type="spellEnd"/>
      <w:r>
        <w:rPr>
          <w:color w:val="2C3E50"/>
          <w:sz w:val="22"/>
          <w:szCs w:val="22"/>
        </w:rPr>
        <w:t>: Revenue transactions (IAP + ad revenue)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fact_installs</w:t>
      </w:r>
      <w:proofErr w:type="spellEnd"/>
      <w:r>
        <w:rPr>
          <w:color w:val="2C3E50"/>
          <w:sz w:val="22"/>
          <w:szCs w:val="22"/>
        </w:rPr>
        <w:t>: Install/attribution data with campaign dimensions</w:t>
      </w:r>
    </w:p>
    <w:p w:rsidR="00D7355B" w:rsidRDefault="00D7355B">
      <w:pPr>
        <w:spacing w:after="200"/>
      </w:pPr>
    </w:p>
    <w:p w:rsidR="00D7355B" w:rsidRDefault="00000000">
      <w:pPr>
        <w:spacing w:after="120"/>
      </w:pPr>
      <w:r>
        <w:rPr>
          <w:b/>
          <w:bCs/>
          <w:color w:val="2C3E50"/>
          <w:sz w:val="22"/>
          <w:szCs w:val="22"/>
        </w:rPr>
        <w:t>Dimension Tables: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dim_users</w:t>
      </w:r>
      <w:proofErr w:type="spellEnd"/>
      <w:r>
        <w:rPr>
          <w:color w:val="2C3E50"/>
          <w:sz w:val="22"/>
          <w:szCs w:val="22"/>
        </w:rPr>
        <w:t>: User profiles with first-touch attribution, device info, geo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dim_campaigns</w:t>
      </w:r>
      <w:proofErr w:type="spellEnd"/>
      <w:r>
        <w:rPr>
          <w:color w:val="2C3E50"/>
          <w:sz w:val="22"/>
          <w:szCs w:val="22"/>
        </w:rPr>
        <w:t xml:space="preserve">: Campaign hierarchy (media source, campaign, </w:t>
      </w:r>
      <w:proofErr w:type="spellStart"/>
      <w:r>
        <w:rPr>
          <w:color w:val="2C3E50"/>
          <w:sz w:val="22"/>
          <w:szCs w:val="22"/>
        </w:rPr>
        <w:t>adset</w:t>
      </w:r>
      <w:proofErr w:type="spellEnd"/>
      <w:r>
        <w:rPr>
          <w:color w:val="2C3E50"/>
          <w:sz w:val="22"/>
          <w:szCs w:val="22"/>
        </w:rPr>
        <w:t>, ad)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dim_dates</w:t>
      </w:r>
      <w:proofErr w:type="spellEnd"/>
      <w:r>
        <w:rPr>
          <w:color w:val="2C3E50"/>
          <w:sz w:val="22"/>
          <w:szCs w:val="22"/>
        </w:rPr>
        <w:t>: Date dimension with fiscal periods, week numbers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dim_events</w:t>
      </w:r>
      <w:proofErr w:type="spellEnd"/>
      <w:r>
        <w:rPr>
          <w:color w:val="2C3E50"/>
          <w:sz w:val="22"/>
          <w:szCs w:val="22"/>
        </w:rPr>
        <w:t>: Event catalog with categories and descriptions</w:t>
      </w:r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>4.3 Key Table Schemas</w:t>
      </w:r>
    </w:p>
    <w:p w:rsidR="00D7355B" w:rsidRDefault="00D7355B">
      <w:pPr>
        <w:spacing w:after="200"/>
      </w:pPr>
    </w:p>
    <w:p w:rsidR="00D7355B" w:rsidRDefault="00000000">
      <w:pPr>
        <w:spacing w:after="120"/>
      </w:pPr>
      <w:proofErr w:type="spellStart"/>
      <w:r>
        <w:rPr>
          <w:b/>
          <w:bCs/>
          <w:color w:val="2C3E50"/>
          <w:sz w:val="22"/>
          <w:szCs w:val="22"/>
        </w:rPr>
        <w:t>fact_events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50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event_id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Unique event identifier (hash)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customer_user_id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or </w:t>
            </w:r>
            <w:proofErr w:type="spellStart"/>
            <w:r>
              <w:rPr>
                <w:color w:val="2C3E50"/>
                <w:sz w:val="20"/>
                <w:szCs w:val="20"/>
              </w:rPr>
              <w:t>appsflyer_id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event_name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Event type (</w:t>
            </w:r>
            <w:proofErr w:type="spellStart"/>
            <w:r>
              <w:rPr>
                <w:color w:val="2C3E50"/>
                <w:sz w:val="20"/>
                <w:szCs w:val="20"/>
              </w:rPr>
              <w:t>af_purchase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af_level_achieved</w:t>
            </w:r>
            <w:proofErr w:type="spellEnd"/>
            <w:r>
              <w:rPr>
                <w:color w:val="2C3E50"/>
                <w:sz w:val="20"/>
                <w:szCs w:val="20"/>
              </w:rPr>
              <w:t>, etc.)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event_timestamp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TIMESTAMP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Event occurrence time (UTC)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event_date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DATE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Partition key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event_revenue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FLOAT64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Revenue value (if applicable)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event_currency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ISO currency code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event_params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JSON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Additional event parameters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platform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ios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/ android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country_code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ISO country code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media_source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Attribution media source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campaign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Attribution campaign name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spacing w:after="120"/>
      </w:pPr>
      <w:proofErr w:type="spellStart"/>
      <w:r>
        <w:rPr>
          <w:b/>
          <w:bCs/>
          <w:color w:val="2C3E50"/>
          <w:sz w:val="22"/>
          <w:szCs w:val="22"/>
        </w:rPr>
        <w:t>dim_users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50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Primary key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appsflyer_id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device ID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install_date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DATE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First install date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install_source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Attribution media source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install_campaign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Attribution campaign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platform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ios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/ android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device_model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Device model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country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Install country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player_segment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Current ML-assigned segment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churn_probability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FLOAT64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Latest churn prediction score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ltv_predicted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FLOAT64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Predicted lifetime value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last_active_date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DATE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Most recent session date</w:t>
            </w:r>
          </w:p>
        </w:tc>
      </w:tr>
    </w:tbl>
    <w:p w:rsidR="00D7355B" w:rsidRDefault="00000000">
      <w:r>
        <w:br w:type="page"/>
      </w:r>
    </w:p>
    <w:p w:rsidR="00D7355B" w:rsidRDefault="00000000">
      <w:pPr>
        <w:pStyle w:val="Heading1"/>
      </w:pPr>
      <w:r>
        <w:lastRenderedPageBreak/>
        <w:t>5. Data Transformation &amp; Reporting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 xml:space="preserve">The transformation layer converts raw event data into actionable metrics and KPIs. Transformations are implemented as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 xml:space="preserve"> scheduled queries or </w:t>
      </w:r>
      <w:proofErr w:type="spellStart"/>
      <w:r>
        <w:rPr>
          <w:color w:val="2C3E50"/>
          <w:sz w:val="22"/>
          <w:szCs w:val="22"/>
        </w:rPr>
        <w:t>dbt</w:t>
      </w:r>
      <w:proofErr w:type="spellEnd"/>
      <w:r>
        <w:rPr>
          <w:color w:val="2C3E50"/>
          <w:sz w:val="22"/>
          <w:szCs w:val="22"/>
        </w:rPr>
        <w:t xml:space="preserve"> models.</w:t>
      </w:r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>5.1 Core KPI Definitions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1800"/>
        <w:gridCol w:w="27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Granularity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Dashboard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DAU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gramStart"/>
            <w:r>
              <w:rPr>
                <w:color w:val="2C3E50"/>
                <w:sz w:val="20"/>
                <w:szCs w:val="20"/>
              </w:rPr>
              <w:t>COUNT(</w:t>
            </w:r>
            <w:proofErr w:type="gramEnd"/>
            <w:r>
              <w:rPr>
                <w:color w:val="2C3E50"/>
                <w:sz w:val="20"/>
                <w:szCs w:val="20"/>
              </w:rPr>
              <w:t xml:space="preserve">DISTINCT </w:t>
            </w:r>
            <w:proofErr w:type="spellStart"/>
            <w:r>
              <w:rPr>
                <w:color w:val="2C3E50"/>
                <w:sz w:val="20"/>
                <w:szCs w:val="20"/>
              </w:rPr>
              <w:t>user_id</w:t>
            </w:r>
            <w:proofErr w:type="spellEnd"/>
            <w:r>
              <w:rPr>
                <w:color w:val="2C3E50"/>
                <w:sz w:val="20"/>
                <w:szCs w:val="20"/>
              </w:rPr>
              <w:t>) per day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Overview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MAU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gramStart"/>
            <w:r>
              <w:rPr>
                <w:color w:val="2C3E50"/>
                <w:sz w:val="20"/>
                <w:szCs w:val="20"/>
              </w:rPr>
              <w:t>COUNT(</w:t>
            </w:r>
            <w:proofErr w:type="gramEnd"/>
            <w:r>
              <w:rPr>
                <w:color w:val="2C3E50"/>
                <w:sz w:val="20"/>
                <w:szCs w:val="20"/>
              </w:rPr>
              <w:t xml:space="preserve">DISTINCT </w:t>
            </w:r>
            <w:proofErr w:type="spellStart"/>
            <w:r>
              <w:rPr>
                <w:color w:val="2C3E50"/>
                <w:sz w:val="20"/>
                <w:szCs w:val="20"/>
              </w:rPr>
              <w:t>user_id</w:t>
            </w:r>
            <w:proofErr w:type="spellEnd"/>
            <w:r>
              <w:rPr>
                <w:color w:val="2C3E50"/>
                <w:sz w:val="20"/>
                <w:szCs w:val="20"/>
              </w:rPr>
              <w:t>) per 30-day window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Monthly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Overview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Stickiness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DAU / MAU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Overview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D1/D7/D30 Retention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Users active on day N / Users installed on day 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 cohort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Retention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ARPU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Total Revenue / DAU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Revenue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ARPPU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Total Revenue / Paying Users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Revenue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LTV (D30)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Cumulative ARPU over 30 days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Cohort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Revenue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Ad Spend / Installs per campaign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Daily/Campaign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UA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ROAS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(Revenue from cohort / Ad Spend) per campaign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Daily/Campaign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UA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Conversion Rate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Paying Users / Total Users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Revenue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Avg Session Length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gramStart"/>
            <w:r>
              <w:rPr>
                <w:color w:val="2C3E50"/>
                <w:sz w:val="20"/>
                <w:szCs w:val="20"/>
              </w:rPr>
              <w:t>AVG(</w:t>
            </w:r>
            <w:proofErr w:type="spellStart"/>
            <w:proofErr w:type="gramEnd"/>
            <w:r>
              <w:rPr>
                <w:color w:val="2C3E50"/>
                <w:sz w:val="20"/>
                <w:szCs w:val="20"/>
              </w:rPr>
              <w:t>session_duration</w:t>
            </w:r>
            <w:proofErr w:type="spellEnd"/>
            <w:r>
              <w:rPr>
                <w:color w:val="2C3E50"/>
                <w:sz w:val="20"/>
                <w:szCs w:val="20"/>
              </w:rPr>
              <w:t>) in minutes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Engagement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Sessions/DAU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Total Sessions / DAU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Engagement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Churn Rate (D7)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1 - D7 Retention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Weekly cohort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Retention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t>5.2 Retention Cohort Analysis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Retention is tracked using install-date cohorts. For each cohort, we calculate the percentage of users who return on day 1, 3, 7, 14, and 30 after install. Industry benchmarks for mobile games: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200"/>
        <w:gridCol w:w="2400"/>
        <w:gridCol w:w="22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Good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Average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Poor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D1 Retention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&gt; 40%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25-40%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&lt; 25%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D7 Retention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&gt; 20%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10-20%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&lt; 10%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lastRenderedPageBreak/>
              <w:t>D30 Retention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&gt; 10%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5-10%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&lt; 5%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t>5.3 Revenue Analysis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Revenue is analyzed across multiple dimensions including IAP (in-app purchases) and ad revenue. Key analyses include: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Revenue by source: IAP vs Ad Revenue breakdown and trends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Whale analysis: Top 5% spenders contributing to total revenue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First purchase timing: Distribution of days from install to first purchase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Purchase funnel: Install &gt; Session &gt; View Store &gt; Purchase conversion rates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ROAS by campaign: Return on ad spend for each UA campaign over time</w:t>
      </w:r>
    </w:p>
    <w:p w:rsidR="00D7355B" w:rsidRDefault="00000000">
      <w:r>
        <w:br w:type="page"/>
      </w:r>
    </w:p>
    <w:p w:rsidR="00D7355B" w:rsidRDefault="00000000">
      <w:pPr>
        <w:pStyle w:val="Heading1"/>
      </w:pPr>
      <w:r>
        <w:lastRenderedPageBreak/>
        <w:t>6. Dashboard Design (Google Data Studio)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 xml:space="preserve">Three primary dashboards are designed for different stakeholder needs. All dashboards connect directly to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 xml:space="preserve"> data marts with automatic refresh.</w:t>
      </w:r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>6.1 Product Overview Dashboard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Audience: Product Team, Game Designers, Executives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3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Data Source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DAU/MAU Trend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Time Series Line Chart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mart_daily_kpis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Stickiness Ratio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Scorecard + Sparkline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mart_daily_kpis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Retention Heatmap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Pivot Table (Cohort x Day)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mart_retention_cohorts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Session Metrics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Bar Chart (Avg Length, Sessions/User)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mart_session_stats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Level Progression Funnel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Funnel Chart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mart_level_funnel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Top Events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Bar Chart (Event counts)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mart_event_summary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Country Breakdown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Geo Map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mart_geo_stats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Date Range Filter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Date Range Control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All tables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Platform Filter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Drop-down (iOS/Android/All)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All tables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t>6.2 Revenue &amp; Monetization Dashboard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Audience: Product Team, Monetization Manager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3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Data Source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Revenue Trend (IAP + Ads)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Stacked Area Chart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mart_revenue_daily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ARPU / ARPPU Trend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Dual-axis Line Chart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mart_revenue_daily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Payer Conversion Funnel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Funnel Chart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mart_purchase_funnel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Whale/Dolphin/Minnow Split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Pie Chart + Table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mart_player_segments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Top Items by Revenue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Horizontal Bar Chart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mart_item_revenue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LTV Cohort Curves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Multi-line Chart (by install week)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mart_ltv_cohorts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First Purchase Day Distribution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Histogram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mart_first_purchase</w:t>
            </w:r>
            <w:proofErr w:type="spellEnd"/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lastRenderedPageBreak/>
        <w:t>6.3 UA &amp; Marketing Dashboard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Audience: Marketing Team, UA Managers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3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Data Source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Install Volume by Source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Stacked Bar Chart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mart_ua_daily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CPI by Campaign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Table + Conditional Formatting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mart_ua_campaigns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ROAS Trend (D7/D30)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Line Chart by Campaign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mart_ua_roas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Organic vs Paid Split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Donut Chart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mart_ua_daily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Country Install Map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Geo Map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mart_ua_geo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Campaign Comparison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Scatter Plot (CPI vs D7 Retention)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mart_ua_campaigns</w:t>
            </w:r>
            <w:proofErr w:type="spellEnd"/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Attribution Breakdown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Treemap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(Source &gt; Campaign &gt; Ad)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mart_ua_attribution</w:t>
            </w:r>
            <w:proofErr w:type="spellEnd"/>
          </w:p>
        </w:tc>
      </w:tr>
    </w:tbl>
    <w:p w:rsidR="00D7355B" w:rsidRDefault="00000000">
      <w:r>
        <w:br w:type="page"/>
      </w:r>
    </w:p>
    <w:p w:rsidR="00D7355B" w:rsidRDefault="00000000">
      <w:pPr>
        <w:pStyle w:val="Heading1"/>
      </w:pPr>
      <w:r>
        <w:lastRenderedPageBreak/>
        <w:t>7. Customer Segmentation &amp; ML Pipeline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 xml:space="preserve">The ML pipeline segments players based on behavior and predicts churn risk. Models are trained weekly and predictions are written back to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 xml:space="preserve"> for use in dashboards and targeted campaigns.</w:t>
      </w:r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>7.1 Player Segmentation Model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Players are segmented using a combination of RFM (Recency, Frequency, Monetary) analysis and behavioral clustering: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800"/>
        <w:gridCol w:w="1400"/>
        <w:gridCol w:w="33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Segment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Typical 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Strategy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Whale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Top 2% by spend, high frequency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1-2%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VIP treatment, exclusive content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Dolphin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Regular spender, moderate amounts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5-8%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Upsell, bundle offers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Minnow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Occasional small purchases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10-15%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Conversion optimization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Engaged Free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High DAU, zero spend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30-40%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Monetization nudges, rewarded ads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Casual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Low frequency, low engagement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25-35%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Re-engagement campaigns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At-Risk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Declining activity, was active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10-15%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Win-back offers, push notifications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Churned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No activity for 7+ days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Varies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Retargeting campaigns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t>7.2 Churn Prediction Model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 xml:space="preserve">A binary classification model predicts whether a player will churn (no session in next 7 days). The model uses </w:t>
      </w:r>
      <w:proofErr w:type="spellStart"/>
      <w:r>
        <w:rPr>
          <w:color w:val="2C3E50"/>
          <w:sz w:val="22"/>
          <w:szCs w:val="22"/>
        </w:rPr>
        <w:t>XGBoost</w:t>
      </w:r>
      <w:proofErr w:type="spellEnd"/>
      <w:r>
        <w:rPr>
          <w:color w:val="2C3E50"/>
          <w:sz w:val="22"/>
          <w:szCs w:val="22"/>
        </w:rPr>
        <w:t xml:space="preserve"> for its strong performance on tabular data with mixed feature types.</w:t>
      </w:r>
    </w:p>
    <w:p w:rsidR="00D7355B" w:rsidRDefault="00D7355B">
      <w:pPr>
        <w:spacing w:after="200"/>
      </w:pPr>
    </w:p>
    <w:p w:rsidR="00D7355B" w:rsidRDefault="00000000">
      <w:pPr>
        <w:spacing w:after="120"/>
      </w:pPr>
      <w:r>
        <w:rPr>
          <w:b/>
          <w:bCs/>
          <w:color w:val="2C3E50"/>
          <w:sz w:val="22"/>
          <w:szCs w:val="22"/>
        </w:rPr>
        <w:t>Feature Engineering: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960"/>
        <w:gridCol w:w="220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 Category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Importance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Activity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sessions_last_7d, sessions_last_3d, </w:t>
            </w:r>
            <w:proofErr w:type="spellStart"/>
            <w:r>
              <w:rPr>
                <w:color w:val="2C3E50"/>
                <w:sz w:val="20"/>
                <w:szCs w:val="20"/>
              </w:rPr>
              <w:t>avg_session_duration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days_since_last_session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High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Engagement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events_per_session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levels_completed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tutorial_completed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social_actions_count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High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Monetary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total_spend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purchases_count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days_since_last_purchase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avg_transaction_value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Medium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lastRenderedPageBreak/>
              <w:t>Progression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current_level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level_velocity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(levels/day), </w:t>
            </w:r>
            <w:proofErr w:type="spellStart"/>
            <w:r>
              <w:rPr>
                <w:color w:val="2C3E50"/>
                <w:sz w:val="20"/>
                <w:szCs w:val="20"/>
              </w:rPr>
              <w:t>max_level_reached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Medium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Temporal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account_age_days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day_of_week_pattern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session_time_variance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Low-Medium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Trends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session_trend_7d (slope), revenue_trend_7d, </w:t>
            </w:r>
            <w:proofErr w:type="spellStart"/>
            <w:r>
              <w:rPr>
                <w:color w:val="2C3E50"/>
                <w:sz w:val="20"/>
                <w:szCs w:val="20"/>
              </w:rPr>
              <w:t>engagement_score_change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High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spacing w:after="120"/>
      </w:pPr>
      <w:r>
        <w:rPr>
          <w:b/>
          <w:bCs/>
          <w:color w:val="2C3E50"/>
          <w:sz w:val="22"/>
          <w:szCs w:val="22"/>
        </w:rPr>
        <w:t>Model Performance Targets: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Precision &gt; 75% (minimize false positives to avoid unnecessary incentives)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Recall &gt; 70% (catch most churning users)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F1 Score &gt; 0.72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AUC-ROC &gt; 0.85</w:t>
      </w:r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>7.3 ML Pipeline Architecture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 xml:space="preserve">Feature Store: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 xml:space="preserve"> table </w:t>
      </w:r>
      <w:proofErr w:type="spellStart"/>
      <w:r>
        <w:rPr>
          <w:color w:val="2C3E50"/>
          <w:sz w:val="22"/>
          <w:szCs w:val="22"/>
        </w:rPr>
        <w:t>game_</w:t>
      </w:r>
      <w:proofErr w:type="gramStart"/>
      <w:r>
        <w:rPr>
          <w:color w:val="2C3E50"/>
          <w:sz w:val="22"/>
          <w:szCs w:val="22"/>
        </w:rPr>
        <w:t>ml.feature</w:t>
      </w:r>
      <w:proofErr w:type="gramEnd"/>
      <w:r>
        <w:rPr>
          <w:color w:val="2C3E50"/>
          <w:sz w:val="22"/>
          <w:szCs w:val="22"/>
        </w:rPr>
        <w:t>_store</w:t>
      </w:r>
      <w:proofErr w:type="spellEnd"/>
      <w:r>
        <w:rPr>
          <w:color w:val="2C3E50"/>
          <w:sz w:val="22"/>
          <w:szCs w:val="22"/>
        </w:rPr>
        <w:t xml:space="preserve"> updated daily from warehouse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>Training: Weekly retraining on 30-day rolling window using Python + scikit-learn/</w:t>
      </w:r>
      <w:proofErr w:type="spellStart"/>
      <w:r>
        <w:rPr>
          <w:color w:val="2C3E50"/>
          <w:sz w:val="22"/>
          <w:szCs w:val="22"/>
        </w:rPr>
        <w:t>XGBoost</w:t>
      </w:r>
      <w:proofErr w:type="spellEnd"/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 xml:space="preserve">Prediction: Daily batch predictions written to </w:t>
      </w:r>
      <w:proofErr w:type="spellStart"/>
      <w:r>
        <w:rPr>
          <w:color w:val="2C3E50"/>
          <w:sz w:val="22"/>
          <w:szCs w:val="22"/>
        </w:rPr>
        <w:t>game_</w:t>
      </w:r>
      <w:proofErr w:type="gramStart"/>
      <w:r>
        <w:rPr>
          <w:color w:val="2C3E50"/>
          <w:sz w:val="22"/>
          <w:szCs w:val="22"/>
        </w:rPr>
        <w:t>ml.predictions</w:t>
      </w:r>
      <w:proofErr w:type="spellEnd"/>
      <w:proofErr w:type="gramEnd"/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>Monitoring: Model drift detection via PSI (Population Stability Index)</w:t>
      </w:r>
    </w:p>
    <w:p w:rsidR="00D7355B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3E50"/>
          <w:sz w:val="22"/>
          <w:szCs w:val="22"/>
        </w:rPr>
        <w:t xml:space="preserve">Serving: Predictions join to </w:t>
      </w:r>
      <w:proofErr w:type="spellStart"/>
      <w:r>
        <w:rPr>
          <w:color w:val="2C3E50"/>
          <w:sz w:val="22"/>
          <w:szCs w:val="22"/>
        </w:rPr>
        <w:t>dim_users</w:t>
      </w:r>
      <w:proofErr w:type="spellEnd"/>
      <w:r>
        <w:rPr>
          <w:color w:val="2C3E50"/>
          <w:sz w:val="22"/>
          <w:szCs w:val="22"/>
        </w:rPr>
        <w:t xml:space="preserve"> for dashboard consumption</w:t>
      </w:r>
    </w:p>
    <w:p w:rsidR="00D7355B" w:rsidRDefault="00000000">
      <w:r>
        <w:br w:type="page"/>
      </w:r>
    </w:p>
    <w:p w:rsidR="00D7355B" w:rsidRDefault="00000000">
      <w:pPr>
        <w:pStyle w:val="Heading1"/>
      </w:pPr>
      <w:r>
        <w:lastRenderedPageBreak/>
        <w:t>8. Infrastructure &amp; Deployment</w:t>
      </w:r>
    </w:p>
    <w:p w:rsidR="00D7355B" w:rsidRDefault="00D7355B">
      <w:pPr>
        <w:spacing w:after="200"/>
      </w:pPr>
    </w:p>
    <w:p w:rsidR="00D7355B" w:rsidRDefault="00000000">
      <w:pPr>
        <w:pStyle w:val="Heading2"/>
      </w:pPr>
      <w:r>
        <w:t>8.1 GCP Resources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500"/>
        <w:gridCol w:w="30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Configuration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Estimated Cost/Month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Storage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~50GB active storage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$1-2 (first 10GB free)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Queries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~500GB scanned/month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$2.50 (first 1TB free)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Cloud Functions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3 functions, ~1000 invocations/day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Free tier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Cloud Scheduler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5-10 scheduled jobs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Free tier (3 jobs free)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Cloud Storage (GCS)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Locker bucket, ~20GB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$0.50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Vertex AI (optional)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Weekly training job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$5-10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Total Estimated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D7355B"/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$10-20/month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t>8.2 Project Structure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The codebase follows a modular structure: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Directory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src</w:t>
            </w:r>
            <w:proofErr w:type="spellEnd"/>
            <w:r>
              <w:rPr>
                <w:color w:val="2C3E50"/>
                <w:sz w:val="20"/>
                <w:szCs w:val="20"/>
              </w:rPr>
              <w:t>/ingestion/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API client, Data Locker loader,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raw loader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src</w:t>
            </w:r>
            <w:proofErr w:type="spellEnd"/>
            <w:r>
              <w:rPr>
                <w:color w:val="2C3E50"/>
                <w:sz w:val="20"/>
                <w:szCs w:val="20"/>
              </w:rPr>
              <w:t>/transformation/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SQL transformation scripts, </w:t>
            </w:r>
            <w:proofErr w:type="spellStart"/>
            <w:r>
              <w:rPr>
                <w:color w:val="2C3E50"/>
                <w:sz w:val="20"/>
                <w:szCs w:val="20"/>
              </w:rPr>
              <w:t>dbt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models (if using </w:t>
            </w:r>
            <w:proofErr w:type="spellStart"/>
            <w:r>
              <w:rPr>
                <w:color w:val="2C3E50"/>
                <w:sz w:val="20"/>
                <w:szCs w:val="20"/>
              </w:rPr>
              <w:t>dbt</w:t>
            </w:r>
            <w:proofErr w:type="spellEnd"/>
            <w:r>
              <w:rPr>
                <w:color w:val="2C3E50"/>
                <w:sz w:val="20"/>
                <w:szCs w:val="20"/>
              </w:rPr>
              <w:t>)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src</w:t>
            </w:r>
            <w:proofErr w:type="spellEnd"/>
            <w:r>
              <w:rPr>
                <w:color w:val="2C3E50"/>
                <w:sz w:val="20"/>
                <w:szCs w:val="20"/>
              </w:rPr>
              <w:t>/ml/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Feature engineering, model training, prediction scripts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proofErr w:type="spellStart"/>
            <w:r>
              <w:rPr>
                <w:color w:val="2C3E50"/>
                <w:sz w:val="20"/>
                <w:szCs w:val="20"/>
              </w:rPr>
              <w:t>src</w:t>
            </w:r>
            <w:proofErr w:type="spellEnd"/>
            <w:r>
              <w:rPr>
                <w:color w:val="2C3E50"/>
                <w:sz w:val="20"/>
                <w:szCs w:val="20"/>
              </w:rPr>
              <w:t>/dashboards/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Studio SQL queries, calculated field definitions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config/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Environment configs,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schemas, API credentials template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tests/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Unit tests, data quality tests, integration tests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docs/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Architecture docs, runbooks, API documentation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deploy/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Cloud Function deployment configs, Terraform/</w:t>
            </w:r>
            <w:proofErr w:type="spellStart"/>
            <w:r>
              <w:rPr>
                <w:color w:val="2C3E50"/>
                <w:sz w:val="20"/>
                <w:szCs w:val="20"/>
              </w:rPr>
              <w:t>gcloud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scripts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2"/>
      </w:pPr>
      <w:r>
        <w:t>8.3 Scheduling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3000"/>
        <w:gridCol w:w="28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Job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Schedule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Pull API Ingestion (installs)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 06:00 UTC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~5 min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Pull API Ingestion (events)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 06:15 UTC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~15 min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Locker Load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Hourly (GCS trigger)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~2 min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lastRenderedPageBreak/>
              <w:t>Staging Transformation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 07:00 UTC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~10 min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Warehouse Build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 07:30 UTC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~20 min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Data Mart Refresh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 08:00 UTC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~10 min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ML Feature Update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 08:30 UTC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~15 min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ML Prediction Run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Daily 09:00 UTC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~5 min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ML Model Retrain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Weekly Sunday 02:00 UTC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~30 min</w:t>
            </w:r>
          </w:p>
        </w:tc>
      </w:tr>
    </w:tbl>
    <w:p w:rsidR="00D7355B" w:rsidRDefault="00000000">
      <w:r>
        <w:br w:type="page"/>
      </w:r>
    </w:p>
    <w:p w:rsidR="00D7355B" w:rsidRDefault="00000000">
      <w:pPr>
        <w:pStyle w:val="Heading1"/>
      </w:pPr>
      <w:r>
        <w:lastRenderedPageBreak/>
        <w:t>9. Implementation Roadmap</w:t>
      </w:r>
    </w:p>
    <w:p w:rsidR="00D7355B" w:rsidRDefault="00D7355B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5860"/>
      </w:tblGrid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Phase 1: Foundation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Week 1-2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 xml:space="preserve">GCP setup, </w:t>
            </w:r>
            <w:proofErr w:type="spellStart"/>
            <w:r>
              <w:rPr>
                <w:color w:val="2C3E50"/>
                <w:sz w:val="20"/>
                <w:szCs w:val="20"/>
              </w:rPr>
              <w:t>BigQuery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schemas, </w:t>
            </w:r>
            <w:proofErr w:type="spellStart"/>
            <w:r>
              <w:rPr>
                <w:color w:val="2C3E50"/>
                <w:sz w:val="20"/>
                <w:szCs w:val="20"/>
              </w:rPr>
              <w:t>AppsFlyer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API integration, raw data ingestion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Phase 2: Transformation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Week 3-4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Staging transforms, warehouse dimensional model, core KPI calculations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Phase 3: Dashboards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Week 5-6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Product Overview dashboard, Revenue dashboard, UA dashboard in Data Studio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Phase 4: ML Pipeline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Week 7-8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Feature engineering, segmentation model, churn prediction, predictions pipeline</w:t>
            </w:r>
          </w:p>
        </w:tc>
      </w:tr>
      <w:tr w:rsidR="00D7355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Phase 5: Polish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Week 9-10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355B" w:rsidRDefault="00000000">
            <w:r>
              <w:rPr>
                <w:color w:val="2C3E50"/>
                <w:sz w:val="20"/>
                <w:szCs w:val="20"/>
              </w:rPr>
              <w:t>Testing, documentation, alerting, monitoring, performance optimization</w:t>
            </w:r>
          </w:p>
        </w:tc>
      </w:tr>
    </w:tbl>
    <w:p w:rsidR="00D7355B" w:rsidRDefault="00D7355B">
      <w:pPr>
        <w:spacing w:after="200"/>
      </w:pPr>
    </w:p>
    <w:p w:rsidR="00D7355B" w:rsidRDefault="00000000">
      <w:pPr>
        <w:pStyle w:val="Heading1"/>
      </w:pPr>
      <w:r>
        <w:t>10. Appendix: Code Modules</w:t>
      </w:r>
    </w:p>
    <w:p w:rsidR="00D7355B" w:rsidRDefault="00000000">
      <w:pPr>
        <w:spacing w:after="120"/>
      </w:pPr>
      <w:r>
        <w:rPr>
          <w:color w:val="2C3E50"/>
          <w:sz w:val="22"/>
          <w:szCs w:val="22"/>
        </w:rPr>
        <w:t>The following Python modules are delivered alongside this document:</w:t>
      </w:r>
    </w:p>
    <w:p w:rsidR="00D7355B" w:rsidRDefault="00D7355B">
      <w:pPr>
        <w:spacing w:after="200"/>
      </w:pP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 xml:space="preserve">appsflyer_ingestion.py: Complete data ingestion from </w:t>
      </w:r>
      <w:proofErr w:type="spellStart"/>
      <w:r>
        <w:rPr>
          <w:color w:val="2C3E50"/>
          <w:sz w:val="22"/>
          <w:szCs w:val="22"/>
        </w:rPr>
        <w:t>AppsFlyer</w:t>
      </w:r>
      <w:proofErr w:type="spellEnd"/>
      <w:r>
        <w:rPr>
          <w:color w:val="2C3E50"/>
          <w:sz w:val="22"/>
          <w:szCs w:val="22"/>
        </w:rPr>
        <w:t xml:space="preserve"> Pull API to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 xml:space="preserve">data_transformation.py: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 xml:space="preserve"> SQL transformations for staging, warehouse, and data marts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 xml:space="preserve">customer_segmentation.py: ML pipeline for RFM segmentation and churn prediction using </w:t>
      </w:r>
      <w:proofErr w:type="spellStart"/>
      <w:r>
        <w:rPr>
          <w:color w:val="2C3E50"/>
          <w:sz w:val="22"/>
          <w:szCs w:val="22"/>
        </w:rPr>
        <w:t>XGBoost</w:t>
      </w:r>
      <w:proofErr w:type="spellEnd"/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C3E50"/>
          <w:sz w:val="22"/>
          <w:szCs w:val="22"/>
        </w:rPr>
        <w:t>dashboard_queries.sql</w:t>
      </w:r>
      <w:proofErr w:type="spellEnd"/>
      <w:r>
        <w:rPr>
          <w:color w:val="2C3E50"/>
          <w:sz w:val="22"/>
          <w:szCs w:val="22"/>
        </w:rPr>
        <w:t>: All SQL queries powering Google Data Studio dashboards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 xml:space="preserve">config.py: Configuration template with environment variables and </w:t>
      </w:r>
      <w:proofErr w:type="spellStart"/>
      <w:r>
        <w:rPr>
          <w:color w:val="2C3E50"/>
          <w:sz w:val="22"/>
          <w:szCs w:val="22"/>
        </w:rPr>
        <w:t>BigQuery</w:t>
      </w:r>
      <w:proofErr w:type="spellEnd"/>
      <w:r>
        <w:rPr>
          <w:color w:val="2C3E50"/>
          <w:sz w:val="22"/>
          <w:szCs w:val="22"/>
        </w:rPr>
        <w:t xml:space="preserve"> settings</w:t>
      </w:r>
    </w:p>
    <w:p w:rsidR="00D7355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C3E50"/>
          <w:sz w:val="22"/>
          <w:szCs w:val="22"/>
        </w:rPr>
        <w:t>requirements.txt: Python dependencies for the entire pipeline</w:t>
      </w:r>
    </w:p>
    <w:sectPr w:rsidR="00D7355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695B" w:rsidRDefault="0067695B">
      <w:r>
        <w:separator/>
      </w:r>
    </w:p>
  </w:endnote>
  <w:endnote w:type="continuationSeparator" w:id="0">
    <w:p w:rsidR="0067695B" w:rsidRDefault="006769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7355B" w:rsidRDefault="00000000"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EE196E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695B" w:rsidRDefault="0067695B">
      <w:r>
        <w:separator/>
      </w:r>
    </w:p>
  </w:footnote>
  <w:footnote w:type="continuationSeparator" w:id="0">
    <w:p w:rsidR="0067695B" w:rsidRDefault="006769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7355B" w:rsidRDefault="00000000">
    <w:pPr>
      <w:pBdr>
        <w:bottom w:val="single" w:sz="2" w:space="1" w:color="2E86C1"/>
      </w:pBdr>
      <w:jc w:val="right"/>
    </w:pPr>
    <w:r>
      <w:rPr>
        <w:i/>
        <w:iCs/>
        <w:color w:val="999999"/>
        <w:sz w:val="18"/>
        <w:szCs w:val="18"/>
      </w:rPr>
      <w:t>Game Analytics Pipeline - Architecture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002FA"/>
    <w:multiLevelType w:val="hybridMultilevel"/>
    <w:tmpl w:val="AB461896"/>
    <w:lvl w:ilvl="0" w:tplc="A5DC54AE">
      <w:start w:val="1"/>
      <w:numFmt w:val="decimal"/>
      <w:lvlText w:val="%1."/>
      <w:lvlJc w:val="left"/>
      <w:pPr>
        <w:ind w:left="720" w:hanging="360"/>
      </w:pPr>
    </w:lvl>
    <w:lvl w:ilvl="1" w:tplc="2F2ABCB0">
      <w:numFmt w:val="decimal"/>
      <w:lvlText w:val=""/>
      <w:lvlJc w:val="left"/>
    </w:lvl>
    <w:lvl w:ilvl="2" w:tplc="544AF3E0">
      <w:numFmt w:val="decimal"/>
      <w:lvlText w:val=""/>
      <w:lvlJc w:val="left"/>
    </w:lvl>
    <w:lvl w:ilvl="3" w:tplc="8158B4E4">
      <w:numFmt w:val="decimal"/>
      <w:lvlText w:val=""/>
      <w:lvlJc w:val="left"/>
    </w:lvl>
    <w:lvl w:ilvl="4" w:tplc="1AB84702">
      <w:numFmt w:val="decimal"/>
      <w:lvlText w:val=""/>
      <w:lvlJc w:val="left"/>
    </w:lvl>
    <w:lvl w:ilvl="5" w:tplc="65C01754">
      <w:numFmt w:val="decimal"/>
      <w:lvlText w:val=""/>
      <w:lvlJc w:val="left"/>
    </w:lvl>
    <w:lvl w:ilvl="6" w:tplc="2EE6A58A">
      <w:numFmt w:val="decimal"/>
      <w:lvlText w:val=""/>
      <w:lvlJc w:val="left"/>
    </w:lvl>
    <w:lvl w:ilvl="7" w:tplc="2BC6D53A">
      <w:numFmt w:val="decimal"/>
      <w:lvlText w:val=""/>
      <w:lvlJc w:val="left"/>
    </w:lvl>
    <w:lvl w:ilvl="8" w:tplc="A7945510">
      <w:numFmt w:val="decimal"/>
      <w:lvlText w:val=""/>
      <w:lvlJc w:val="left"/>
    </w:lvl>
  </w:abstractNum>
  <w:abstractNum w:abstractNumId="1" w15:restartNumberingAfterBreak="0">
    <w:nsid w:val="23EC3CB3"/>
    <w:multiLevelType w:val="hybridMultilevel"/>
    <w:tmpl w:val="E37CB2C2"/>
    <w:lvl w:ilvl="0" w:tplc="2DC0A44A">
      <w:start w:val="1"/>
      <w:numFmt w:val="bullet"/>
      <w:lvlText w:val="●"/>
      <w:lvlJc w:val="left"/>
      <w:pPr>
        <w:ind w:left="720" w:hanging="360"/>
      </w:pPr>
    </w:lvl>
    <w:lvl w:ilvl="1" w:tplc="250EE950">
      <w:start w:val="1"/>
      <w:numFmt w:val="bullet"/>
      <w:lvlText w:val="○"/>
      <w:lvlJc w:val="left"/>
      <w:pPr>
        <w:ind w:left="1440" w:hanging="360"/>
      </w:pPr>
    </w:lvl>
    <w:lvl w:ilvl="2" w:tplc="522EFFF0">
      <w:start w:val="1"/>
      <w:numFmt w:val="bullet"/>
      <w:lvlText w:val="■"/>
      <w:lvlJc w:val="left"/>
      <w:pPr>
        <w:ind w:left="2160" w:hanging="360"/>
      </w:pPr>
    </w:lvl>
    <w:lvl w:ilvl="3" w:tplc="4F7CBF06">
      <w:start w:val="1"/>
      <w:numFmt w:val="bullet"/>
      <w:lvlText w:val="●"/>
      <w:lvlJc w:val="left"/>
      <w:pPr>
        <w:ind w:left="2880" w:hanging="360"/>
      </w:pPr>
    </w:lvl>
    <w:lvl w:ilvl="4" w:tplc="F9EA3DAE">
      <w:start w:val="1"/>
      <w:numFmt w:val="bullet"/>
      <w:lvlText w:val="○"/>
      <w:lvlJc w:val="left"/>
      <w:pPr>
        <w:ind w:left="3600" w:hanging="360"/>
      </w:pPr>
    </w:lvl>
    <w:lvl w:ilvl="5" w:tplc="B568C43A">
      <w:start w:val="1"/>
      <w:numFmt w:val="bullet"/>
      <w:lvlText w:val="■"/>
      <w:lvlJc w:val="left"/>
      <w:pPr>
        <w:ind w:left="4320" w:hanging="360"/>
      </w:pPr>
    </w:lvl>
    <w:lvl w:ilvl="6" w:tplc="7C9A96E4">
      <w:start w:val="1"/>
      <w:numFmt w:val="bullet"/>
      <w:lvlText w:val="●"/>
      <w:lvlJc w:val="left"/>
      <w:pPr>
        <w:ind w:left="5040" w:hanging="360"/>
      </w:pPr>
    </w:lvl>
    <w:lvl w:ilvl="7" w:tplc="19BCA98E">
      <w:start w:val="1"/>
      <w:numFmt w:val="bullet"/>
      <w:lvlText w:val="●"/>
      <w:lvlJc w:val="left"/>
      <w:pPr>
        <w:ind w:left="5760" w:hanging="360"/>
      </w:pPr>
    </w:lvl>
    <w:lvl w:ilvl="8" w:tplc="3C46AC3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495964"/>
    <w:multiLevelType w:val="hybridMultilevel"/>
    <w:tmpl w:val="568EDD56"/>
    <w:lvl w:ilvl="0" w:tplc="D5BE558E">
      <w:start w:val="1"/>
      <w:numFmt w:val="bullet"/>
      <w:lvlText w:val="•"/>
      <w:lvlJc w:val="left"/>
      <w:pPr>
        <w:ind w:left="720" w:hanging="360"/>
      </w:pPr>
    </w:lvl>
    <w:lvl w:ilvl="1" w:tplc="9828B1AA">
      <w:numFmt w:val="decimal"/>
      <w:lvlText w:val=""/>
      <w:lvlJc w:val="left"/>
    </w:lvl>
    <w:lvl w:ilvl="2" w:tplc="7A8CAA86">
      <w:numFmt w:val="decimal"/>
      <w:lvlText w:val=""/>
      <w:lvlJc w:val="left"/>
    </w:lvl>
    <w:lvl w:ilvl="3" w:tplc="8C24AB8A">
      <w:numFmt w:val="decimal"/>
      <w:lvlText w:val=""/>
      <w:lvlJc w:val="left"/>
    </w:lvl>
    <w:lvl w:ilvl="4" w:tplc="3D7C320C">
      <w:numFmt w:val="decimal"/>
      <w:lvlText w:val=""/>
      <w:lvlJc w:val="left"/>
    </w:lvl>
    <w:lvl w:ilvl="5" w:tplc="4EEE688A">
      <w:numFmt w:val="decimal"/>
      <w:lvlText w:val=""/>
      <w:lvlJc w:val="left"/>
    </w:lvl>
    <w:lvl w:ilvl="6" w:tplc="176CF102">
      <w:numFmt w:val="decimal"/>
      <w:lvlText w:val=""/>
      <w:lvlJc w:val="left"/>
    </w:lvl>
    <w:lvl w:ilvl="7" w:tplc="8B8043E0">
      <w:numFmt w:val="decimal"/>
      <w:lvlText w:val=""/>
      <w:lvlJc w:val="left"/>
    </w:lvl>
    <w:lvl w:ilvl="8" w:tplc="405A124A">
      <w:numFmt w:val="decimal"/>
      <w:lvlText w:val=""/>
      <w:lvlJc w:val="left"/>
    </w:lvl>
  </w:abstractNum>
  <w:abstractNum w:abstractNumId="3" w15:restartNumberingAfterBreak="0">
    <w:nsid w:val="753C43DD"/>
    <w:multiLevelType w:val="hybridMultilevel"/>
    <w:tmpl w:val="67522334"/>
    <w:lvl w:ilvl="0" w:tplc="D83C3516">
      <w:start w:val="1"/>
      <w:numFmt w:val="bullet"/>
      <w:lvlText w:val="•"/>
      <w:lvlJc w:val="left"/>
      <w:pPr>
        <w:ind w:left="1080" w:hanging="360"/>
      </w:pPr>
    </w:lvl>
    <w:lvl w:ilvl="1" w:tplc="DD7C6DAC">
      <w:numFmt w:val="decimal"/>
      <w:lvlText w:val=""/>
      <w:lvlJc w:val="left"/>
    </w:lvl>
    <w:lvl w:ilvl="2" w:tplc="CA443222">
      <w:numFmt w:val="decimal"/>
      <w:lvlText w:val=""/>
      <w:lvlJc w:val="left"/>
    </w:lvl>
    <w:lvl w:ilvl="3" w:tplc="BA328A8C">
      <w:numFmt w:val="decimal"/>
      <w:lvlText w:val=""/>
      <w:lvlJc w:val="left"/>
    </w:lvl>
    <w:lvl w:ilvl="4" w:tplc="7F2AE14C">
      <w:numFmt w:val="decimal"/>
      <w:lvlText w:val=""/>
      <w:lvlJc w:val="left"/>
    </w:lvl>
    <w:lvl w:ilvl="5" w:tplc="A810FBB2">
      <w:numFmt w:val="decimal"/>
      <w:lvlText w:val=""/>
      <w:lvlJc w:val="left"/>
    </w:lvl>
    <w:lvl w:ilvl="6" w:tplc="6616EAD0">
      <w:numFmt w:val="decimal"/>
      <w:lvlText w:val=""/>
      <w:lvlJc w:val="left"/>
    </w:lvl>
    <w:lvl w:ilvl="7" w:tplc="C5D2BDBE">
      <w:numFmt w:val="decimal"/>
      <w:lvlText w:val=""/>
      <w:lvlJc w:val="left"/>
    </w:lvl>
    <w:lvl w:ilvl="8" w:tplc="CA7EEE4E">
      <w:numFmt w:val="decimal"/>
      <w:lvlText w:val=""/>
      <w:lvlJc w:val="left"/>
    </w:lvl>
  </w:abstractNum>
  <w:num w:numId="1" w16cid:durableId="306665816">
    <w:abstractNumId w:val="1"/>
    <w:lvlOverride w:ilvl="0">
      <w:startOverride w:val="1"/>
    </w:lvlOverride>
  </w:num>
  <w:num w:numId="2" w16cid:durableId="1020087241">
    <w:abstractNumId w:val="2"/>
    <w:lvlOverride w:ilvl="0">
      <w:startOverride w:val="1"/>
    </w:lvlOverride>
  </w:num>
  <w:num w:numId="3" w16cid:durableId="20956627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55B"/>
    <w:rsid w:val="0067695B"/>
    <w:rsid w:val="00706EDA"/>
    <w:rsid w:val="009B6F99"/>
    <w:rsid w:val="00BA7059"/>
    <w:rsid w:val="00C75D29"/>
    <w:rsid w:val="00D7355B"/>
    <w:rsid w:val="00DE2FBF"/>
    <w:rsid w:val="00EE1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CBBBF"/>
  <w15:docId w15:val="{4AA6F462-4920-4284-85D1-72932110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color w:val="1B4F72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80"/>
      <w:outlineLvl w:val="1"/>
    </w:pPr>
    <w:rPr>
      <w:b/>
      <w:bCs/>
      <w:color w:val="2E86C1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120"/>
      <w:outlineLvl w:val="2"/>
    </w:pPr>
    <w:rPr>
      <w:b/>
      <w:bCs/>
      <w:color w:val="2C3E5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B6F9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</Pages>
  <Words>2443</Words>
  <Characters>13929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Phạm Xuân</cp:lastModifiedBy>
  <cp:revision>3</cp:revision>
  <dcterms:created xsi:type="dcterms:W3CDTF">2026-04-01T03:10:00Z</dcterms:created>
  <dcterms:modified xsi:type="dcterms:W3CDTF">2026-04-01T10:32:00Z</dcterms:modified>
</cp:coreProperties>
</file>