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845773234"/>
        <w:docPartObj>
          <w:docPartGallery w:val="Cover Pages"/>
          <w:docPartUnique/>
        </w:docPartObj>
      </w:sdtPr>
      <w:sdtEndPr/>
      <w:sdtContent>
        <w:p w:rsidR="00C4161D" w:rsidRDefault="00C4161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4161D" w:rsidRDefault="00C4161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15/12/2017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4161D" w:rsidRDefault="00C4161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15/12/2017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161D" w:rsidRDefault="0022568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161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Anthony CHIRON et Florian PAUMIER</w:t>
                                    </w:r>
                                  </w:sdtContent>
                                </w:sdt>
                              </w:p>
                              <w:p w:rsidR="00C4161D" w:rsidRDefault="0022568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161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4161D" w:rsidRDefault="0022568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161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Anthony CHIRON et Florian PAUMIER</w:t>
                              </w:r>
                            </w:sdtContent>
                          </w:sdt>
                        </w:p>
                        <w:p w:rsidR="00C4161D" w:rsidRDefault="0022568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161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93EAA" w:rsidRDefault="00C4161D" w:rsidP="00293E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2762250</wp:posOffset>
                    </wp:positionH>
                    <wp:positionV relativeFrom="page">
                      <wp:posOffset>1866900</wp:posOffset>
                    </wp:positionV>
                    <wp:extent cx="4714875" cy="1069848"/>
                    <wp:effectExtent l="0" t="0" r="952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148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161D" w:rsidRDefault="0022568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161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Dossier des spécifications</w:t>
                                    </w:r>
                                  </w:sdtContent>
                                </w:sdt>
                              </w:p>
                              <w:p w:rsidR="00C4161D" w:rsidRDefault="002256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16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17.5pt;margin-top:147pt;width:371.2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" filled="f" stroked="f" strokeweight=".5pt">
                    <v:textbox inset="0,0,0,0">
                      <w:txbxContent>
                        <w:p w:rsidR="00C4161D" w:rsidRDefault="0022568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161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Dossier des spécifications</w:t>
                              </w:r>
                            </w:sdtContent>
                          </w:sdt>
                        </w:p>
                        <w:p w:rsidR="00C4161D" w:rsidRDefault="0022568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16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293EAA" w:rsidRDefault="00293EAA" w:rsidP="00293EAA">
      <w:r>
        <w:br w:type="page"/>
      </w:r>
    </w:p>
    <w:sdt>
      <w:sdtPr>
        <w:id w:val="-630792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3EAA" w:rsidRPr="00293EAA" w:rsidRDefault="00293EAA" w:rsidP="00293EAA">
          <w:pPr>
            <w:jc w:val="center"/>
            <w:rPr>
              <w:sz w:val="40"/>
              <w:u w:val="single"/>
            </w:rPr>
          </w:pPr>
          <w:r w:rsidRPr="00293EAA">
            <w:rPr>
              <w:sz w:val="40"/>
              <w:u w:val="single"/>
            </w:rPr>
            <w:t>Table des matières</w:t>
          </w:r>
        </w:p>
        <w:p w:rsidR="003C212D" w:rsidRDefault="00293EAA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C212D" w:rsidRPr="00C86265">
            <w:rPr>
              <w:rStyle w:val="Lienhypertexte"/>
              <w:noProof/>
            </w:rPr>
            <w:fldChar w:fldCharType="begin"/>
          </w:r>
          <w:r w:rsidR="003C212D" w:rsidRPr="00C86265">
            <w:rPr>
              <w:rStyle w:val="Lienhypertexte"/>
              <w:noProof/>
            </w:rPr>
            <w:instrText xml:space="preserve"> </w:instrText>
          </w:r>
          <w:r w:rsidR="003C212D">
            <w:rPr>
              <w:noProof/>
            </w:rPr>
            <w:instrText>HYPERLINK \l "_Toc501126589"</w:instrText>
          </w:r>
          <w:r w:rsidR="003C212D" w:rsidRPr="00C86265">
            <w:rPr>
              <w:rStyle w:val="Lienhypertexte"/>
              <w:noProof/>
            </w:rPr>
            <w:instrText xml:space="preserve"> </w:instrText>
          </w:r>
          <w:r w:rsidR="003C212D" w:rsidRPr="00C86265">
            <w:rPr>
              <w:rStyle w:val="Lienhypertexte"/>
              <w:noProof/>
            </w:rPr>
          </w:r>
          <w:r w:rsidR="003C212D" w:rsidRPr="00C86265">
            <w:rPr>
              <w:rStyle w:val="Lienhypertexte"/>
              <w:noProof/>
            </w:rPr>
            <w:fldChar w:fldCharType="separate"/>
          </w:r>
          <w:r w:rsidR="003C212D" w:rsidRPr="00C86265">
            <w:rPr>
              <w:rStyle w:val="Lienhypertexte"/>
              <w:noProof/>
            </w:rPr>
            <w:t>I.</w:t>
          </w:r>
          <w:r w:rsidR="003C212D">
            <w:rPr>
              <w:rFonts w:cstheme="minorBidi"/>
              <w:noProof/>
            </w:rPr>
            <w:tab/>
          </w:r>
          <w:r w:rsidR="003C212D" w:rsidRPr="00C86265">
            <w:rPr>
              <w:rStyle w:val="Lienhypertexte"/>
              <w:noProof/>
            </w:rPr>
            <w:t>Présentation</w:t>
          </w:r>
          <w:r w:rsidR="003C212D">
            <w:rPr>
              <w:noProof/>
              <w:webHidden/>
            </w:rPr>
            <w:tab/>
          </w:r>
          <w:r w:rsidR="003C212D">
            <w:rPr>
              <w:noProof/>
              <w:webHidden/>
            </w:rPr>
            <w:fldChar w:fldCharType="begin"/>
          </w:r>
          <w:r w:rsidR="003C212D">
            <w:rPr>
              <w:noProof/>
              <w:webHidden/>
            </w:rPr>
            <w:instrText xml:space="preserve"> PAGEREF _Toc501126589 \h </w:instrText>
          </w:r>
          <w:r w:rsidR="003C212D">
            <w:rPr>
              <w:noProof/>
              <w:webHidden/>
            </w:rPr>
          </w:r>
          <w:r w:rsidR="003C212D">
            <w:rPr>
              <w:noProof/>
              <w:webHidden/>
            </w:rPr>
            <w:fldChar w:fldCharType="separate"/>
          </w:r>
          <w:r w:rsidR="003C212D">
            <w:rPr>
              <w:noProof/>
              <w:webHidden/>
            </w:rPr>
            <w:t>2</w:t>
          </w:r>
          <w:r w:rsidR="003C212D">
            <w:rPr>
              <w:noProof/>
              <w:webHidden/>
            </w:rPr>
            <w:fldChar w:fldCharType="end"/>
          </w:r>
          <w:r w:rsidR="003C212D" w:rsidRPr="00C86265">
            <w:rPr>
              <w:rStyle w:val="Lienhypertexte"/>
              <w:noProof/>
            </w:rPr>
            <w:fldChar w:fldCharType="end"/>
          </w:r>
        </w:p>
        <w:p w:rsidR="003C212D" w:rsidRDefault="003C21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590" w:history="1">
            <w:r w:rsidRPr="00C86265">
              <w:rPr>
                <w:rStyle w:val="Lienhypertexte"/>
                <w:noProof/>
              </w:rPr>
              <w:t>1)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591" w:history="1">
            <w:r w:rsidRPr="00C86265">
              <w:rPr>
                <w:rStyle w:val="Lienhypertexte"/>
                <w:noProof/>
              </w:rPr>
              <w:t>2)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592" w:history="1">
            <w:r w:rsidRPr="00C86265">
              <w:rPr>
                <w:rStyle w:val="Lienhypertexte"/>
                <w:noProof/>
              </w:rPr>
              <w:t>3)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593" w:history="1">
            <w:r w:rsidRPr="00C86265">
              <w:rPr>
                <w:rStyle w:val="Lienhypertexte"/>
                <w:noProof/>
              </w:rPr>
              <w:t>1. 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594" w:history="1">
            <w:r w:rsidRPr="00C86265">
              <w:rPr>
                <w:rStyle w:val="Lienhypertexte"/>
                <w:noProof/>
              </w:rPr>
              <w:t>2.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595" w:history="1">
            <w:r w:rsidRPr="00C86265">
              <w:rPr>
                <w:rStyle w:val="Lienhypertexte"/>
                <w:noProof/>
              </w:rPr>
              <w:t>3. 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126596" w:history="1">
            <w:r w:rsidRPr="00C86265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C86265">
              <w:rPr>
                <w:rStyle w:val="Lienhypertexte"/>
                <w:noProof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597" w:history="1">
            <w:r w:rsidRPr="00C86265">
              <w:rPr>
                <w:rStyle w:val="Lienhypertexte"/>
                <w:noProof/>
              </w:rPr>
              <w:t>4) 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598" w:history="1">
            <w:r w:rsidRPr="00C86265">
              <w:rPr>
                <w:rStyle w:val="Lienhypertexte"/>
                <w:noProof/>
              </w:rPr>
              <w:t>4. Fiche de 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599" w:history="1">
            <w:r w:rsidRPr="00C86265">
              <w:rPr>
                <w:rStyle w:val="Lienhypertexte"/>
                <w:noProof/>
              </w:rPr>
              <w:t>5) Diagramme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00" w:history="1">
            <w:r w:rsidRPr="00C86265">
              <w:rPr>
                <w:rStyle w:val="Lienhypertexte"/>
                <w:noProof/>
              </w:rPr>
              <w:t>5. 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01" w:history="1">
            <w:r w:rsidRPr="00C86265">
              <w:rPr>
                <w:rStyle w:val="Lienhypertexte"/>
                <w:noProof/>
              </w:rPr>
              <w:t>6. Formateur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02" w:history="1">
            <w:r w:rsidRPr="00C86265">
              <w:rPr>
                <w:rStyle w:val="Lienhypertexte"/>
                <w:noProof/>
              </w:rPr>
              <w:t>7. Etudiant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03" w:history="1">
            <w:r w:rsidRPr="00C86265">
              <w:rPr>
                <w:rStyle w:val="Lienhypertexte"/>
                <w:noProof/>
              </w:rPr>
              <w:t>8. Ecole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04" w:history="1">
            <w:r w:rsidRPr="00C86265">
              <w:rPr>
                <w:rStyle w:val="Lienhypertexte"/>
                <w:noProof/>
              </w:rPr>
              <w:t>6) 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05" w:history="1">
            <w:r w:rsidRPr="00C86265">
              <w:rPr>
                <w:rStyle w:val="Lienhypertexte"/>
                <w:noProof/>
              </w:rPr>
              <w:t>7) 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06" w:history="1">
            <w:r w:rsidRPr="00C86265">
              <w:rPr>
                <w:rStyle w:val="Lienhypertexte"/>
                <w:noProof/>
              </w:rPr>
              <w:t>9. 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07" w:history="1">
            <w:r w:rsidRPr="00C86265">
              <w:rPr>
                <w:rStyle w:val="Lienhypertexte"/>
                <w:noProof/>
              </w:rPr>
              <w:t>10. Formateur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08" w:history="1">
            <w:r w:rsidRPr="00C86265">
              <w:rPr>
                <w:rStyle w:val="Lienhypertexte"/>
                <w:noProof/>
              </w:rPr>
              <w:t>11. Etudiant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09" w:history="1">
            <w:r w:rsidRPr="00C86265">
              <w:rPr>
                <w:rStyle w:val="Lienhypertexte"/>
                <w:noProof/>
              </w:rPr>
              <w:t>12. Ecole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12D" w:rsidRDefault="003C212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126610" w:history="1">
            <w:r w:rsidRPr="00C86265">
              <w:rPr>
                <w:rStyle w:val="Lienhypertexte"/>
                <w:noProof/>
              </w:rPr>
              <w:t>8) Diagramme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EAA" w:rsidRDefault="00293EAA">
          <w:r>
            <w:rPr>
              <w:b/>
              <w:bCs/>
            </w:rPr>
            <w:fldChar w:fldCharType="end"/>
          </w:r>
        </w:p>
      </w:sdtContent>
    </w:sdt>
    <w:p w:rsidR="00293EAA" w:rsidRDefault="00293EA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</w:p>
    <w:p w:rsidR="00171FF2" w:rsidRDefault="00171FF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:rsidR="00C4161D" w:rsidRDefault="00C4161D" w:rsidP="006A68A7">
      <w:pPr>
        <w:pStyle w:val="Titre1"/>
      </w:pPr>
      <w:bookmarkStart w:id="1" w:name="_Toc501126589"/>
      <w:r>
        <w:lastRenderedPageBreak/>
        <w:t>Présentation</w:t>
      </w:r>
      <w:bookmarkEnd w:id="1"/>
    </w:p>
    <w:p w:rsidR="00171FF2" w:rsidRDefault="00171FF2" w:rsidP="00171FF2">
      <w:pPr>
        <w:pStyle w:val="Titre2"/>
      </w:pPr>
      <w:bookmarkStart w:id="2" w:name="_Toc501126590"/>
      <w:r>
        <w:t>Contexte</w:t>
      </w:r>
      <w:bookmarkEnd w:id="2"/>
    </w:p>
    <w:p w:rsidR="00171FF2" w:rsidRDefault="00171FF2" w:rsidP="00E44164">
      <w:pPr>
        <w:autoSpaceDE w:val="0"/>
        <w:autoSpaceDN w:val="0"/>
        <w:adjustRightInd w:val="0"/>
        <w:spacing w:after="0" w:line="240" w:lineRule="auto"/>
        <w:ind w:firstLine="227"/>
        <w:rPr>
          <w:rFonts w:ascii="Calibri" w:hAnsi="Calibri" w:cs="Calibri"/>
        </w:rPr>
      </w:pPr>
      <w:r>
        <w:rPr>
          <w:rFonts w:ascii="Calibri" w:hAnsi="Calibri" w:cs="Calibri"/>
        </w:rPr>
        <w:t>L’institut d’Informatique Appliquée souhaite se doter d’un réseau social professionnel afin de</w:t>
      </w:r>
      <w:r w:rsidR="00E4416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regrouper sur cette plateforme web tous les anciens étudiants, mais aussi les entreprises clientes de</w:t>
      </w:r>
      <w:r w:rsidR="00E4416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l’école.</w:t>
      </w:r>
    </w:p>
    <w:p w:rsidR="004132B8" w:rsidRDefault="004132B8" w:rsidP="004132B8">
      <w:pPr>
        <w:pStyle w:val="Titre2"/>
      </w:pPr>
      <w:bookmarkStart w:id="3" w:name="_Toc501126591"/>
      <w:r>
        <w:t>Client</w:t>
      </w:r>
      <w:bookmarkEnd w:id="3"/>
    </w:p>
    <w:p w:rsidR="004132B8" w:rsidRPr="004132B8" w:rsidRDefault="004132B8" w:rsidP="003A1E84">
      <w:pPr>
        <w:ind w:firstLine="227"/>
      </w:pPr>
      <w:r>
        <w:t>Le client est l’Institut d’Informatique Appliquée</w:t>
      </w:r>
      <w:r>
        <w:rPr>
          <w:rStyle w:val="Appelnotedebasdep"/>
        </w:rPr>
        <w:footnoteReference w:id="1"/>
      </w:r>
      <w:r>
        <w:t xml:space="preserve"> est une école située à Saint-Berthevin en Mayenne. L’établissement a pour vocation la formation d’étudiant aux métiers de l’informatique du niveau BTS à BAC +5. Il propose plusieurs cursus de formation : initial ou le régime de l’alternance. L’école fait parti du réseau de la CCI</w:t>
      </w:r>
      <w:r w:rsidR="003A1E84">
        <w:rPr>
          <w:rStyle w:val="Appelnotedebasdep"/>
        </w:rPr>
        <w:footnoteReference w:id="2"/>
      </w:r>
      <w:r>
        <w:t xml:space="preserve"> de la Mayenne et dispose d’un réseau de partenariat locale ou régional développé.</w:t>
      </w:r>
    </w:p>
    <w:p w:rsidR="00C4161D" w:rsidRDefault="00C4161D" w:rsidP="00EC5B59">
      <w:pPr>
        <w:pStyle w:val="Titre2"/>
      </w:pPr>
      <w:bookmarkStart w:id="4" w:name="_Toc501126592"/>
      <w:r>
        <w:t>Produit</w:t>
      </w:r>
      <w:bookmarkEnd w:id="4"/>
    </w:p>
    <w:p w:rsidR="005A704A" w:rsidRPr="005A704A" w:rsidRDefault="005A704A" w:rsidP="005A704A">
      <w:pPr>
        <w:pStyle w:val="Titre3"/>
      </w:pPr>
      <w:bookmarkStart w:id="5" w:name="_Toc501126593"/>
      <w:r>
        <w:t>Présentation</w:t>
      </w:r>
      <w:bookmarkEnd w:id="5"/>
    </w:p>
    <w:p w:rsidR="003A1E84" w:rsidRDefault="000A57A7" w:rsidP="000A57A7">
      <w:pPr>
        <w:autoSpaceDE w:val="0"/>
        <w:autoSpaceDN w:val="0"/>
        <w:adjustRightInd w:val="0"/>
        <w:spacing w:after="0" w:line="240" w:lineRule="auto"/>
        <w:ind w:firstLine="227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CCI a choisi l’IIA pour mettre en place un réseau social qui a pour </w:t>
      </w:r>
      <w:r>
        <w:rPr>
          <w:rFonts w:ascii="Calibri" w:hAnsi="Calibri" w:cs="Calibri"/>
        </w:rPr>
        <w:t>idée de mettre en relation des étudiants qui sont à la recherche d’un contrat d’apprentissage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et ou de professionnalisation, d’entreprises qui sont à la recherche de stagiaires</w:t>
      </w:r>
      <w:r>
        <w:rPr>
          <w:rFonts w:ascii="Calibri" w:hAnsi="Calibri" w:cs="Calibri"/>
        </w:rPr>
        <w:t>, qui pourra être étendu par la suite à d’autre établissement du réseau de la CCI</w:t>
      </w:r>
      <w:r w:rsidR="000772F2">
        <w:rPr>
          <w:rFonts w:ascii="Calibri" w:hAnsi="Calibri" w:cs="Calibri"/>
        </w:rPr>
        <w:t>.</w:t>
      </w:r>
    </w:p>
    <w:p w:rsidR="000772F2" w:rsidRDefault="000772F2" w:rsidP="000772F2">
      <w:pPr>
        <w:ind w:firstLine="227"/>
        <w:rPr>
          <w:rFonts w:ascii="Calibri" w:hAnsi="Calibri" w:cs="Calibri"/>
        </w:rPr>
      </w:pPr>
      <w:r>
        <w:t>Elle</w:t>
      </w:r>
      <w:r>
        <w:t xml:space="preserve"> </w:t>
      </w:r>
      <w:r>
        <w:t>a</w:t>
      </w:r>
      <w:r>
        <w:t xml:space="preserve"> </w:t>
      </w:r>
      <w:r>
        <w:t xml:space="preserve">donc </w:t>
      </w:r>
      <w:r>
        <w:t>fourni un cahier des charges</w:t>
      </w:r>
      <w:r>
        <w:rPr>
          <w:rStyle w:val="Appelnotedebasdep"/>
        </w:rPr>
        <w:footnoteReference w:id="3"/>
      </w:r>
      <w:r>
        <w:t xml:space="preserve"> à l’IIA contenant </w:t>
      </w:r>
      <w:r>
        <w:t>les besoins, les objectifs ainsi que les règles de gestion de ce réseau social.</w:t>
      </w:r>
    </w:p>
    <w:p w:rsidR="00A45B82" w:rsidRPr="00A45B82" w:rsidRDefault="000772F2" w:rsidP="00A45B82">
      <w:pPr>
        <w:pStyle w:val="Titre3"/>
      </w:pPr>
      <w:bookmarkStart w:id="6" w:name="_Toc501126594"/>
      <w:r>
        <w:t>Objectifs</w:t>
      </w:r>
      <w:bookmarkEnd w:id="6"/>
    </w:p>
    <w:p w:rsidR="00527EBE" w:rsidRPr="00527EBE" w:rsidRDefault="00527EBE" w:rsidP="00A45B82">
      <w:pPr>
        <w:ind w:firstLine="360"/>
      </w:pPr>
      <w:r>
        <w:t>Les objectifs demandés par le CDC sont les suivants</w:t>
      </w:r>
    </w:p>
    <w:p w:rsidR="000772F2" w:rsidRPr="009B5363" w:rsidRDefault="000772F2" w:rsidP="000772F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5363">
        <w:rPr>
          <w:rFonts w:ascii="Calibri" w:hAnsi="Calibri" w:cs="Calibri"/>
        </w:rPr>
        <w:t>Permettre aux étudiants de l’école de s’inscrire. L’inscription se fera par la saisie d’un</w:t>
      </w:r>
      <w:r w:rsidR="009B5363">
        <w:rPr>
          <w:rFonts w:ascii="Calibri" w:hAnsi="Calibri" w:cs="Calibri"/>
        </w:rPr>
        <w:t xml:space="preserve"> </w:t>
      </w:r>
      <w:r w:rsidRPr="009B5363">
        <w:rPr>
          <w:rFonts w:ascii="Calibri" w:hAnsi="Calibri" w:cs="Calibri"/>
        </w:rPr>
        <w:t>formulaire d’inscription. Cette inscription devra être validée par l’école de l’étudiant.</w:t>
      </w:r>
    </w:p>
    <w:p w:rsidR="00527EBE" w:rsidRDefault="00527EBE" w:rsidP="00077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772F2" w:rsidRPr="009B5363" w:rsidRDefault="000772F2" w:rsidP="000772F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5363">
        <w:rPr>
          <w:rFonts w:ascii="Calibri" w:hAnsi="Calibri" w:cs="Calibri"/>
        </w:rPr>
        <w:t>Permettre aux élèves de remplir leur profil et d’indiquer à la manière d’un Curriculum Vitae,</w:t>
      </w:r>
      <w:r w:rsidR="009B5363">
        <w:rPr>
          <w:rFonts w:ascii="Calibri" w:hAnsi="Calibri" w:cs="Calibri"/>
        </w:rPr>
        <w:t xml:space="preserve"> </w:t>
      </w:r>
      <w:r w:rsidRPr="009B5363">
        <w:rPr>
          <w:rFonts w:ascii="Calibri" w:hAnsi="Calibri" w:cs="Calibri"/>
        </w:rPr>
        <w:t>ses expériences, formations, centres d’intérêt, …</w:t>
      </w:r>
    </w:p>
    <w:p w:rsidR="000772F2" w:rsidRDefault="000772F2" w:rsidP="00527EB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27EBE">
        <w:rPr>
          <w:rFonts w:ascii="Calibri" w:hAnsi="Calibri" w:cs="Calibri"/>
        </w:rPr>
        <w:t>Permettre aux entreprises de disposer d’un accès pour rechercher des étudiants.</w:t>
      </w:r>
    </w:p>
    <w:p w:rsidR="00527EBE" w:rsidRPr="00527EBE" w:rsidRDefault="00527EBE" w:rsidP="00527EB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772F2" w:rsidRPr="009B5363" w:rsidRDefault="000772F2" w:rsidP="000772F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5363">
        <w:rPr>
          <w:rFonts w:ascii="Calibri" w:hAnsi="Calibri" w:cs="Calibri"/>
        </w:rPr>
        <w:t>Permettre aux entreprises de rentrer en contact avec un étudiant et vice-versa. La</w:t>
      </w:r>
      <w:r w:rsidR="009B5363">
        <w:rPr>
          <w:rFonts w:ascii="Calibri" w:hAnsi="Calibri" w:cs="Calibri"/>
        </w:rPr>
        <w:t xml:space="preserve"> </w:t>
      </w:r>
      <w:r w:rsidRPr="009B5363">
        <w:rPr>
          <w:rFonts w:ascii="Calibri" w:hAnsi="Calibri" w:cs="Calibri"/>
        </w:rPr>
        <w:t>plateforme devra disposer d’un système de messagerie interne.</w:t>
      </w:r>
    </w:p>
    <w:p w:rsidR="00527EBE" w:rsidRDefault="00527EBE" w:rsidP="00077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772F2" w:rsidRPr="009B5363" w:rsidRDefault="000772F2" w:rsidP="000772F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B5363">
        <w:rPr>
          <w:rFonts w:ascii="Calibri" w:hAnsi="Calibri" w:cs="Calibri"/>
        </w:rPr>
        <w:t>Permettre aux formateurs de poster des ressources à l’issue des formations et aux étudiants</w:t>
      </w:r>
      <w:r w:rsidR="009B5363">
        <w:rPr>
          <w:rFonts w:ascii="Calibri" w:hAnsi="Calibri" w:cs="Calibri"/>
        </w:rPr>
        <w:t xml:space="preserve"> </w:t>
      </w:r>
      <w:r w:rsidRPr="009B5363">
        <w:rPr>
          <w:rFonts w:ascii="Calibri" w:hAnsi="Calibri" w:cs="Calibri"/>
        </w:rPr>
        <w:t>de rentrer en contact avec eux.</w:t>
      </w:r>
    </w:p>
    <w:p w:rsidR="00527EBE" w:rsidRDefault="00527EBE" w:rsidP="00077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772F2" w:rsidRPr="000772F2" w:rsidRDefault="009B5363" w:rsidP="000772F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9B5363">
        <w:rPr>
          <w:rFonts w:ascii="Calibri" w:hAnsi="Calibri" w:cs="Calibri"/>
        </w:rPr>
        <w:t>P</w:t>
      </w:r>
      <w:r w:rsidR="000772F2" w:rsidRPr="009B5363">
        <w:rPr>
          <w:rFonts w:ascii="Calibri" w:hAnsi="Calibri" w:cs="Calibri"/>
        </w:rPr>
        <w:t>ermettre aux étudiants et aux entreprises d’organiser des évènements, de créer des</w:t>
      </w:r>
      <w:r>
        <w:rPr>
          <w:rFonts w:ascii="Calibri" w:hAnsi="Calibri" w:cs="Calibri"/>
        </w:rPr>
        <w:t xml:space="preserve"> </w:t>
      </w:r>
      <w:r w:rsidR="000772F2" w:rsidRPr="009B5363">
        <w:rPr>
          <w:rFonts w:ascii="Calibri" w:hAnsi="Calibri" w:cs="Calibri"/>
        </w:rPr>
        <w:t>groupes de discussion, de poster des ressources (photos, fichiers PDF, vidéos, …)</w:t>
      </w:r>
    </w:p>
    <w:p w:rsidR="00BC61F0" w:rsidRDefault="00171FF2">
      <w:r>
        <w:br w:type="page"/>
      </w:r>
    </w:p>
    <w:p w:rsidR="00BC61F0" w:rsidRDefault="00BC61F0" w:rsidP="00BC61F0">
      <w:pPr>
        <w:pStyle w:val="Titre3"/>
      </w:pPr>
      <w:bookmarkStart w:id="7" w:name="_Toc501126595"/>
      <w:r>
        <w:lastRenderedPageBreak/>
        <w:t>Règles de gestion</w:t>
      </w:r>
      <w:bookmarkEnd w:id="7"/>
    </w:p>
    <w:p w:rsidR="00BC61F0" w:rsidRDefault="00BC61F0" w:rsidP="00BC61F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L’inscription est gratuite, aussi bien pour les étudiants que pour les entreprises.</w:t>
      </w:r>
    </w:p>
    <w:p w:rsidR="00BC61F0" w:rsidRPr="00BC61F0" w:rsidRDefault="00BC61F0" w:rsidP="00BC61F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61F0" w:rsidRPr="00D73A03" w:rsidRDefault="00BC61F0" w:rsidP="00BC61F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A03">
        <w:rPr>
          <w:rFonts w:ascii="Calibri" w:hAnsi="Calibri" w:cs="Calibri"/>
        </w:rPr>
        <w:t>Afin de permettre l’inscription, chaque étudiant ainsi que chaque entreprise partenaire</w:t>
      </w:r>
      <w:r w:rsidR="00D73A03" w:rsidRPr="00D73A03">
        <w:rPr>
          <w:rFonts w:ascii="Calibri" w:hAnsi="Calibri" w:cs="Calibri"/>
        </w:rPr>
        <w:t xml:space="preserve"> </w:t>
      </w:r>
      <w:r w:rsidRPr="00D73A03">
        <w:rPr>
          <w:rFonts w:ascii="Calibri" w:hAnsi="Calibri" w:cs="Calibri"/>
        </w:rPr>
        <w:t>disposent d’un code d’accès à saisir. Si le code est absent ou n’est pas reconnu, il</w:t>
      </w:r>
      <w:r w:rsidR="00D73A03">
        <w:rPr>
          <w:rFonts w:ascii="Calibri" w:hAnsi="Calibri" w:cs="Calibri"/>
        </w:rPr>
        <w:t xml:space="preserve"> </w:t>
      </w:r>
      <w:r w:rsidRPr="00D73A03">
        <w:rPr>
          <w:rFonts w:ascii="Calibri" w:hAnsi="Calibri" w:cs="Calibri"/>
        </w:rPr>
        <w:t>reviendra à l’école de valider / confirmer l’inscription</w:t>
      </w:r>
    </w:p>
    <w:p w:rsid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61F0" w:rsidRPr="00D73A03" w:rsidRDefault="00BC61F0" w:rsidP="00BC61F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A03">
        <w:rPr>
          <w:rFonts w:ascii="Calibri" w:hAnsi="Calibri" w:cs="Calibri"/>
        </w:rPr>
        <w:t>Une fois connecté, l’étudiant arrive sur un portail sur lequel il va pouvoir renseigner son</w:t>
      </w:r>
      <w:r w:rsidR="00D73A03">
        <w:rPr>
          <w:rFonts w:ascii="Calibri" w:hAnsi="Calibri" w:cs="Calibri"/>
        </w:rPr>
        <w:t xml:space="preserve"> </w:t>
      </w:r>
      <w:r w:rsidRPr="00D73A03">
        <w:rPr>
          <w:rFonts w:ascii="Calibri" w:hAnsi="Calibri" w:cs="Calibri"/>
        </w:rPr>
        <w:t>profil, ses expériences, ses formations et ses centres d’intérêt.</w:t>
      </w:r>
    </w:p>
    <w:p w:rsid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61F0" w:rsidRPr="00BC61F0" w:rsidRDefault="00BC61F0" w:rsidP="00BC61F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Un étudiant (ou ancien étudiant), pourra répondre à une offre directement à partir du</w:t>
      </w:r>
    </w:p>
    <w:p w:rsid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</w:rPr>
        <w:t>ortail</w:t>
      </w:r>
    </w:p>
    <w:p w:rsid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61F0" w:rsidRPr="00D73A03" w:rsidRDefault="00D73A03" w:rsidP="00BC61F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A03">
        <w:rPr>
          <w:rFonts w:ascii="Calibri" w:hAnsi="Calibri" w:cs="Calibri"/>
        </w:rPr>
        <w:t>U</w:t>
      </w:r>
      <w:r w:rsidR="00BC61F0" w:rsidRPr="00D73A03">
        <w:rPr>
          <w:rFonts w:ascii="Calibri" w:hAnsi="Calibri" w:cs="Calibri"/>
        </w:rPr>
        <w:t>ne fois connecté, l’entreprise va pouvoir renseigner son profil et gérer ses offres</w:t>
      </w:r>
      <w:r>
        <w:rPr>
          <w:rFonts w:ascii="Calibri" w:hAnsi="Calibri" w:cs="Calibri"/>
        </w:rPr>
        <w:t xml:space="preserve"> </w:t>
      </w:r>
      <w:r w:rsidR="00BC61F0" w:rsidRPr="00D73A03">
        <w:rPr>
          <w:rFonts w:ascii="Calibri" w:hAnsi="Calibri" w:cs="Calibri"/>
        </w:rPr>
        <w:t>d’emploi et de stage.</w:t>
      </w:r>
    </w:p>
    <w:p w:rsid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61F0" w:rsidRPr="00D73A03" w:rsidRDefault="00BC61F0" w:rsidP="00BC61F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A03">
        <w:rPr>
          <w:rFonts w:ascii="Calibri" w:hAnsi="Calibri" w:cs="Calibri"/>
        </w:rPr>
        <w:t>Gérer les offres d’emploi indique, recevoir les candidatures, et apporter un suivi aux</w:t>
      </w:r>
      <w:r w:rsidR="00D73A03" w:rsidRPr="00D73A03">
        <w:rPr>
          <w:rFonts w:ascii="Calibri" w:hAnsi="Calibri" w:cs="Calibri"/>
        </w:rPr>
        <w:t xml:space="preserve"> </w:t>
      </w:r>
      <w:r w:rsidRPr="00D73A03">
        <w:rPr>
          <w:rFonts w:ascii="Calibri" w:hAnsi="Calibri" w:cs="Calibri"/>
        </w:rPr>
        <w:t>candidatures reçues par les entreprises. Le statut d’une offre d’emploi évoluera dans le</w:t>
      </w:r>
      <w:r w:rsidR="00D73A03">
        <w:rPr>
          <w:rFonts w:ascii="Calibri" w:hAnsi="Calibri" w:cs="Calibri"/>
        </w:rPr>
        <w:t xml:space="preserve"> </w:t>
      </w:r>
      <w:r w:rsidRPr="00D73A03">
        <w:rPr>
          <w:rFonts w:ascii="Calibri" w:hAnsi="Calibri" w:cs="Calibri"/>
        </w:rPr>
        <w:t xml:space="preserve">temps « En cours </w:t>
      </w:r>
      <w:r w:rsidRPr="00D73A03">
        <w:rPr>
          <w:rFonts w:ascii="Wingdings-Regular" w:hAnsi="Wingdings-Regular" w:cs="Wingdings-Regular"/>
        </w:rPr>
        <w:t xml:space="preserve">à </w:t>
      </w:r>
      <w:r w:rsidRPr="00D73A03">
        <w:rPr>
          <w:rFonts w:ascii="Calibri" w:hAnsi="Calibri" w:cs="Calibri"/>
        </w:rPr>
        <w:t xml:space="preserve">Candidatures terminées </w:t>
      </w:r>
      <w:r w:rsidRPr="00D73A03">
        <w:rPr>
          <w:rFonts w:ascii="Wingdings-Regular" w:hAnsi="Wingdings-Regular" w:cs="Wingdings-Regular"/>
        </w:rPr>
        <w:t xml:space="preserve">à </w:t>
      </w:r>
      <w:r w:rsidRPr="00D73A03">
        <w:rPr>
          <w:rFonts w:ascii="Calibri" w:hAnsi="Calibri" w:cs="Calibri"/>
        </w:rPr>
        <w:t xml:space="preserve">Réouverte </w:t>
      </w:r>
      <w:r w:rsidRPr="00D73A03">
        <w:rPr>
          <w:rFonts w:ascii="Wingdings-Regular" w:hAnsi="Wingdings-Regular" w:cs="Wingdings-Regular"/>
        </w:rPr>
        <w:t xml:space="preserve">à </w:t>
      </w:r>
      <w:r w:rsidRPr="00D73A03">
        <w:rPr>
          <w:rFonts w:ascii="Calibri" w:hAnsi="Calibri" w:cs="Calibri"/>
        </w:rPr>
        <w:t>Close »</w:t>
      </w:r>
    </w:p>
    <w:p w:rsid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61F0" w:rsidRPr="00BC61F0" w:rsidRDefault="00BC61F0" w:rsidP="00BC61F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Un étudiant mais aussi une entreprise</w:t>
      </w:r>
      <w:r w:rsidR="00D73A03">
        <w:rPr>
          <w:rFonts w:ascii="Calibri" w:hAnsi="Calibri" w:cs="Calibri"/>
        </w:rPr>
        <w:t>,</w:t>
      </w:r>
      <w:r w:rsidRPr="00BC61F0">
        <w:rPr>
          <w:rFonts w:ascii="Calibri" w:hAnsi="Calibri" w:cs="Calibri"/>
        </w:rPr>
        <w:t xml:space="preserve"> ont la possibilité de gérer un groupe de discussion.</w:t>
      </w:r>
    </w:p>
    <w:p w:rsid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 groupe de discussion permet à la manière d’un forum de disposer d’un espace</w:t>
      </w:r>
      <w:r w:rsidR="00D73A0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d’échange public où les discussions sont ordonnées par date selon un ordre croissant.</w:t>
      </w:r>
    </w:p>
    <w:p w:rsid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61F0" w:rsidRDefault="00BC61F0" w:rsidP="00BC61F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L’utilisateur qui a créé le groupe de discussion a la possibilité de le fermer.</w:t>
      </w:r>
    </w:p>
    <w:p w:rsidR="00BC61F0" w:rsidRP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61F0" w:rsidRPr="00D73A03" w:rsidRDefault="00BC61F0" w:rsidP="00BC61F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A03">
        <w:rPr>
          <w:rFonts w:ascii="Calibri" w:hAnsi="Calibri" w:cs="Calibri"/>
        </w:rPr>
        <w:t>Une entreprise a la possibilité de créer des évènements auquel il pourra co</w:t>
      </w:r>
      <w:r w:rsidR="00D73A03" w:rsidRPr="00D73A03">
        <w:rPr>
          <w:rFonts w:ascii="Calibri" w:hAnsi="Calibri" w:cs="Calibri"/>
        </w:rPr>
        <w:t>n</w:t>
      </w:r>
      <w:r w:rsidRPr="00D73A03">
        <w:rPr>
          <w:rFonts w:ascii="Calibri" w:hAnsi="Calibri" w:cs="Calibri"/>
        </w:rPr>
        <w:t>vier des</w:t>
      </w:r>
      <w:r w:rsidR="00D73A03" w:rsidRPr="00D73A03">
        <w:rPr>
          <w:rFonts w:ascii="Calibri" w:hAnsi="Calibri" w:cs="Calibri"/>
        </w:rPr>
        <w:t xml:space="preserve"> </w:t>
      </w:r>
      <w:r w:rsidRPr="00D73A03">
        <w:rPr>
          <w:rFonts w:ascii="Calibri" w:hAnsi="Calibri" w:cs="Calibri"/>
        </w:rPr>
        <w:t>utilisateurs du réseau social. Les invitations seront envoyées via la messagerie interne du</w:t>
      </w:r>
      <w:r w:rsidR="00D73A03">
        <w:rPr>
          <w:rFonts w:ascii="Calibri" w:hAnsi="Calibri" w:cs="Calibri"/>
        </w:rPr>
        <w:t xml:space="preserve"> </w:t>
      </w:r>
      <w:r w:rsidRPr="00D73A03">
        <w:rPr>
          <w:rFonts w:ascii="Calibri" w:hAnsi="Calibri" w:cs="Calibri"/>
        </w:rPr>
        <w:t>site.</w:t>
      </w:r>
    </w:p>
    <w:p w:rsid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61F0" w:rsidRPr="00BC61F0" w:rsidRDefault="00BC61F0" w:rsidP="00BC61F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Un évènement dispose des informations suivantes :</w:t>
      </w:r>
    </w:p>
    <w:p w:rsidR="00BC61F0" w:rsidRPr="00BC61F0" w:rsidRDefault="00BC61F0" w:rsidP="00BC61F0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Horodatage</w:t>
      </w:r>
    </w:p>
    <w:p w:rsidR="00BC61F0" w:rsidRPr="00BC61F0" w:rsidRDefault="00BC61F0" w:rsidP="00BC61F0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Objet</w:t>
      </w:r>
    </w:p>
    <w:p w:rsidR="00BC61F0" w:rsidRPr="00BC61F0" w:rsidRDefault="00BC61F0" w:rsidP="00BC61F0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Descriptif</w:t>
      </w:r>
    </w:p>
    <w:p w:rsidR="00BC61F0" w:rsidRPr="00BC61F0" w:rsidRDefault="00BC61F0" w:rsidP="00BC61F0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Lieu</w:t>
      </w:r>
    </w:p>
    <w:p w:rsidR="00BC61F0" w:rsidRPr="00BC61F0" w:rsidRDefault="00BC61F0" w:rsidP="00BC61F0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Un statut (Public / Sur Invitation / Fermé)</w:t>
      </w:r>
    </w:p>
    <w:p w:rsidR="00BC61F0" w:rsidRDefault="00BC61F0" w:rsidP="00BC61F0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61F0">
        <w:rPr>
          <w:rFonts w:ascii="Calibri" w:hAnsi="Calibri" w:cs="Calibri"/>
        </w:rPr>
        <w:t>L’ensemble des formateurs disposent d’un accès qui est créé par l’école. Cet accès leur</w:t>
      </w:r>
      <w:r>
        <w:rPr>
          <w:rFonts w:ascii="Calibri" w:hAnsi="Calibri" w:cs="Calibri"/>
        </w:rPr>
        <w:t xml:space="preserve"> </w:t>
      </w:r>
      <w:r w:rsidRPr="00BC61F0">
        <w:rPr>
          <w:rFonts w:ascii="Calibri" w:hAnsi="Calibri" w:cs="Calibri"/>
        </w:rPr>
        <w:t>permet de disposer au format numérique des lettres de missions, des listes d’élèves, …</w:t>
      </w:r>
    </w:p>
    <w:p w:rsidR="00BC61F0" w:rsidRPr="00BC61F0" w:rsidRDefault="00BC61F0" w:rsidP="00BC61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61F0" w:rsidRPr="00BC61F0" w:rsidRDefault="00BC61F0" w:rsidP="00BC61F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D73A03">
        <w:rPr>
          <w:rFonts w:ascii="Calibri" w:hAnsi="Calibri" w:cs="Calibri"/>
        </w:rPr>
        <w:t>Un formateur peut ainsi publier des ressources destinées aux élèves, mais aussi publier</w:t>
      </w:r>
      <w:r w:rsidR="00D73A03">
        <w:rPr>
          <w:rFonts w:ascii="Calibri" w:hAnsi="Calibri" w:cs="Calibri"/>
        </w:rPr>
        <w:t xml:space="preserve"> </w:t>
      </w:r>
      <w:r w:rsidRPr="00D73A03">
        <w:rPr>
          <w:rFonts w:ascii="Calibri" w:hAnsi="Calibri" w:cs="Calibri"/>
        </w:rPr>
        <w:t>les notes et commentaires des devoir.</w:t>
      </w:r>
    </w:p>
    <w:p w:rsidR="00171FF2" w:rsidRPr="00D73A03" w:rsidRDefault="00A45B82">
      <w:r>
        <w:br w:type="page"/>
      </w:r>
    </w:p>
    <w:p w:rsidR="00C4161D" w:rsidRDefault="00C4161D" w:rsidP="006A68A7">
      <w:pPr>
        <w:pStyle w:val="Titre1"/>
      </w:pPr>
      <w:bookmarkStart w:id="8" w:name="_Toc501126596"/>
      <w:r>
        <w:lastRenderedPageBreak/>
        <w:t>Diagramme</w:t>
      </w:r>
      <w:bookmarkEnd w:id="8"/>
    </w:p>
    <w:p w:rsidR="00C4161D" w:rsidRDefault="00C4161D" w:rsidP="00A077C0">
      <w:pPr>
        <w:pStyle w:val="Titre2"/>
      </w:pPr>
      <w:r>
        <w:tab/>
      </w:r>
      <w:bookmarkStart w:id="9" w:name="_Toc501126597"/>
      <w:r w:rsidRPr="00EC5B59">
        <w:rPr>
          <w:rStyle w:val="Titre2Car"/>
        </w:rPr>
        <w:t>Diagramme</w:t>
      </w:r>
      <w:r>
        <w:t xml:space="preserve"> </w:t>
      </w:r>
      <w:r w:rsidRPr="00EC5B59">
        <w:rPr>
          <w:rStyle w:val="Titre2Car"/>
        </w:rPr>
        <w:t>de</w:t>
      </w:r>
      <w:r>
        <w:t xml:space="preserve"> </w:t>
      </w:r>
      <w:r w:rsidRPr="00EC5B59">
        <w:rPr>
          <w:rStyle w:val="Titre2Car"/>
        </w:rPr>
        <w:t>cas</w:t>
      </w:r>
      <w:r>
        <w:t xml:space="preserve"> </w:t>
      </w:r>
      <w:r w:rsidRPr="00EC5B59">
        <w:rPr>
          <w:rStyle w:val="Titre2Car"/>
        </w:rPr>
        <w:t>d’utilisation</w:t>
      </w:r>
      <w:bookmarkEnd w:id="9"/>
      <w:r>
        <w:t xml:space="preserve"> </w:t>
      </w:r>
    </w:p>
    <w:p w:rsidR="00C4161D" w:rsidRDefault="00C4161D" w:rsidP="00293EAA">
      <w:pPr>
        <w:pStyle w:val="Titre3"/>
      </w:pPr>
      <w:bookmarkStart w:id="10" w:name="_Toc501126598"/>
      <w:r>
        <w:t>Fiche de cas</w:t>
      </w:r>
      <w:bookmarkEnd w:id="10"/>
    </w:p>
    <w:p w:rsidR="00C4161D" w:rsidRDefault="00C4161D" w:rsidP="00293EAA">
      <w:pPr>
        <w:pStyle w:val="Titre4"/>
      </w:pPr>
      <w:r>
        <w:t>Entreprise</w:t>
      </w:r>
    </w:p>
    <w:p w:rsidR="00C4161D" w:rsidRDefault="00C4161D" w:rsidP="00293EAA">
      <w:pPr>
        <w:pStyle w:val="Titre4"/>
      </w:pPr>
      <w:r>
        <w:t>Formateur</w:t>
      </w:r>
    </w:p>
    <w:p w:rsidR="00C4161D" w:rsidRDefault="00C4161D" w:rsidP="00293EAA">
      <w:pPr>
        <w:pStyle w:val="Titre4"/>
      </w:pPr>
      <w:r>
        <w:t>Etudiant</w:t>
      </w:r>
    </w:p>
    <w:p w:rsidR="00C4161D" w:rsidRDefault="00C4161D" w:rsidP="00293EAA">
      <w:pPr>
        <w:pStyle w:val="Titre4"/>
      </w:pPr>
      <w:r>
        <w:t>Ecole</w:t>
      </w:r>
    </w:p>
    <w:p w:rsidR="00C4161D" w:rsidRDefault="00C4161D" w:rsidP="00A077C0">
      <w:pPr>
        <w:pStyle w:val="Titre2"/>
      </w:pPr>
      <w:r>
        <w:tab/>
      </w:r>
      <w:bookmarkStart w:id="11" w:name="_Toc501126599"/>
      <w:r w:rsidRPr="00EC5B59">
        <w:rPr>
          <w:rStyle w:val="Titre2Car"/>
        </w:rPr>
        <w:t>Diagramme</w:t>
      </w:r>
      <w:r>
        <w:t xml:space="preserve"> </w:t>
      </w:r>
      <w:r w:rsidRPr="00EC5B59">
        <w:rPr>
          <w:rStyle w:val="Titre2Car"/>
        </w:rPr>
        <w:t>d’activité</w:t>
      </w:r>
      <w:bookmarkEnd w:id="11"/>
    </w:p>
    <w:p w:rsidR="00C4161D" w:rsidRDefault="00C4161D" w:rsidP="00293EAA">
      <w:pPr>
        <w:pStyle w:val="Titre3"/>
      </w:pPr>
      <w:bookmarkStart w:id="12" w:name="_Toc501126600"/>
      <w:r>
        <w:t>Entreprise</w:t>
      </w:r>
      <w:bookmarkEnd w:id="12"/>
    </w:p>
    <w:p w:rsidR="00C4161D" w:rsidRDefault="00C4161D" w:rsidP="00293EAA">
      <w:pPr>
        <w:pStyle w:val="Titre3"/>
      </w:pPr>
      <w:bookmarkStart w:id="13" w:name="_Toc501126601"/>
      <w:r>
        <w:t>Formateur</w:t>
      </w:r>
      <w:bookmarkEnd w:id="13"/>
    </w:p>
    <w:p w:rsidR="00C4161D" w:rsidRDefault="00C4161D" w:rsidP="00293EAA">
      <w:pPr>
        <w:pStyle w:val="Titre3"/>
      </w:pPr>
      <w:bookmarkStart w:id="14" w:name="_Toc501126602"/>
      <w:r>
        <w:t>Etudiant</w:t>
      </w:r>
      <w:bookmarkEnd w:id="14"/>
    </w:p>
    <w:p w:rsidR="00C4161D" w:rsidRDefault="00C4161D" w:rsidP="00293EAA">
      <w:pPr>
        <w:pStyle w:val="Titre3"/>
      </w:pPr>
      <w:bookmarkStart w:id="15" w:name="_Toc501126603"/>
      <w:r>
        <w:t>Ecole</w:t>
      </w:r>
      <w:bookmarkEnd w:id="15"/>
    </w:p>
    <w:p w:rsidR="00176E39" w:rsidRDefault="00176E39" w:rsidP="00EC5B59">
      <w:pPr>
        <w:pStyle w:val="Titre2"/>
      </w:pPr>
      <w:bookmarkStart w:id="16" w:name="_Toc501126604"/>
      <w:r>
        <w:t>Diagramme de classe</w:t>
      </w:r>
      <w:bookmarkEnd w:id="16"/>
      <w:r w:rsidR="00C4161D">
        <w:tab/>
      </w:r>
    </w:p>
    <w:p w:rsidR="00C4161D" w:rsidRDefault="00C4161D" w:rsidP="00EC5B59">
      <w:pPr>
        <w:pStyle w:val="Titre2"/>
      </w:pPr>
      <w:bookmarkStart w:id="17" w:name="_Toc501126605"/>
      <w:r>
        <w:t>Diagramme de séquence</w:t>
      </w:r>
      <w:bookmarkEnd w:id="17"/>
    </w:p>
    <w:p w:rsidR="00C4161D" w:rsidRDefault="00C4161D" w:rsidP="00293EAA">
      <w:pPr>
        <w:pStyle w:val="Titre3"/>
      </w:pPr>
      <w:bookmarkStart w:id="18" w:name="_Toc501126606"/>
      <w:r>
        <w:t>Entreprise</w:t>
      </w:r>
      <w:bookmarkEnd w:id="18"/>
    </w:p>
    <w:p w:rsidR="00C4161D" w:rsidRDefault="00C4161D" w:rsidP="00293EAA">
      <w:pPr>
        <w:pStyle w:val="Titre3"/>
      </w:pPr>
      <w:bookmarkStart w:id="19" w:name="_Toc501126607"/>
      <w:r>
        <w:t>Formateur</w:t>
      </w:r>
      <w:bookmarkEnd w:id="19"/>
    </w:p>
    <w:p w:rsidR="00C4161D" w:rsidRDefault="00C4161D" w:rsidP="00293EAA">
      <w:pPr>
        <w:pStyle w:val="Titre3"/>
      </w:pPr>
      <w:bookmarkStart w:id="20" w:name="_Toc501126608"/>
      <w:r>
        <w:t>Etudiant</w:t>
      </w:r>
      <w:bookmarkEnd w:id="20"/>
    </w:p>
    <w:p w:rsidR="00C4161D" w:rsidRDefault="00C4161D" w:rsidP="00293EAA">
      <w:pPr>
        <w:pStyle w:val="Titre3"/>
      </w:pPr>
      <w:bookmarkStart w:id="21" w:name="_Toc501126609"/>
      <w:r>
        <w:t>Ecole</w:t>
      </w:r>
      <w:bookmarkEnd w:id="21"/>
    </w:p>
    <w:p w:rsidR="00176E39" w:rsidRDefault="00176E39" w:rsidP="00EC5B59">
      <w:pPr>
        <w:pStyle w:val="Titre2"/>
      </w:pPr>
      <w:r>
        <w:tab/>
      </w:r>
      <w:bookmarkStart w:id="22" w:name="_Toc501126610"/>
      <w:r>
        <w:t xml:space="preserve">Diagramme de </w:t>
      </w:r>
      <w:r w:rsidR="006A68A7">
        <w:t>déploiement</w:t>
      </w:r>
      <w:bookmarkEnd w:id="22"/>
    </w:p>
    <w:p w:rsidR="00C4161D" w:rsidRDefault="00C4161D"/>
    <w:sectPr w:rsidR="00C4161D" w:rsidSect="00C4161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687" w:rsidRDefault="00225687" w:rsidP="004132B8">
      <w:pPr>
        <w:spacing w:after="0" w:line="240" w:lineRule="auto"/>
      </w:pPr>
      <w:r>
        <w:separator/>
      </w:r>
    </w:p>
  </w:endnote>
  <w:endnote w:type="continuationSeparator" w:id="0">
    <w:p w:rsidR="00225687" w:rsidRDefault="00225687" w:rsidP="0041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687" w:rsidRDefault="00225687" w:rsidP="004132B8">
      <w:pPr>
        <w:spacing w:after="0" w:line="240" w:lineRule="auto"/>
      </w:pPr>
      <w:r>
        <w:separator/>
      </w:r>
    </w:p>
  </w:footnote>
  <w:footnote w:type="continuationSeparator" w:id="0">
    <w:p w:rsidR="00225687" w:rsidRDefault="00225687" w:rsidP="004132B8">
      <w:pPr>
        <w:spacing w:after="0" w:line="240" w:lineRule="auto"/>
      </w:pPr>
      <w:r>
        <w:continuationSeparator/>
      </w:r>
    </w:p>
  </w:footnote>
  <w:footnote w:id="1">
    <w:p w:rsidR="004132B8" w:rsidRDefault="004132B8">
      <w:pPr>
        <w:pStyle w:val="Notedebasdepage"/>
      </w:pPr>
      <w:r>
        <w:rPr>
          <w:rStyle w:val="Appelnotedebasdep"/>
        </w:rPr>
        <w:footnoteRef/>
      </w:r>
      <w:r>
        <w:t xml:space="preserve"> IIA : Institut d’Informatique Appliquée</w:t>
      </w:r>
    </w:p>
  </w:footnote>
  <w:footnote w:id="2">
    <w:p w:rsidR="003A1E84" w:rsidRDefault="003A1E84">
      <w:pPr>
        <w:pStyle w:val="Notedebasdepage"/>
      </w:pPr>
      <w:r>
        <w:rPr>
          <w:rStyle w:val="Appelnotedebasdep"/>
        </w:rPr>
        <w:footnoteRef/>
      </w:r>
      <w:r>
        <w:t xml:space="preserve"> CCI : Chambre du Commerce et de L’industrie</w:t>
      </w:r>
    </w:p>
  </w:footnote>
  <w:footnote w:id="3">
    <w:p w:rsidR="000772F2" w:rsidRDefault="000772F2" w:rsidP="000772F2">
      <w:pPr>
        <w:pStyle w:val="Notedebasdepage"/>
      </w:pPr>
      <w:r>
        <w:rPr>
          <w:rStyle w:val="Appelnotedebasdep"/>
        </w:rPr>
        <w:footnoteRef/>
      </w:r>
      <w:r>
        <w:t xml:space="preserve"> CDC : cahier des charges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517"/>
    <w:multiLevelType w:val="hybridMultilevel"/>
    <w:tmpl w:val="11AC5A44"/>
    <w:lvl w:ilvl="0" w:tplc="805CDE2E">
      <w:start w:val="1"/>
      <w:numFmt w:val="decimal"/>
      <w:pStyle w:val="Titre2"/>
      <w:suff w:val="space"/>
      <w:lvlText w:val="%1)"/>
      <w:lvlJc w:val="left"/>
      <w:pPr>
        <w:ind w:left="227" w:firstLine="62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9" w:hanging="360"/>
      </w:pPr>
    </w:lvl>
    <w:lvl w:ilvl="2" w:tplc="040C001B" w:tentative="1">
      <w:start w:val="1"/>
      <w:numFmt w:val="lowerRoman"/>
      <w:lvlText w:val="%3."/>
      <w:lvlJc w:val="right"/>
      <w:pPr>
        <w:ind w:left="2559" w:hanging="180"/>
      </w:pPr>
    </w:lvl>
    <w:lvl w:ilvl="3" w:tplc="040C000F" w:tentative="1">
      <w:start w:val="1"/>
      <w:numFmt w:val="decimal"/>
      <w:lvlText w:val="%4."/>
      <w:lvlJc w:val="left"/>
      <w:pPr>
        <w:ind w:left="3279" w:hanging="360"/>
      </w:pPr>
    </w:lvl>
    <w:lvl w:ilvl="4" w:tplc="040C0019" w:tentative="1">
      <w:start w:val="1"/>
      <w:numFmt w:val="lowerLetter"/>
      <w:lvlText w:val="%5."/>
      <w:lvlJc w:val="left"/>
      <w:pPr>
        <w:ind w:left="3999" w:hanging="360"/>
      </w:pPr>
    </w:lvl>
    <w:lvl w:ilvl="5" w:tplc="040C001B" w:tentative="1">
      <w:start w:val="1"/>
      <w:numFmt w:val="lowerRoman"/>
      <w:lvlText w:val="%6."/>
      <w:lvlJc w:val="right"/>
      <w:pPr>
        <w:ind w:left="4719" w:hanging="180"/>
      </w:pPr>
    </w:lvl>
    <w:lvl w:ilvl="6" w:tplc="040C000F" w:tentative="1">
      <w:start w:val="1"/>
      <w:numFmt w:val="decimal"/>
      <w:lvlText w:val="%7."/>
      <w:lvlJc w:val="left"/>
      <w:pPr>
        <w:ind w:left="5439" w:hanging="360"/>
      </w:pPr>
    </w:lvl>
    <w:lvl w:ilvl="7" w:tplc="040C0019" w:tentative="1">
      <w:start w:val="1"/>
      <w:numFmt w:val="lowerLetter"/>
      <w:lvlText w:val="%8."/>
      <w:lvlJc w:val="left"/>
      <w:pPr>
        <w:ind w:left="6159" w:hanging="360"/>
      </w:pPr>
    </w:lvl>
    <w:lvl w:ilvl="8" w:tplc="040C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0D0765F7"/>
    <w:multiLevelType w:val="hybridMultilevel"/>
    <w:tmpl w:val="A10A6D28"/>
    <w:lvl w:ilvl="0" w:tplc="1226B176">
      <w:start w:val="1"/>
      <w:numFmt w:val="decimal"/>
      <w:pStyle w:val="Titre3"/>
      <w:suff w:val="space"/>
      <w:lvlText w:val="%1."/>
      <w:lvlJc w:val="left"/>
      <w:pPr>
        <w:ind w:left="-283" w:firstLine="170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006D"/>
    <w:multiLevelType w:val="hybridMultilevel"/>
    <w:tmpl w:val="21F88D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273511F"/>
    <w:multiLevelType w:val="hybridMultilevel"/>
    <w:tmpl w:val="37366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C0D74"/>
    <w:multiLevelType w:val="hybridMultilevel"/>
    <w:tmpl w:val="AF749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A70CA"/>
    <w:multiLevelType w:val="hybridMultilevel"/>
    <w:tmpl w:val="50FC6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C0ACB"/>
    <w:multiLevelType w:val="hybridMultilevel"/>
    <w:tmpl w:val="BB820CFE"/>
    <w:lvl w:ilvl="0" w:tplc="ED682C50">
      <w:start w:val="1"/>
      <w:numFmt w:val="decimal"/>
      <w:pStyle w:val="Titre4"/>
      <w:suff w:val="space"/>
      <w:lvlText w:val="%1."/>
      <w:lvlJc w:val="left"/>
      <w:pPr>
        <w:ind w:left="720" w:firstLine="12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A6750"/>
    <w:multiLevelType w:val="hybridMultilevel"/>
    <w:tmpl w:val="6F3E27BE"/>
    <w:lvl w:ilvl="0" w:tplc="335472C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757A"/>
    <w:multiLevelType w:val="hybridMultilevel"/>
    <w:tmpl w:val="262A9C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555E6"/>
    <w:multiLevelType w:val="hybridMultilevel"/>
    <w:tmpl w:val="C4C8E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1D"/>
    <w:rsid w:val="000772F2"/>
    <w:rsid w:val="000A57A7"/>
    <w:rsid w:val="00127FC0"/>
    <w:rsid w:val="00171FF2"/>
    <w:rsid w:val="00176E39"/>
    <w:rsid w:val="00225687"/>
    <w:rsid w:val="00293EAA"/>
    <w:rsid w:val="003574CE"/>
    <w:rsid w:val="003A1E84"/>
    <w:rsid w:val="003C212D"/>
    <w:rsid w:val="004132B8"/>
    <w:rsid w:val="00527EBE"/>
    <w:rsid w:val="005A704A"/>
    <w:rsid w:val="006A68A7"/>
    <w:rsid w:val="00714B1F"/>
    <w:rsid w:val="007D2180"/>
    <w:rsid w:val="009B5363"/>
    <w:rsid w:val="00A077C0"/>
    <w:rsid w:val="00A45B82"/>
    <w:rsid w:val="00BC61F0"/>
    <w:rsid w:val="00C4161D"/>
    <w:rsid w:val="00D73A03"/>
    <w:rsid w:val="00E44164"/>
    <w:rsid w:val="00EC5B59"/>
    <w:rsid w:val="00F2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0CD8"/>
  <w15:chartTrackingRefBased/>
  <w15:docId w15:val="{8E7A72AA-1F70-49F6-8B80-97B58AF9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27F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7FC0"/>
    <w:pPr>
      <w:keepNext/>
      <w:keepLines/>
      <w:numPr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5B82"/>
    <w:pPr>
      <w:keepNext/>
      <w:keepLines/>
      <w:numPr>
        <w:numId w:val="4"/>
      </w:numPr>
      <w:spacing w:before="40" w:after="120"/>
      <w:ind w:left="-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93EAA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4161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161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27FC0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161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4161D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161D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4161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27FC0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5B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3E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293EAA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132B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132B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132B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52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82EBE-9318-4F32-8F0D-EE9E09537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des spécifications</vt:lpstr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des spécifications</dc:title>
  <dc:subject/>
  <dc:creator>Anthony CHIRON et Florian PAUMIER</dc:creator>
  <cp:keywords/>
  <dc:description/>
  <cp:lastModifiedBy>Florian PAUMIER</cp:lastModifiedBy>
  <cp:revision>18</cp:revision>
  <dcterms:created xsi:type="dcterms:W3CDTF">2017-12-15T15:47:00Z</dcterms:created>
  <dcterms:modified xsi:type="dcterms:W3CDTF">2017-12-15T17:41:00Z</dcterms:modified>
</cp:coreProperties>
</file>