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left"/>
      </w:pPr>
      <w:r>
        <w:rPr>
          <w:rFonts w:ascii="Calibri" w:hAnsi="Calibri"/>
          <w:b/>
          <w:color w:val="666666"/>
          <w:sz w:val="20"/>
          <w:spacing w:val="3"/>
        </w:rPr>
        <w:t>VISUALIZATION</w:t>
      </w:r>
    </w:p>
    <w:p>
      <w:pPr>
        <w:spacing w:after="80"/>
      </w:pPr>
      <w:r>
        <w:rPr>
          <w:rFonts w:ascii="Calibri" w:hAnsi="Calibri"/>
          <w:b/>
          <w:color w:val="000000"/>
          <w:sz w:val="60"/>
        </w:rPr>
        <w:t>Rack Topology</w:t>
      </w:r>
    </w:p>
    <w:p>
      <w:pPr>
        <w:pBdr>
          <w:bottom w:val="single" w:sz="12" w:space="6" w:color="000000"/>
        </w:pBdr>
        <w:spacing w:after="280"/>
      </w:pPr>
      <w:r>
        <w:rPr>
          <w:rFonts w:ascii="Calibri" w:hAnsi="Calibri"/>
          <w:color w:val="666666"/>
          <w:sz w:val="26"/>
        </w:rPr>
        <w:t>Feature Reference</w:t>
      </w:r>
    </w:p>
    <w:p>
      <w:pPr>
        <w:spacing w:after="40"/>
      </w:pPr>
      <w:r>
        <w:rPr>
          <w:color w:val="666666"/>
          <w:sz w:val="19"/>
        </w:rPr>
        <w:t>See one rack's devices and cabling in 2D and interactive 3D.</w:t>
      </w:r>
    </w:p>
    <w:p>
      <w:pPr>
        <w:spacing w:after="40"/>
      </w:pPr>
      <w:r>
        <w:rPr>
          <w:color w:val="666666"/>
          <w:sz w:val="19"/>
        </w:rPr>
        <w:t>Part of the RackTrack documentation set</w:t>
      </w:r>
    </w:p>
    <w:p>
      <w:pPr>
        <w:spacing w:after="40"/>
      </w:pPr>
      <w:r>
        <w:rPr>
          <w:color w:val="666666"/>
          <w:sz w:val="19"/>
        </w:rPr>
        <w:t>Document date: 09 July 2026</w:t>
      </w:r>
    </w:p>
    <w:p>
      <w:r>
        <w:br w:type="page"/>
      </w:r>
    </w:p>
    <w:p>
      <w:pPr>
        <w:spacing w:before="320" w:after="160"/>
        <w:pBdr>
          <w:bottom w:val="single" w:sz="8" w:space="6" w:color="D9D9D9"/>
        </w:pBdr>
      </w:pPr>
      <w:r>
        <w:rPr>
          <w:rFonts w:ascii="Calibri" w:hAnsi="Calibri"/>
          <w:b/>
          <w:color w:val="000000"/>
          <w:sz w:val="38"/>
        </w:rPr>
        <w:t>Contents</w:t>
      </w:r>
    </w:p>
    <w:p>
      <w:pPr>
        <w:spacing w:after="20"/>
      </w:pPr>
      <w:r>
        <w:rPr>
          <w:b/>
          <w:color w:val="666666"/>
          <w:sz w:val="20"/>
        </w:rPr>
        <w:t xml:space="preserve">1.  </w:t>
      </w:r>
      <w:r>
        <w:rPr>
          <w:color w:val="1A1A1A"/>
          <w:sz w:val="20"/>
        </w:rPr>
        <w:t>In simple terms</w:t>
      </w:r>
    </w:p>
    <w:p>
      <w:pPr>
        <w:spacing w:after="20"/>
      </w:pPr>
      <w:r>
        <w:rPr>
          <w:b/>
          <w:color w:val="666666"/>
          <w:sz w:val="20"/>
        </w:rPr>
        <w:t xml:space="preserve">2.  </w:t>
      </w:r>
      <w:r>
        <w:rPr>
          <w:color w:val="1A1A1A"/>
          <w:sz w:val="20"/>
        </w:rPr>
        <w:t>At a glance</w:t>
      </w:r>
    </w:p>
    <w:p>
      <w:pPr>
        <w:spacing w:after="20"/>
      </w:pPr>
      <w:r>
        <w:rPr>
          <w:b/>
          <w:color w:val="666666"/>
          <w:sz w:val="20"/>
        </w:rPr>
        <w:t xml:space="preserve">3.  </w:t>
      </w:r>
      <w:r>
        <w:rPr>
          <w:color w:val="1A1A1A"/>
          <w:sz w:val="20"/>
        </w:rPr>
        <w:t>How it works — step by step</w:t>
      </w:r>
    </w:p>
    <w:p>
      <w:pPr>
        <w:spacing w:after="20"/>
      </w:pPr>
      <w:r>
        <w:rPr>
          <w:b/>
          <w:color w:val="666666"/>
          <w:sz w:val="20"/>
        </w:rPr>
        <w:t xml:space="preserve">4.  </w:t>
      </w:r>
      <w:r>
        <w:rPr>
          <w:color w:val="1A1A1A"/>
          <w:sz w:val="20"/>
        </w:rPr>
        <w:t>Where the input comes from</w:t>
      </w:r>
    </w:p>
    <w:p>
      <w:pPr>
        <w:spacing w:after="20"/>
      </w:pPr>
      <w:r>
        <w:rPr>
          <w:b/>
          <w:color w:val="666666"/>
          <w:sz w:val="20"/>
        </w:rPr>
        <w:t xml:space="preserve">5.  </w:t>
      </w:r>
      <w:r>
        <w:rPr>
          <w:color w:val="1A1A1A"/>
          <w:sz w:val="20"/>
        </w:rPr>
        <w:t>What it produces (output)</w:t>
      </w:r>
    </w:p>
    <w:p>
      <w:pPr>
        <w:spacing w:after="20"/>
      </w:pPr>
      <w:r>
        <w:rPr>
          <w:b/>
          <w:color w:val="666666"/>
          <w:sz w:val="20"/>
        </w:rPr>
        <w:t xml:space="preserve">6.  </w:t>
      </w:r>
      <w:r>
        <w:rPr>
          <w:color w:val="1A1A1A"/>
          <w:sz w:val="20"/>
        </w:rPr>
        <w:t>What you see on screen</w:t>
      </w:r>
    </w:p>
    <w:p>
      <w:pPr>
        <w:spacing w:after="20"/>
      </w:pPr>
      <w:r>
        <w:rPr>
          <w:b/>
          <w:color w:val="666666"/>
          <w:sz w:val="20"/>
        </w:rPr>
        <w:t xml:space="preserve">7.  </w:t>
      </w:r>
      <w:r>
        <w:rPr>
          <w:color w:val="1A1A1A"/>
          <w:sz w:val="20"/>
        </w:rPr>
        <w:t>The logic behind it</w:t>
      </w:r>
    </w:p>
    <w:p>
      <w:pPr>
        <w:spacing w:after="20"/>
      </w:pPr>
      <w:r>
        <w:rPr>
          <w:b/>
          <w:color w:val="666666"/>
          <w:sz w:val="20"/>
        </w:rPr>
        <w:t xml:space="preserve">8.  </w:t>
      </w:r>
      <w:r>
        <w:rPr>
          <w:color w:val="1A1A1A"/>
          <w:sz w:val="20"/>
        </w:rPr>
        <w:t>Detailed technical explanation</w:t>
      </w:r>
    </w:p>
    <w:p>
      <w:pPr>
        <w:spacing w:after="20"/>
      </w:pPr>
      <w:r>
        <w:rPr>
          <w:b/>
          <w:color w:val="666666"/>
          <w:sz w:val="20"/>
        </w:rPr>
        <w:t xml:space="preserve">9.  </w:t>
      </w:r>
      <w:r>
        <w:rPr>
          <w:color w:val="1A1A1A"/>
          <w:sz w:val="20"/>
        </w:rPr>
        <w:t>Real data vs. synthetic</w:t>
      </w:r>
    </w:p>
    <w:p>
      <w:pPr>
        <w:spacing w:after="20"/>
      </w:pPr>
      <w:r>
        <w:rPr>
          <w:b/>
          <w:color w:val="666666"/>
          <w:sz w:val="20"/>
        </w:rPr>
        <w:t xml:space="preserve">10.  </w:t>
      </w:r>
      <w:r>
        <w:rPr>
          <w:color w:val="1A1A1A"/>
          <w:sz w:val="20"/>
        </w:rPr>
        <w:t>Use cases</w:t>
      </w:r>
    </w:p>
    <w:p>
      <w:pPr>
        <w:spacing w:after="40"/>
      </w:pPr>
    </w:p>
    <w:p>
      <w:pPr>
        <w:spacing w:before="320" w:after="160"/>
        <w:pBdr>
          <w:bottom w:val="single" w:sz="8" w:space="6" w:color="D9D9D9"/>
        </w:pBdr>
      </w:pPr>
      <w:r>
        <w:rPr>
          <w:rFonts w:ascii="Calibri" w:hAnsi="Calibri"/>
          <w:b/>
          <w:color w:val="000000"/>
          <w:sz w:val="38"/>
        </w:rPr>
        <w:t>1.  In simple terms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F4F4F4"/>
            <w:tcMar>
              <w:top w:w="120" w:type="dxa"/>
              <w:bottom w:w="120" w:type="dxa"/>
              <w:start w:w="160" w:type="dxa"/>
              <w:end w:w="160" w:type="dxa"/>
            </w:tcMar>
          </w:tcPr>
          <w:p>
            <w:r>
              <w:rPr>
                <w:rFonts w:ascii="Calibri" w:hAnsi="Calibri"/>
                <w:b/>
                <w:color w:val="666666"/>
                <w:sz w:val="17"/>
              </w:rPr>
              <w:t xml:space="preserve">SUMMARY   </w:t>
            </w:r>
            <w:r>
              <w:rPr>
                <w:color w:val="1A1A1A"/>
                <w:sz w:val="21"/>
              </w:rPr>
              <w:t>A picture of the rack: every device drawn at its real unit position with its ports, and cables running between them. Flip between a flat 2D elevation and an orbitable 3D scene, filter cables, gauge free capacity, and trace the path between two devices.</w:t>
            </w:r>
          </w:p>
        </w:tc>
      </w:tr>
    </w:tbl>
    <w:p>
      <w:pPr>
        <w:spacing w:after="40"/>
      </w:pPr>
    </w:p>
    <w:p>
      <w:pPr>
        <w:spacing w:before="320" w:after="160"/>
        <w:pBdr>
          <w:bottom w:val="single" w:sz="8" w:space="6" w:color="D9D9D9"/>
        </w:pBdr>
      </w:pPr>
      <w:r>
        <w:rPr>
          <w:rFonts w:ascii="Calibri" w:hAnsi="Calibri"/>
          <w:b/>
          <w:color w:val="000000"/>
          <w:sz w:val="38"/>
        </w:rPr>
        <w:t>2.  At a glance</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Category</w:t>
            </w:r>
          </w:p>
        </w:tc>
        <w:tc>
          <w:tcPr>
            <w:tcW w:type="dxa" w:w="6912"/>
            <w:tcMar>
              <w:top w:w="80" w:type="dxa"/>
              <w:bottom w:w="80" w:type="dxa"/>
              <w:start w:w="120" w:type="dxa"/>
              <w:end w:w="120" w:type="dxa"/>
            </w:tcMar>
            <w:shd w:val="clear" w:color="auto" w:fill="FAFAFA"/>
          </w:tcPr>
          <w:p>
            <w:r>
              <w:rPr>
                <w:color w:val="1A1A1A"/>
                <w:sz w:val="19"/>
              </w:rPr>
              <w:t>Visualization — physical layout and (inferred) wiring.</w:t>
            </w:r>
          </w:p>
        </w:tc>
      </w:tr>
      <w:tr>
        <w:tc>
          <w:tcPr>
            <w:tcW w:type="dxa" w:w="2448"/>
            <w:tcMar>
              <w:top w:w="80" w:type="dxa"/>
              <w:bottom w:w="80" w:type="dxa"/>
              <w:start w:w="120" w:type="dxa"/>
              <w:end w:w="120" w:type="dxa"/>
            </w:tcMar>
          </w:tcPr>
          <w:p>
            <w:r>
              <w:rPr>
                <w:b/>
                <w:color w:val="1A1A1A"/>
                <w:sz w:val="19"/>
              </w:rPr>
              <w:t>Who uses it</w:t>
            </w:r>
          </w:p>
        </w:tc>
        <w:tc>
          <w:tcPr>
            <w:tcW w:type="dxa" w:w="6912"/>
            <w:tcMar>
              <w:top w:w="80" w:type="dxa"/>
              <w:bottom w:w="80" w:type="dxa"/>
              <w:start w:w="120" w:type="dxa"/>
              <w:end w:w="120" w:type="dxa"/>
            </w:tcMar>
          </w:tcPr>
          <w:p>
            <w:r>
              <w:rPr>
                <w:color w:val="1A1A1A"/>
                <w:sz w:val="19"/>
              </w:rPr>
              <w:t>Anyone planning or understanding a rack's layout.</w:t>
            </w:r>
          </w:p>
        </w:tc>
      </w:tr>
      <w:tr>
        <w:tc>
          <w:tcPr>
            <w:tcW w:type="dxa" w:w="2448"/>
            <w:tcMar>
              <w:top w:w="80" w:type="dxa"/>
              <w:bottom w:w="80" w:type="dxa"/>
              <w:start w:w="120" w:type="dxa"/>
              <w:end w:w="120" w:type="dxa"/>
            </w:tcMar>
            <w:shd w:val="clear" w:color="auto" w:fill="FAFAFA"/>
          </w:tcPr>
          <w:p>
            <w:r>
              <w:rPr>
                <w:b/>
                <w:color w:val="1A1A1A"/>
                <w:sz w:val="19"/>
              </w:rPr>
              <w:t>Where input comes from</w:t>
            </w:r>
          </w:p>
        </w:tc>
        <w:tc>
          <w:tcPr>
            <w:tcW w:type="dxa" w:w="6912"/>
            <w:tcMar>
              <w:top w:w="80" w:type="dxa"/>
              <w:bottom w:w="80" w:type="dxa"/>
              <w:start w:w="120" w:type="dxa"/>
              <w:end w:w="120" w:type="dxa"/>
            </w:tcMar>
            <w:shd w:val="clear" w:color="auto" w:fill="FAFAFA"/>
          </w:tcPr>
          <w:p>
            <w:r>
              <w:rPr>
                <w:color w:val="1A1A1A"/>
                <w:sz w:val="19"/>
              </w:rPr>
              <w:t>The scan (real devices/ports) plus an inferred cabling layer.</w:t>
            </w:r>
          </w:p>
        </w:tc>
      </w:tr>
      <w:tr>
        <w:tc>
          <w:tcPr>
            <w:tcW w:type="dxa" w:w="2448"/>
            <w:tcMar>
              <w:top w:w="80" w:type="dxa"/>
              <w:bottom w:w="80" w:type="dxa"/>
              <w:start w:w="120" w:type="dxa"/>
              <w:end w:w="120" w:type="dxa"/>
            </w:tcMar>
          </w:tcPr>
          <w:p>
            <w:r>
              <w:rPr>
                <w:b/>
                <w:color w:val="1A1A1A"/>
                <w:sz w:val="19"/>
              </w:rPr>
              <w:t>What it outputs</w:t>
            </w:r>
          </w:p>
        </w:tc>
        <w:tc>
          <w:tcPr>
            <w:tcW w:type="dxa" w:w="6912"/>
            <w:tcMar>
              <w:top w:w="80" w:type="dxa"/>
              <w:bottom w:w="80" w:type="dxa"/>
              <w:start w:w="120" w:type="dxa"/>
              <w:end w:w="120" w:type="dxa"/>
            </w:tcMar>
          </w:tcPr>
          <w:p>
            <w:r>
              <w:rPr>
                <w:color w:val="1A1A1A"/>
                <w:sz w:val="19"/>
              </w:rPr>
              <w:t>A 2D elevation and a 3D scene with selectable devices, ports and cables.</w:t>
            </w:r>
          </w:p>
        </w:tc>
      </w:tr>
      <w:tr>
        <w:tc>
          <w:tcPr>
            <w:tcW w:type="dxa" w:w="2448"/>
            <w:tcMar>
              <w:top w:w="80" w:type="dxa"/>
              <w:bottom w:w="80" w:type="dxa"/>
              <w:start w:w="120" w:type="dxa"/>
              <w:end w:w="120" w:type="dxa"/>
            </w:tcMar>
            <w:shd w:val="clear" w:color="auto" w:fill="FAFAFA"/>
          </w:tcPr>
          <w:p>
            <w:r>
              <w:rPr>
                <w:b/>
                <w:color w:val="1A1A1A"/>
                <w:sz w:val="19"/>
              </w:rPr>
              <w:t>Data source</w:t>
            </w:r>
          </w:p>
        </w:tc>
        <w:tc>
          <w:tcPr>
            <w:tcW w:type="dxa" w:w="6912"/>
            <w:tcMar>
              <w:top w:w="80" w:type="dxa"/>
              <w:bottom w:w="80" w:type="dxa"/>
              <w:start w:w="120" w:type="dxa"/>
              <w:end w:w="120" w:type="dxa"/>
            </w:tcMar>
            <w:shd w:val="clear" w:color="auto" w:fill="FAFAFA"/>
          </w:tcPr>
          <w:p>
            <w:r>
              <w:rPr>
                <w:color w:val="1A1A1A"/>
                <w:sz w:val="19"/>
              </w:rPr>
              <w:t>MIXED — devices/positions/ports are REAL; cabling is SYNTHETIC.</w:t>
            </w:r>
          </w:p>
        </w:tc>
      </w:tr>
    </w:tbl>
    <w:p>
      <w:pPr>
        <w:spacing w:after="40"/>
      </w:pPr>
    </w:p>
    <w:p>
      <w:pPr>
        <w:spacing w:before="320" w:after="160"/>
        <w:pBdr>
          <w:bottom w:val="single" w:sz="8" w:space="6" w:color="D9D9D9"/>
        </w:pBdr>
      </w:pPr>
      <w:r>
        <w:rPr>
          <w:rFonts w:ascii="Calibri" w:hAnsi="Calibri"/>
          <w:b/>
          <w:color w:val="000000"/>
          <w:sz w:val="38"/>
        </w:rPr>
        <w:t>3.  How it works — step by step</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Scan result</w:t>
            </w:r>
          </w:p>
          <w:p>
            <w:pPr>
              <w:jc w:val="center"/>
            </w:pPr>
            <w:r>
              <w:rPr>
                <w:color w:val="666666"/>
                <w:sz w:val="17"/>
              </w:rPr>
              <w:t>real devices, positions, connected ports</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Synthesize topology</w:t>
            </w:r>
          </w:p>
          <w:p>
            <w:pPr>
              <w:jc w:val="center"/>
            </w:pPr>
            <w:r>
              <w:rPr>
                <w:color w:val="666666"/>
                <w:sz w:val="17"/>
              </w:rPr>
              <w:t>pair connected ports into cable runs</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Apply overrides</w:t>
            </w:r>
          </w:p>
          <w:p>
            <w:pPr>
              <w:jc w:val="center"/>
            </w:pPr>
            <w:r>
              <w:rPr>
                <w:color w:val="666666"/>
                <w:sz w:val="17"/>
              </w:rPr>
              <w:t>curated real values replace guesses</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Render 2D / 3D</w:t>
            </w:r>
          </w:p>
          <w:p>
            <w:pPr>
              <w:jc w:val="center"/>
            </w:pPr>
            <w:r>
              <w:rPr>
                <w:color w:val="666666"/>
                <w:sz w:val="17"/>
              </w:rPr>
              <w:t>elevation and orbitable scene</w:t>
            </w:r>
          </w:p>
        </w:tc>
      </w:tr>
    </w:tbl>
    <w:p>
      <w:pPr>
        <w:spacing w:before="20" w:after="20"/>
        <w:jc w:val="center"/>
      </w:pPr>
      <w:r>
        <w:rPr>
          <w:color w:val="000000"/>
          <w:sz w:val="26"/>
        </w:rPr>
        <w:t>↓</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6624"/>
            <w:tcBorders>
              <w:top w:val="single" w:sz="6" w:color="000000"/>
              <w:left w:val="single" w:sz="6" w:color="000000"/>
              <w:bottom w:val="single" w:sz="6" w:color="000000"/>
              <w:right w:val="single" w:sz="6" w:color="000000"/>
            </w:tcBorders>
            <w:shd w:val="clear" w:color="auto" w:fill="FFFFFF"/>
            <w:tcMar>
              <w:top w:w="90" w:type="dxa"/>
              <w:bottom w:w="90" w:type="dxa"/>
              <w:start w:w="140" w:type="dxa"/>
              <w:end w:w="140" w:type="dxa"/>
            </w:tcMar>
          </w:tcPr>
          <w:p>
            <w:pPr>
              <w:jc w:val="center"/>
            </w:pPr>
            <w:r>
              <w:rPr>
                <w:rFonts w:ascii="Calibri" w:hAnsi="Calibri"/>
                <w:b/>
                <w:color w:val="000000"/>
                <w:sz w:val="21"/>
              </w:rPr>
              <w:t>Interact</w:t>
            </w:r>
          </w:p>
          <w:p>
            <w:pPr>
              <w:jc w:val="center"/>
            </w:pPr>
            <w:r>
              <w:rPr>
                <w:color w:val="666666"/>
                <w:sz w:val="17"/>
              </w:rPr>
              <w:t>filter, capacity, trace</w:t>
            </w:r>
          </w:p>
        </w:tc>
      </w:tr>
    </w:tbl>
    <w:p>
      <w:pPr>
        <w:jc w:val="center"/>
      </w:pPr>
      <w:r>
        <w:rPr>
          <w:i/>
          <w:color w:val="666666"/>
          <w:sz w:val="17"/>
        </w:rPr>
        <w:t>How a scan becomes an interactive topology.</w:t>
      </w:r>
    </w:p>
    <w:p>
      <w:pPr>
        <w:spacing w:after="40"/>
      </w:pPr>
    </w:p>
    <w:p>
      <w:pPr>
        <w:spacing w:before="160" w:after="40"/>
      </w:pPr>
      <w:r>
        <w:rPr>
          <w:rFonts w:ascii="Calibri" w:hAnsi="Calibri"/>
          <w:b/>
          <w:color w:val="1A1A1A"/>
          <w:sz w:val="23"/>
        </w:rPr>
        <w:t>Walkthrough</w:t>
      </w:r>
    </w:p>
    <w:p>
      <w:pPr>
        <w:pStyle w:val="ListNumber"/>
        <w:spacing w:after="40"/>
      </w:pPr>
      <w:r>
        <w:t>Open Topology for a rack; the snapshot loads (or shows “being prepared” and retries).</w:t>
      </w:r>
    </w:p>
    <w:p>
      <w:pPr>
        <w:pStyle w:val="ListNumber"/>
        <w:spacing w:after="40"/>
      </w:pPr>
      <w:r>
        <w:t>Toggle between 2D elevation and the 3D scene (your choice is remembered).</w:t>
      </w:r>
    </w:p>
    <w:p>
      <w:pPr>
        <w:pStyle w:val="ListNumber"/>
        <w:spacing w:after="40"/>
      </w:pPr>
      <w:r>
        <w:t>Filter cables by type with the All / Cat / Fiber / DAC pills.</w:t>
      </w:r>
    </w:p>
    <w:p>
      <w:pPr>
        <w:pStyle w:val="ListNumber"/>
        <w:spacing w:after="40"/>
      </w:pPr>
      <w:r>
        <w:t>Turn on Capacity to recolor devices by how full they are.</w:t>
      </w:r>
    </w:p>
    <w:p>
      <w:pPr>
        <w:pStyle w:val="ListNumber"/>
        <w:spacing w:after="40"/>
      </w:pPr>
      <w:r>
        <w:t>Turn on Trace and tap two devices to find the cabling path between them.</w:t>
      </w:r>
    </w:p>
    <w:p>
      <w:pPr>
        <w:pStyle w:val="ListNumber"/>
        <w:spacing w:after="40"/>
      </w:pPr>
      <w:r>
        <w:t>Select a device to see its ports and peers, or a cable to see its endpoints.</w:t>
      </w:r>
    </w:p>
    <w:p>
      <w:pPr>
        <w:spacing w:before="320" w:after="160"/>
        <w:pBdr>
          <w:bottom w:val="single" w:sz="8" w:space="6" w:color="D9D9D9"/>
        </w:pBdr>
      </w:pPr>
      <w:r>
        <w:rPr>
          <w:rFonts w:ascii="Calibri" w:hAnsi="Calibri"/>
          <w:b/>
          <w:color w:val="000000"/>
          <w:sz w:val="38"/>
        </w:rPr>
        <w:t>4.  Where the input comes from</w:t>
      </w:r>
    </w:p>
    <w:p>
      <w:pPr>
        <w:pStyle w:val="ListBullet"/>
        <w:spacing w:after="40"/>
      </w:pPr>
      <w:r>
        <w:rPr>
          <w:b/>
        </w:rPr>
        <w:t xml:space="preserve">Detected devices — </w:t>
      </w:r>
      <w:r>
        <w:t>class, unit position and size, from the scan.</w:t>
      </w:r>
    </w:p>
    <w:p>
      <w:pPr>
        <w:pStyle w:val="ListBullet"/>
        <w:spacing w:after="40"/>
      </w:pPr>
      <w:r>
        <w:rPr>
          <w:b/>
        </w:rPr>
        <w:t xml:space="preserve">Per-port detection — </w:t>
      </w:r>
      <w:r>
        <w:t>port counts and which ports are connected vs empty.</w:t>
      </w:r>
    </w:p>
    <w:p>
      <w:pPr>
        <w:pStyle w:val="ListBullet"/>
        <w:spacing w:after="40"/>
      </w:pPr>
      <w:r>
        <w:rPr>
          <w:b/>
        </w:rPr>
        <w:t xml:space="preserve">Port pixel positions — </w:t>
      </w:r>
      <w:r>
        <w:t>used by the cable-pairing heuristic.</w:t>
      </w:r>
    </w:p>
    <w:p>
      <w:pPr>
        <w:pStyle w:val="ListBullet"/>
        <w:spacing w:after="40"/>
      </w:pPr>
      <w:r>
        <w:rPr>
          <w:b/>
        </w:rPr>
        <w:t xml:space="preserve">Curated override (optional) — </w:t>
      </w:r>
      <w:r>
        <w:t>a per-rack file whose real values replace the guesses.</w:t>
      </w:r>
    </w:p>
    <w:p>
      <w:pPr>
        <w:spacing w:before="320" w:after="160"/>
        <w:pBdr>
          <w:bottom w:val="single" w:sz="8" w:space="6" w:color="D9D9D9"/>
        </w:pBdr>
      </w:pPr>
      <w:r>
        <w:rPr>
          <w:rFonts w:ascii="Calibri" w:hAnsi="Calibri"/>
          <w:b/>
          <w:color w:val="000000"/>
          <w:sz w:val="38"/>
        </w:rPr>
        <w:t>5.  What it produces (output)</w:t>
      </w:r>
    </w:p>
    <w:p>
      <w:pPr>
        <w:pStyle w:val="ListBullet"/>
        <w:spacing w:after="40"/>
      </w:pPr>
      <w:r>
        <w:rPr>
          <w:b/>
        </w:rPr>
        <w:t xml:space="preserve">2D rack elevation — </w:t>
      </w:r>
      <w:r>
        <w:t>devices at true positions with per-port squares.</w:t>
      </w:r>
    </w:p>
    <w:p>
      <w:pPr>
        <w:pStyle w:val="ListBullet"/>
        <w:spacing w:after="40"/>
      </w:pPr>
      <w:r>
        <w:rPr>
          <w:b/>
        </w:rPr>
        <w:t xml:space="preserve">3D scene — </w:t>
      </w:r>
      <w:r>
        <w:t>an orbitable model with cable tubes and hover cards.</w:t>
      </w:r>
    </w:p>
    <w:p>
      <w:pPr>
        <w:pStyle w:val="ListBullet"/>
        <w:spacing w:after="40"/>
      </w:pPr>
      <w:r>
        <w:rPr>
          <w:b/>
        </w:rPr>
        <w:t xml:space="preserve">Info panel — </w:t>
      </w:r>
      <w:r>
        <w:t>device ports tables, cable endpoints, aggregated-link cable lists.</w:t>
      </w:r>
    </w:p>
    <w:p>
      <w:pPr>
        <w:pStyle w:val="ListBullet"/>
        <w:spacing w:after="40"/>
      </w:pPr>
      <w:r>
        <w:rPr>
          <w:b/>
        </w:rPr>
        <w:t xml:space="preserve">Trace result — </w:t>
      </w:r>
      <w:r>
        <w:t>a device-to-device path with hop count.</w:t>
      </w:r>
    </w:p>
    <w:p>
      <w:pPr>
        <w:spacing w:before="320" w:after="160"/>
        <w:pBdr>
          <w:bottom w:val="single" w:sz="8" w:space="6" w:color="D9D9D9"/>
        </w:pBdr>
      </w:pPr>
      <w:r>
        <w:rPr>
          <w:rFonts w:ascii="Calibri" w:hAnsi="Calibri"/>
          <w:b/>
          <w:color w:val="000000"/>
          <w:sz w:val="38"/>
        </w:rPr>
        <w:t>6.  What you see on screen</w:t>
      </w:r>
    </w:p>
    <w:p>
      <w:pPr>
        <w:pStyle w:val="ListBullet"/>
        <w:spacing w:after="40"/>
      </w:pPr>
      <w:r>
        <w:rPr>
          <w:b/>
        </w:rPr>
        <w:t xml:space="preserve">Rack banner — </w:t>
      </w:r>
      <w:r>
        <w:t>size in U and counts of switches, panels, servers, and cables.</w:t>
      </w:r>
    </w:p>
    <w:p>
      <w:pPr>
        <w:pStyle w:val="ListBullet"/>
        <w:spacing w:after="40"/>
      </w:pPr>
      <w:r>
        <w:rPr>
          <w:b/>
        </w:rPr>
        <w:t xml:space="preserve">2D elevation — </w:t>
      </w:r>
      <w:r>
        <w:t>numbered U slots (incl. empties), devices colored by class, per-port squares.</w:t>
      </w:r>
    </w:p>
    <w:p>
      <w:pPr>
        <w:pStyle w:val="ListBullet"/>
        <w:spacing w:after="40"/>
      </w:pPr>
      <w:r>
        <w:rPr>
          <w:b/>
        </w:rPr>
        <w:t xml:space="preserve">Port color legend — </w:t>
      </w:r>
      <w:r>
        <w:t>connected RJ45, free RJ45, SFP, console, uplink/other.</w:t>
      </w:r>
    </w:p>
    <w:p>
      <w:pPr>
        <w:pStyle w:val="ListBullet"/>
        <w:spacing w:after="40"/>
      </w:pPr>
      <w:r>
        <w:rPr>
          <w:b/>
        </w:rPr>
        <w:t xml:space="preserve">3D scene — </w:t>
      </w:r>
      <w:r>
        <w:t>orbit/zoom, device hover cards, colored cable tubes.</w:t>
      </w:r>
    </w:p>
    <w:p>
      <w:pPr>
        <w:pStyle w:val="ListBullet"/>
        <w:spacing w:after="40"/>
      </w:pPr>
      <w:r>
        <w:rPr>
          <w:b/>
        </w:rPr>
        <w:t xml:space="preserve">Info panel — </w:t>
      </w:r>
      <w:r>
        <w:t>ports table with cable ID, connector, type, length and the far end.</w:t>
      </w:r>
    </w:p>
    <w:p>
      <w:pPr>
        <w:pStyle w:val="ListBullet"/>
        <w:spacing w:after="40"/>
      </w:pPr>
      <w:r>
        <w:rPr>
          <w:b/>
        </w:rPr>
        <w:t xml:space="preserve">Trace banner — </w:t>
      </w:r>
      <w:r>
        <w:t>the path, hop count, and full device chain.</w:t>
      </w:r>
    </w:p>
    <w:p>
      <w:pPr>
        <w:spacing w:before="320" w:after="160"/>
        <w:pBdr>
          <w:bottom w:val="single" w:sz="8" w:space="6" w:color="D9D9D9"/>
        </w:pBdr>
      </w:pPr>
      <w:r>
        <w:rPr>
          <w:rFonts w:ascii="Calibri" w:hAnsi="Calibri"/>
          <w:b/>
          <w:color w:val="000000"/>
          <w:sz w:val="38"/>
        </w:rPr>
        <w:t>7.  The logic behind it</w:t>
      </w:r>
    </w:p>
    <w:p>
      <w:pPr>
        <w:pStyle w:val="ListBullet"/>
        <w:spacing w:after="40"/>
      </w:pPr>
      <w:r>
        <w:rPr>
          <w:b/>
        </w:rPr>
        <w:t xml:space="preserve">Real endpoints — </w:t>
      </w:r>
      <w:r>
        <w:t>cables are drawn only on ports the scan detected as connected.</w:t>
      </w:r>
    </w:p>
    <w:p>
      <w:pPr>
        <w:pStyle w:val="ListBullet"/>
        <w:spacing w:after="40"/>
      </w:pPr>
      <w:r>
        <w:rPr>
          <w:b/>
        </w:rPr>
        <w:t xml:space="preserve">Vertical-cord heuristic — </w:t>
      </w:r>
      <w:r>
        <w:t>for each connected switch port, the chosen panel port is the one horizontally closest in the photo; top-numbered ports are treated as uplinks.</w:t>
      </w:r>
    </w:p>
    <w:p>
      <w:pPr>
        <w:pStyle w:val="ListBullet"/>
        <w:spacing w:after="40"/>
      </w:pPr>
      <w:r>
        <w:rPr>
          <w:b/>
        </w:rPr>
        <w:t xml:space="preserve">Deterministic fallback — </w:t>
      </w:r>
      <w:r>
        <w:t>when pixel data is missing, a fixed ordering is used so the same scan always yields the same diagram.</w:t>
      </w:r>
    </w:p>
    <w:p>
      <w:pPr>
        <w:pStyle w:val="ListBullet"/>
        <w:spacing w:after="40"/>
      </w:pPr>
      <w:r>
        <w:rPr>
          <w:b/>
        </w:rPr>
        <w:t xml:space="preserve">Idempotent — </w:t>
      </w:r>
      <w:r>
        <w:t>synthesized values come from hashing stable identifiers, so regeneration is identical and stays consistent with the CMDB and network views.</w:t>
      </w:r>
    </w:p>
    <w:p>
      <w:pPr>
        <w:pStyle w:val="ListBullet"/>
        <w:spacing w:after="40"/>
      </w:pPr>
      <w:r>
        <w:rPr>
          <w:b/>
        </w:rPr>
        <w:t xml:space="preserve">Overrides win — </w:t>
      </w:r>
      <w:r>
        <w:t>a curated override replaces the guesses field-by-field.</w:t>
      </w:r>
    </w:p>
    <w:p>
      <w:pPr>
        <w:spacing w:before="320" w:after="160"/>
        <w:pBdr>
          <w:bottom w:val="single" w:sz="8" w:space="6" w:color="D9D9D9"/>
        </w:pBdr>
      </w:pPr>
      <w:r>
        <w:rPr>
          <w:rFonts w:ascii="Calibri" w:hAnsi="Calibri"/>
          <w:b/>
          <w:color w:val="000000"/>
          <w:sz w:val="38"/>
        </w:rPr>
        <w:t>8.  Detailed technical explanation</w:t>
      </w:r>
    </w:p>
    <w:p>
      <w:pPr>
        <w:spacing w:before="160" w:after="40"/>
      </w:pPr>
      <w:r>
        <w:rPr>
          <w:rFonts w:ascii="Calibri" w:hAnsi="Calibri"/>
          <w:b/>
          <w:color w:val="1A1A1A"/>
          <w:sz w:val="23"/>
        </w:rPr>
        <w:t>Synthesis</w:t>
      </w:r>
    </w:p>
    <w:p>
      <w:pPr>
        <w:pStyle w:val="ListBullet"/>
        <w:spacing w:after="40"/>
      </w:pPr>
      <w:r>
        <w:rPr>
          <w:b/>
        </w:rPr>
        <w:t xml:space="preserve">One inventory — </w:t>
      </w:r>
      <w:r>
        <w:t>a synthesizer builds a single inventory used by topology, CMDB and the network view, so all three stay identical.</w:t>
      </w:r>
    </w:p>
    <w:p>
      <w:pPr>
        <w:pStyle w:val="ListBullet"/>
        <w:spacing w:after="40"/>
      </w:pPr>
      <w:r>
        <w:rPr>
          <w:b/>
        </w:rPr>
        <w:t xml:space="preserve">Real vs guessed — </w:t>
      </w:r>
      <w:r>
        <w:t>names, U-heights, port counts and connected/empty indices come from the scan; MACs, IPs, serials, models, firmware and all cable attributes are generated and flagged synthetic, with a list of exactly which fields were guessed.</w:t>
      </w:r>
    </w:p>
    <w:p>
      <w:pPr>
        <w:spacing w:before="160" w:after="40"/>
      </w:pPr>
      <w:r>
        <w:rPr>
          <w:rFonts w:ascii="Calibri" w:hAnsi="Calibri"/>
          <w:b/>
          <w:color w:val="1A1A1A"/>
          <w:sz w:val="23"/>
        </w:rPr>
        <w:t>Cable derivation</w:t>
      </w:r>
    </w:p>
    <w:p>
      <w:pPr>
        <w:pStyle w:val="ListBullet"/>
        <w:spacing w:after="40"/>
      </w:pPr>
      <w:r>
        <w:rPr>
          <w:b/>
        </w:rPr>
        <w:t xml:space="preserve">Order — </w:t>
      </w:r>
      <w:r>
        <w:t>uplinks first, then switch-to-panel pairs by horizontal proximity, then leftover connected ports become extra uplinks until the aggregation device is full; the rest stay unwired.</w:t>
      </w:r>
    </w:p>
    <w:p>
      <w:pPr>
        <w:pStyle w:val="ListBullet"/>
        <w:spacing w:after="40"/>
      </w:pPr>
      <w:r>
        <w:rPr>
          <w:b/>
        </w:rPr>
        <w:t xml:space="preserve">Attributes — </w:t>
      </w:r>
      <w:r>
        <w:t>cable IDs, types (a Cat class) and lengths are synthetic and deterministic.</w:t>
      </w:r>
    </w:p>
    <w:p>
      <w:pPr>
        <w:spacing w:before="320" w:after="160"/>
        <w:pBdr>
          <w:bottom w:val="single" w:sz="8" w:space="6" w:color="D9D9D9"/>
        </w:pBdr>
      </w:pPr>
      <w:r>
        <w:rPr>
          <w:rFonts w:ascii="Calibri" w:hAnsi="Calibri"/>
          <w:b/>
          <w:color w:val="000000"/>
          <w:sz w:val="38"/>
        </w:rPr>
        <w:t>9.  Real data vs. synthetic</w:t>
      </w:r>
    </w:p>
    <w:tbl>
      <w:tblPr>
        <w:tblW w:type="auto" w:w="0"/>
        <w:tblLook w:firstColumn="1" w:firstRow="1" w:lastColumn="0" w:lastRow="0" w:noHBand="0" w:noVBand="1" w:val="04A0"/>
        <w:tblBorders>
          <w:top w:val="none"/>
          <w:left w:val="none"/>
          <w:bottom w:val="none"/>
          <w:right w:val="none"/>
          <w:insideH w:val="none"/>
          <w:insideV w:val="none"/>
        </w:tblBorders>
      </w:tblPr>
      <w:tblGrid>
        <w:gridCol w:w="4680"/>
        <w:gridCol w:w="4680"/>
      </w:tblGrid>
      <w:tr>
        <w:tc>
          <w:tcPr>
            <w:tcW w:type="dxa" w:w="2448"/>
            <w:tcMar>
              <w:top w:w="80" w:type="dxa"/>
              <w:bottom w:w="80" w:type="dxa"/>
              <w:start w:w="120" w:type="dxa"/>
              <w:end w:w="120" w:type="dxa"/>
            </w:tcMar>
            <w:shd w:val="clear" w:color="auto" w:fill="FAFAFA"/>
          </w:tcPr>
          <w:p>
            <w:r>
              <w:rPr>
                <w:b/>
                <w:color w:val="1A1A1A"/>
                <w:sz w:val="19"/>
              </w:rPr>
              <w:t>Devices, classes, U-positions, sizes</w:t>
            </w:r>
          </w:p>
        </w:tc>
        <w:tc>
          <w:tcPr>
            <w:tcW w:type="dxa" w:w="6912"/>
            <w:tcMar>
              <w:top w:w="80" w:type="dxa"/>
              <w:bottom w:w="80" w:type="dxa"/>
              <w:start w:w="120" w:type="dxa"/>
              <w:end w:w="120" w:type="dxa"/>
            </w:tcMar>
            <w:shd w:val="clear" w:color="auto" w:fill="FAFAFA"/>
          </w:tcPr>
          <w:p>
            <w:r>
              <w:rPr>
                <w:color w:val="1A1A1A"/>
                <w:sz w:val="19"/>
              </w:rPr>
              <w:t>REAL — from the scan.</w:t>
            </w:r>
          </w:p>
        </w:tc>
      </w:tr>
      <w:tr>
        <w:tc>
          <w:tcPr>
            <w:tcW w:type="dxa" w:w="2448"/>
            <w:tcMar>
              <w:top w:w="80" w:type="dxa"/>
              <w:bottom w:w="80" w:type="dxa"/>
              <w:start w:w="120" w:type="dxa"/>
              <w:end w:w="120" w:type="dxa"/>
            </w:tcMar>
          </w:tcPr>
          <w:p>
            <w:r>
              <w:rPr>
                <w:b/>
                <w:color w:val="1A1A1A"/>
                <w:sz w:val="19"/>
              </w:rPr>
              <w:t>Port counts and connected/free state</w:t>
            </w:r>
          </w:p>
        </w:tc>
        <w:tc>
          <w:tcPr>
            <w:tcW w:type="dxa" w:w="6912"/>
            <w:tcMar>
              <w:top w:w="80" w:type="dxa"/>
              <w:bottom w:w="80" w:type="dxa"/>
              <w:start w:w="120" w:type="dxa"/>
              <w:end w:w="120" w:type="dxa"/>
            </w:tcMar>
          </w:tcPr>
          <w:p>
            <w:r>
              <w:rPr>
                <w:color w:val="1A1A1A"/>
                <w:sz w:val="19"/>
              </w:rPr>
              <w:t>REAL — from per-port detection.</w:t>
            </w:r>
          </w:p>
        </w:tc>
      </w:tr>
      <w:tr>
        <w:tc>
          <w:tcPr>
            <w:tcW w:type="dxa" w:w="2448"/>
            <w:tcMar>
              <w:top w:w="80" w:type="dxa"/>
              <w:bottom w:w="80" w:type="dxa"/>
              <w:start w:w="120" w:type="dxa"/>
              <w:end w:w="120" w:type="dxa"/>
            </w:tcMar>
            <w:shd w:val="clear" w:color="auto" w:fill="FAFAFA"/>
          </w:tcPr>
          <w:p>
            <w:r>
              <w:rPr>
                <w:b/>
                <w:color w:val="1A1A1A"/>
                <w:sz w:val="19"/>
              </w:rPr>
              <w:t>Cable pairings (which port ↔ which port)</w:t>
            </w:r>
          </w:p>
        </w:tc>
        <w:tc>
          <w:tcPr>
            <w:tcW w:type="dxa" w:w="6912"/>
            <w:tcMar>
              <w:top w:w="80" w:type="dxa"/>
              <w:bottom w:w="80" w:type="dxa"/>
              <w:start w:w="120" w:type="dxa"/>
              <w:end w:w="120" w:type="dxa"/>
            </w:tcMar>
            <w:shd w:val="clear" w:color="auto" w:fill="FAFAFA"/>
          </w:tcPr>
          <w:p>
            <w:r>
              <w:rPr>
                <w:color w:val="1A1A1A"/>
                <w:sz w:val="19"/>
              </w:rPr>
              <w:t>SYNTHETIC — inferred, not network-verified.</w:t>
            </w:r>
          </w:p>
        </w:tc>
      </w:tr>
      <w:tr>
        <w:tc>
          <w:tcPr>
            <w:tcW w:type="dxa" w:w="2448"/>
            <w:tcMar>
              <w:top w:w="80" w:type="dxa"/>
              <w:bottom w:w="80" w:type="dxa"/>
              <w:start w:w="120" w:type="dxa"/>
              <w:end w:w="120" w:type="dxa"/>
            </w:tcMar>
          </w:tcPr>
          <w:p>
            <w:r>
              <w:rPr>
                <w:b/>
                <w:color w:val="1A1A1A"/>
                <w:sz w:val="19"/>
              </w:rPr>
              <w:t>Cable IDs, types (e.g. Cat6a), lengths (e.g. 5m)</w:t>
            </w:r>
          </w:p>
        </w:tc>
        <w:tc>
          <w:tcPr>
            <w:tcW w:type="dxa" w:w="6912"/>
            <w:tcMar>
              <w:top w:w="80" w:type="dxa"/>
              <w:bottom w:w="80" w:type="dxa"/>
              <w:start w:w="120" w:type="dxa"/>
              <w:end w:w="120" w:type="dxa"/>
            </w:tcMar>
          </w:tcPr>
          <w:p>
            <w:r>
              <w:rPr>
                <w:color w:val="1A1A1A"/>
                <w:sz w:val="19"/>
              </w:rPr>
              <w:t>SYNTHETIC — deterministically generated.</w:t>
            </w:r>
          </w:p>
        </w:tc>
      </w:tr>
      <w:tr>
        <w:tc>
          <w:tcPr>
            <w:tcW w:type="dxa" w:w="2448"/>
            <w:tcMar>
              <w:top w:w="80" w:type="dxa"/>
              <w:bottom w:w="80" w:type="dxa"/>
              <w:start w:w="120" w:type="dxa"/>
              <w:end w:w="120" w:type="dxa"/>
            </w:tcMar>
            <w:shd w:val="clear" w:color="auto" w:fill="FAFAFA"/>
          </w:tcPr>
          <w:p>
            <w:r>
              <w:rPr>
                <w:b/>
                <w:color w:val="1A1A1A"/>
                <w:sz w:val="19"/>
              </w:rPr>
              <w:t>Aggregation / core uplink device</w:t>
            </w:r>
          </w:p>
        </w:tc>
        <w:tc>
          <w:tcPr>
            <w:tcW w:type="dxa" w:w="6912"/>
            <w:tcMar>
              <w:top w:w="80" w:type="dxa"/>
              <w:bottom w:w="80" w:type="dxa"/>
              <w:start w:w="120" w:type="dxa"/>
              <w:end w:w="120" w:type="dxa"/>
            </w:tcMar>
            <w:shd w:val="clear" w:color="auto" w:fill="FAFAFA"/>
          </w:tcPr>
          <w:p>
            <w:r>
              <w:rPr>
                <w:color w:val="1A1A1A"/>
                <w:sz w:val="19"/>
              </w:rPr>
              <w:t>SYNTHETIC — invented as an uplink termination point.</w:t>
            </w:r>
          </w:p>
        </w:tc>
      </w:tr>
      <w:tr>
        <w:tc>
          <w:tcPr>
            <w:tcW w:type="dxa" w:w="2448"/>
            <w:tcMar>
              <w:top w:w="80" w:type="dxa"/>
              <w:bottom w:w="80" w:type="dxa"/>
              <w:start w:w="120" w:type="dxa"/>
              <w:end w:w="120" w:type="dxa"/>
            </w:tcMar>
          </w:tcPr>
          <w:p>
            <w:r>
              <w:rPr>
                <w:b/>
                <w:color w:val="1A1A1A"/>
                <w:sz w:val="19"/>
              </w:rPr>
              <w:t>Curated override values</w:t>
            </w:r>
          </w:p>
        </w:tc>
        <w:tc>
          <w:tcPr>
            <w:tcW w:type="dxa" w:w="6912"/>
            <w:tcMar>
              <w:top w:w="80" w:type="dxa"/>
              <w:bottom w:w="80" w:type="dxa"/>
              <w:start w:w="120" w:type="dxa"/>
              <w:end w:w="120" w:type="dxa"/>
            </w:tcMar>
          </w:tcPr>
          <w:p>
            <w:r>
              <w:rPr>
                <w:color w:val="1A1A1A"/>
                <w:sz w:val="19"/>
              </w:rPr>
              <w:t>REAL — replace the guesses when an override file exists.</w:t>
            </w:r>
          </w:p>
        </w:tc>
      </w:tr>
    </w:tbl>
    <w:p>
      <w:pPr>
        <w:spacing w:after="40"/>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9360"/>
      </w:tblGrid>
      <w:tr>
        <w:tc>
          <w:tcPr>
            <w:tcW w:type="dxa" w:w="9360"/>
            <w:shd w:val="clear" w:color="auto" w:fill="ECECEC"/>
            <w:tcMar>
              <w:top w:w="120" w:type="dxa"/>
              <w:bottom w:w="120" w:type="dxa"/>
              <w:start w:w="160" w:type="dxa"/>
              <w:end w:w="160" w:type="dxa"/>
            </w:tcMar>
          </w:tcPr>
          <w:p>
            <w:r>
              <w:rPr>
                <w:rFonts w:ascii="Calibri" w:hAnsi="Calibri"/>
                <w:b/>
                <w:color w:val="666666"/>
                <w:sz w:val="17"/>
              </w:rPr>
              <w:t xml:space="preserve">IMPORTANT   </w:t>
            </w:r>
            <w:r>
              <w:rPr>
                <w:color w:val="1A1A1A"/>
                <w:sz w:val="21"/>
              </w:rPr>
              <w:t>Cables are only ever drawn on ports the scan actually detected as connected — so the endpoints are real even though the specific pairing, cable ID, type and length are best guesses. Treat the wiring as plausible placeholder cabling for planning, not verified physical or network-discovered connections, unless your team has supplied a curated override for the rack.</w:t>
            </w:r>
          </w:p>
        </w:tc>
      </w:tr>
    </w:tbl>
    <w:p>
      <w:pPr>
        <w:spacing w:after="40"/>
      </w:pPr>
    </w:p>
    <w:p>
      <w:pPr>
        <w:spacing w:before="320" w:after="160"/>
        <w:pBdr>
          <w:bottom w:val="single" w:sz="8" w:space="6" w:color="D9D9D9"/>
        </w:pBdr>
      </w:pPr>
      <w:r>
        <w:rPr>
          <w:rFonts w:ascii="Calibri" w:hAnsi="Calibri"/>
          <w:b/>
          <w:color w:val="000000"/>
          <w:sz w:val="38"/>
        </w:rPr>
        <w:t>10.  Use cases</w:t>
      </w:r>
    </w:p>
    <w:p>
      <w:pPr>
        <w:spacing w:before="160" w:after="40"/>
      </w:pPr>
      <w:r>
        <w:rPr>
          <w:rFonts w:ascii="Calibri" w:hAnsi="Calibri"/>
          <w:b/>
          <w:color w:val="1A1A1A"/>
          <w:sz w:val="23"/>
        </w:rPr>
        <w:t>Planning a move</w:t>
      </w:r>
    </w:p>
    <w:p>
      <w:r>
        <w:t>Capacity mode highlights which switches have room before you relocate a server.</w:t>
      </w:r>
    </w:p>
    <w:p>
      <w:pPr>
        <w:spacing w:before="160" w:after="40"/>
      </w:pPr>
      <w:r>
        <w:rPr>
          <w:rFonts w:ascii="Calibri" w:hAnsi="Calibri"/>
          <w:b/>
          <w:color w:val="1A1A1A"/>
          <w:sz w:val="23"/>
        </w:rPr>
        <w:t>Understanding a rack you didn't build</w:t>
      </w:r>
    </w:p>
    <w:p>
      <w:r>
        <w:t>The elevation shows what is where and roughly how it is wired.</w:t>
      </w:r>
    </w:p>
    <w:p>
      <w:pPr>
        <w:spacing w:before="160" w:after="40"/>
      </w:pPr>
      <w:r>
        <w:rPr>
          <w:rFonts w:ascii="Calibri" w:hAnsi="Calibri"/>
          <w:b/>
          <w:color w:val="1A1A1A"/>
          <w:sz w:val="23"/>
        </w:rPr>
        <w:t>Tracing a run</w:t>
      </w:r>
    </w:p>
    <w:p>
      <w:r>
        <w:t>Trace mode walks the (inferred) path between two devices to speed up a hunt.</w:t>
      </w:r>
    </w:p>
    <w:p>
      <w:pPr>
        <w:spacing w:after="160"/>
      </w:pPr>
    </w:p>
    <w:p>
      <w:pPr>
        <w:jc w:val="center"/>
      </w:pPr>
      <w:r>
        <w:rPr>
          <w:color w:val="666666"/>
          <w:sz w:val="18"/>
        </w:rPr>
        <w:t>— Rack Topology —</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