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66774B" w14:textId="77777777" w:rsidR="0016389E" w:rsidRPr="00A464D8" w:rsidRDefault="0016389E" w:rsidP="0016389E">
      <w:pPr>
        <w:adjustRightInd w:val="0"/>
        <w:snapToGrid w:val="0"/>
        <w:spacing w:beforeLines="50" w:before="156" w:afterLines="20" w:after="62"/>
        <w:ind w:firstLine="560"/>
        <w:rPr>
          <w:rFonts w:ascii="仿宋_GB2312" w:eastAsia="仿宋_GB2312" w:hAnsi="宋体" w:cs="Times New Roman"/>
          <w:color w:val="0000FF"/>
          <w:szCs w:val="24"/>
        </w:rPr>
      </w:pPr>
    </w:p>
    <w:p w14:paraId="6DFB6AF5" w14:textId="77777777" w:rsidR="0016389E" w:rsidRPr="00A464D8" w:rsidRDefault="0016389E" w:rsidP="0016389E">
      <w:pPr>
        <w:spacing w:beforeLines="50" w:before="156" w:afterLines="20" w:after="62"/>
        <w:ind w:firstLine="560"/>
        <w:jc w:val="center"/>
        <w:rPr>
          <w:rFonts w:ascii="仿宋_GB2312" w:eastAsia="仿宋_GB2312" w:hAnsi="宋体" w:cs="Times New Roman"/>
          <w:color w:val="0000FF"/>
          <w:szCs w:val="24"/>
        </w:rPr>
      </w:pPr>
      <w:r w:rsidRPr="00A464D8">
        <w:rPr>
          <w:rFonts w:ascii="仿宋_GB2312" w:eastAsia="仿宋_GB2312" w:hAnsi="宋体" w:cs="Times New Roman"/>
          <w:noProof/>
          <w:color w:val="0000FF"/>
          <w:szCs w:val="24"/>
        </w:rPr>
        <w:drawing>
          <wp:inline distT="0" distB="0" distL="0" distR="0" wp14:anchorId="34A305F1" wp14:editId="6D27C76A">
            <wp:extent cx="2663825" cy="623570"/>
            <wp:effectExtent l="0" t="0" r="3175" b="5080"/>
            <wp:docPr id="2" name="图片 2" descr="校标 浅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校标 浅底"/>
                    <pic:cNvPicPr>
                      <a:picLocks noChangeAspect="1" noChangeArrowheads="1"/>
                    </pic:cNvPicPr>
                  </pic:nvPicPr>
                  <pic:blipFill>
                    <a:blip r:embed="rId7">
                      <a:extLst>
                        <a:ext uri="{28A0092B-C50C-407E-A947-70E740481C1C}">
                          <a14:useLocalDpi xmlns:a14="http://schemas.microsoft.com/office/drawing/2010/main" val="0"/>
                        </a:ext>
                      </a:extLst>
                    </a:blip>
                    <a:srcRect t="17949" b="15154"/>
                    <a:stretch>
                      <a:fillRect/>
                    </a:stretch>
                  </pic:blipFill>
                  <pic:spPr bwMode="auto">
                    <a:xfrm>
                      <a:off x="0" y="0"/>
                      <a:ext cx="2663825" cy="623570"/>
                    </a:xfrm>
                    <a:prstGeom prst="rect">
                      <a:avLst/>
                    </a:prstGeom>
                    <a:noFill/>
                    <a:ln>
                      <a:noFill/>
                    </a:ln>
                  </pic:spPr>
                </pic:pic>
              </a:graphicData>
            </a:graphic>
          </wp:inline>
        </w:drawing>
      </w:r>
    </w:p>
    <w:p w14:paraId="61433CBA" w14:textId="77777777" w:rsidR="0016389E" w:rsidRPr="00A464D8" w:rsidRDefault="0016389E" w:rsidP="0016389E">
      <w:pPr>
        <w:spacing w:beforeLines="50" w:before="156" w:afterLines="20" w:after="62"/>
        <w:ind w:firstLine="1200"/>
        <w:jc w:val="center"/>
        <w:rPr>
          <w:rFonts w:ascii="Times New Roman" w:eastAsia="楷体_GB2312" w:hAnsi="Times New Roman" w:cs="Times New Roman"/>
          <w:color w:val="0000FF"/>
          <w:sz w:val="60"/>
          <w:szCs w:val="24"/>
        </w:rPr>
      </w:pPr>
    </w:p>
    <w:p w14:paraId="4B56C917" w14:textId="5F3A5B39" w:rsidR="0016389E" w:rsidRPr="00F63E92" w:rsidRDefault="00806E3C" w:rsidP="00F63E92">
      <w:pPr>
        <w:ind w:firstLine="1040"/>
        <w:jc w:val="center"/>
        <w:rPr>
          <w:rFonts w:ascii="黑体" w:eastAsia="黑体" w:hAnsi="黑体" w:cs="Times New Roman"/>
          <w:sz w:val="52"/>
          <w:szCs w:val="52"/>
        </w:rPr>
      </w:pPr>
      <w:r>
        <w:rPr>
          <w:rFonts w:ascii="黑体" w:eastAsia="黑体" w:hAnsi="黑体" w:cs="Times New Roman" w:hint="eastAsia"/>
          <w:sz w:val="52"/>
          <w:szCs w:val="52"/>
        </w:rPr>
        <w:t>计算机视觉实践</w:t>
      </w:r>
    </w:p>
    <w:p w14:paraId="5B6D4F18" w14:textId="77777777" w:rsidR="0016389E" w:rsidRPr="00A464D8" w:rsidRDefault="0016389E" w:rsidP="0016389E">
      <w:pPr>
        <w:ind w:firstLine="960"/>
        <w:jc w:val="center"/>
        <w:rPr>
          <w:rFonts w:ascii="Times New Roman" w:eastAsia="宋体" w:hAnsi="Times New Roman" w:cs="Times New Roman"/>
          <w:sz w:val="48"/>
          <w:szCs w:val="24"/>
        </w:rPr>
      </w:pPr>
    </w:p>
    <w:p w14:paraId="0B804076" w14:textId="77777777" w:rsidR="0016389E" w:rsidRPr="00F63E92" w:rsidRDefault="0016389E" w:rsidP="0016389E">
      <w:pPr>
        <w:ind w:firstLine="960"/>
        <w:jc w:val="center"/>
        <w:rPr>
          <w:rFonts w:ascii="Times New Roman" w:eastAsia="宋体" w:hAnsi="Times New Roman" w:cs="Times New Roman"/>
          <w:sz w:val="48"/>
          <w:szCs w:val="24"/>
        </w:rPr>
      </w:pPr>
    </w:p>
    <w:p w14:paraId="5235A231" w14:textId="77777777" w:rsidR="0016389E" w:rsidRPr="00A464D8" w:rsidRDefault="0016389E" w:rsidP="0016389E">
      <w:pPr>
        <w:ind w:firstLine="960"/>
        <w:jc w:val="center"/>
        <w:rPr>
          <w:rFonts w:ascii="Times New Roman" w:eastAsia="宋体" w:hAnsi="Times New Roman" w:cs="Times New Roman"/>
          <w:sz w:val="48"/>
          <w:szCs w:val="24"/>
        </w:rPr>
      </w:pPr>
    </w:p>
    <w:p w14:paraId="6E9C1BE6" w14:textId="77777777" w:rsidR="0016389E" w:rsidRDefault="0016389E" w:rsidP="0016389E">
      <w:pPr>
        <w:ind w:firstLine="960"/>
        <w:jc w:val="center"/>
        <w:rPr>
          <w:rFonts w:ascii="Times New Roman" w:eastAsia="宋体" w:hAnsi="Times New Roman" w:cs="Times New Roman"/>
          <w:sz w:val="48"/>
          <w:szCs w:val="24"/>
        </w:rPr>
      </w:pPr>
    </w:p>
    <w:p w14:paraId="75E7282F" w14:textId="77777777" w:rsidR="0016389E" w:rsidRDefault="0016389E" w:rsidP="0016389E">
      <w:pPr>
        <w:ind w:firstLine="960"/>
        <w:jc w:val="center"/>
        <w:rPr>
          <w:rFonts w:ascii="Times New Roman" w:eastAsia="宋体" w:hAnsi="Times New Roman" w:cs="Times New Roman"/>
          <w:sz w:val="48"/>
          <w:szCs w:val="24"/>
        </w:rPr>
      </w:pPr>
    </w:p>
    <w:p w14:paraId="3FFD86FD" w14:textId="77777777" w:rsidR="0016389E" w:rsidRPr="00A464D8" w:rsidRDefault="0016389E" w:rsidP="0016389E">
      <w:pPr>
        <w:ind w:firstLine="960"/>
        <w:jc w:val="center"/>
        <w:rPr>
          <w:rFonts w:ascii="Times New Roman" w:eastAsia="宋体" w:hAnsi="Times New Roman" w:cs="Times New Roman"/>
          <w:sz w:val="48"/>
          <w:szCs w:val="24"/>
        </w:rPr>
      </w:pPr>
    </w:p>
    <w:p w14:paraId="7C3071BF" w14:textId="77777777" w:rsidR="0016389E" w:rsidRPr="00A464D8" w:rsidRDefault="0016389E" w:rsidP="0016389E">
      <w:pPr>
        <w:ind w:firstLine="960"/>
        <w:jc w:val="center"/>
        <w:rPr>
          <w:rFonts w:ascii="Times New Roman" w:eastAsia="宋体" w:hAnsi="Times New Roman" w:cs="Times New Roman"/>
          <w:sz w:val="48"/>
          <w:szCs w:val="24"/>
        </w:rPr>
      </w:pPr>
    </w:p>
    <w:tbl>
      <w:tblPr>
        <w:tblW w:w="7179" w:type="dxa"/>
        <w:tblInd w:w="948" w:type="dxa"/>
        <w:tblLayout w:type="fixed"/>
        <w:tblLook w:val="0000" w:firstRow="0" w:lastRow="0" w:firstColumn="0" w:lastColumn="0" w:noHBand="0" w:noVBand="0"/>
      </w:tblPr>
      <w:tblGrid>
        <w:gridCol w:w="1413"/>
        <w:gridCol w:w="2281"/>
        <w:gridCol w:w="1267"/>
        <w:gridCol w:w="2218"/>
      </w:tblGrid>
      <w:tr w:rsidR="0016389E" w:rsidRPr="00A464D8" w14:paraId="5D433417" w14:textId="77777777" w:rsidTr="0027313E">
        <w:trPr>
          <w:trHeight w:val="816"/>
        </w:trPr>
        <w:tc>
          <w:tcPr>
            <w:tcW w:w="1413" w:type="dxa"/>
            <w:tcFitText/>
            <w:vAlign w:val="bottom"/>
          </w:tcPr>
          <w:p w14:paraId="6988A46B" w14:textId="77777777" w:rsidR="0016389E" w:rsidRPr="00A464D8" w:rsidRDefault="0016389E" w:rsidP="0027313E">
            <w:pPr>
              <w:spacing w:line="520" w:lineRule="exact"/>
              <w:ind w:firstLine="446"/>
              <w:jc w:val="distribute"/>
              <w:rPr>
                <w:rFonts w:ascii="Times New Roman" w:eastAsia="宋体" w:hAnsi="Times New Roman" w:cs="Times New Roman"/>
                <w:b/>
                <w:bCs/>
                <w:spacing w:val="37"/>
                <w:kern w:val="0"/>
                <w:sz w:val="32"/>
                <w:szCs w:val="24"/>
              </w:rPr>
            </w:pPr>
            <w:r w:rsidRPr="002334CB">
              <w:rPr>
                <w:rFonts w:ascii="Times New Roman" w:eastAsia="宋体" w:hAnsi="Times New Roman" w:cs="Times New Roman" w:hint="eastAsia"/>
                <w:b/>
                <w:bCs/>
                <w:spacing w:val="2"/>
                <w:w w:val="68"/>
                <w:kern w:val="0"/>
                <w:sz w:val="32"/>
                <w:szCs w:val="24"/>
              </w:rPr>
              <w:t>题</w:t>
            </w:r>
            <w:r w:rsidRPr="002334CB">
              <w:rPr>
                <w:rFonts w:ascii="Times New Roman" w:eastAsia="宋体" w:hAnsi="Times New Roman" w:cs="Times New Roman" w:hint="eastAsia"/>
                <w:b/>
                <w:bCs/>
                <w:spacing w:val="2"/>
                <w:w w:val="68"/>
                <w:kern w:val="0"/>
                <w:sz w:val="32"/>
                <w:szCs w:val="24"/>
              </w:rPr>
              <w:t xml:space="preserve">  </w:t>
            </w:r>
            <w:r w:rsidRPr="002334CB">
              <w:rPr>
                <w:rFonts w:ascii="Times New Roman" w:eastAsia="宋体" w:hAnsi="Times New Roman" w:cs="Times New Roman" w:hint="eastAsia"/>
                <w:b/>
                <w:bCs/>
                <w:spacing w:val="2"/>
                <w:w w:val="68"/>
                <w:kern w:val="0"/>
                <w:sz w:val="32"/>
                <w:szCs w:val="24"/>
              </w:rPr>
              <w:t>目</w:t>
            </w:r>
            <w:r w:rsidRPr="002334CB">
              <w:rPr>
                <w:rFonts w:ascii="Times New Roman" w:eastAsia="宋体" w:hAnsi="Times New Roman" w:cs="Times New Roman"/>
                <w:b/>
                <w:bCs/>
                <w:spacing w:val="-5"/>
                <w:w w:val="68"/>
                <w:kern w:val="0"/>
                <w:sz w:val="32"/>
                <w:szCs w:val="24"/>
              </w:rPr>
              <w:t>:</w:t>
            </w:r>
          </w:p>
        </w:tc>
        <w:tc>
          <w:tcPr>
            <w:tcW w:w="5766" w:type="dxa"/>
            <w:gridSpan w:val="3"/>
            <w:tcBorders>
              <w:bottom w:val="single" w:sz="8" w:space="0" w:color="auto"/>
            </w:tcBorders>
            <w:vAlign w:val="bottom"/>
          </w:tcPr>
          <w:p w14:paraId="3A189CC6" w14:textId="41CE9FB3" w:rsidR="0016389E" w:rsidRPr="006E3F77" w:rsidRDefault="00806E3C" w:rsidP="0027313E">
            <w:pPr>
              <w:spacing w:line="520" w:lineRule="exact"/>
              <w:ind w:firstLine="600"/>
              <w:jc w:val="center"/>
              <w:rPr>
                <w:rFonts w:ascii="楷体_GB2312" w:eastAsia="楷体_GB2312" w:hAnsi="Times New Roman" w:cs="Times New Roman"/>
                <w:sz w:val="30"/>
                <w:szCs w:val="30"/>
              </w:rPr>
            </w:pPr>
            <w:r>
              <w:rPr>
                <w:rFonts w:ascii="楷体_GB2312" w:eastAsia="楷体_GB2312" w:hAnsi="Times New Roman" w:cs="Times New Roman" w:hint="eastAsia"/>
                <w:sz w:val="30"/>
                <w:szCs w:val="30"/>
              </w:rPr>
              <w:t>立体匹配计算视差图</w:t>
            </w:r>
          </w:p>
        </w:tc>
      </w:tr>
      <w:tr w:rsidR="0016389E" w:rsidRPr="00A464D8" w14:paraId="2A65D9F3" w14:textId="77777777" w:rsidTr="0027313E">
        <w:trPr>
          <w:trHeight w:val="816"/>
        </w:trPr>
        <w:tc>
          <w:tcPr>
            <w:tcW w:w="1413" w:type="dxa"/>
            <w:tcFitText/>
            <w:vAlign w:val="bottom"/>
          </w:tcPr>
          <w:p w14:paraId="7632403A" w14:textId="77777777" w:rsidR="0016389E" w:rsidRPr="00A464D8" w:rsidRDefault="0016389E" w:rsidP="0027313E">
            <w:pPr>
              <w:spacing w:line="520" w:lineRule="exact"/>
              <w:ind w:firstLine="446"/>
              <w:jc w:val="distribute"/>
              <w:rPr>
                <w:rFonts w:ascii="宋体" w:eastAsia="宋体" w:hAnsi="宋体" w:cs="Times New Roman"/>
                <w:b/>
                <w:bCs/>
                <w:spacing w:val="19"/>
                <w:w w:val="97"/>
                <w:kern w:val="0"/>
                <w:sz w:val="32"/>
                <w:szCs w:val="24"/>
              </w:rPr>
            </w:pPr>
            <w:r w:rsidRPr="002334CB">
              <w:rPr>
                <w:rFonts w:ascii="宋体" w:eastAsia="宋体" w:hAnsi="宋体" w:cs="Times New Roman" w:hint="eastAsia"/>
                <w:b/>
                <w:bCs/>
                <w:spacing w:val="2"/>
                <w:w w:val="68"/>
                <w:kern w:val="0"/>
                <w:sz w:val="32"/>
                <w:szCs w:val="24"/>
              </w:rPr>
              <w:t>姓</w:t>
            </w:r>
            <w:r w:rsidRPr="002334CB">
              <w:rPr>
                <w:rFonts w:ascii="宋体" w:eastAsia="宋体" w:hAnsi="宋体" w:cs="Times New Roman"/>
                <w:b/>
                <w:bCs/>
                <w:spacing w:val="2"/>
                <w:w w:val="68"/>
                <w:kern w:val="0"/>
                <w:sz w:val="32"/>
                <w:szCs w:val="24"/>
              </w:rPr>
              <w:t xml:space="preserve">  </w:t>
            </w:r>
            <w:r w:rsidRPr="002334CB">
              <w:rPr>
                <w:rFonts w:ascii="宋体" w:eastAsia="宋体" w:hAnsi="宋体" w:cs="Times New Roman" w:hint="eastAsia"/>
                <w:b/>
                <w:bCs/>
                <w:spacing w:val="2"/>
                <w:w w:val="68"/>
                <w:kern w:val="0"/>
                <w:sz w:val="32"/>
                <w:szCs w:val="24"/>
              </w:rPr>
              <w:t>名</w:t>
            </w:r>
            <w:r w:rsidRPr="002334CB">
              <w:rPr>
                <w:rFonts w:ascii="Times New Roman" w:eastAsia="宋体" w:hAnsi="Times New Roman" w:cs="Times New Roman"/>
                <w:b/>
                <w:bCs/>
                <w:spacing w:val="-5"/>
                <w:w w:val="68"/>
                <w:kern w:val="0"/>
                <w:sz w:val="32"/>
                <w:szCs w:val="24"/>
              </w:rPr>
              <w:t>:</w:t>
            </w:r>
          </w:p>
        </w:tc>
        <w:tc>
          <w:tcPr>
            <w:tcW w:w="2281" w:type="dxa"/>
            <w:tcBorders>
              <w:bottom w:val="single" w:sz="8" w:space="0" w:color="auto"/>
            </w:tcBorders>
            <w:vAlign w:val="bottom"/>
          </w:tcPr>
          <w:p w14:paraId="00D6E42A" w14:textId="630E98B1" w:rsidR="0016389E" w:rsidRPr="006E3F77" w:rsidRDefault="00676754" w:rsidP="0027313E">
            <w:pPr>
              <w:spacing w:line="520" w:lineRule="exact"/>
              <w:ind w:firstLine="600"/>
              <w:jc w:val="center"/>
              <w:rPr>
                <w:rFonts w:ascii="Times New Roman" w:eastAsia="楷体_GB2312" w:hAnsi="Times New Roman" w:cs="Times New Roman"/>
                <w:sz w:val="30"/>
                <w:szCs w:val="30"/>
              </w:rPr>
            </w:pPr>
            <w:r>
              <w:rPr>
                <w:rFonts w:ascii="Times New Roman" w:eastAsia="楷体_GB2312" w:hAnsi="Times New Roman" w:cs="Times New Roman" w:hint="eastAsia"/>
                <w:sz w:val="30"/>
                <w:szCs w:val="30"/>
              </w:rPr>
              <w:t>徐挚</w:t>
            </w:r>
          </w:p>
        </w:tc>
        <w:tc>
          <w:tcPr>
            <w:tcW w:w="1267" w:type="dxa"/>
            <w:vAlign w:val="bottom"/>
          </w:tcPr>
          <w:p w14:paraId="4EFBD2BC" w14:textId="77777777" w:rsidR="0016389E" w:rsidRPr="00A464D8" w:rsidRDefault="0016389E" w:rsidP="00806E3C">
            <w:pPr>
              <w:spacing w:line="520" w:lineRule="exact"/>
              <w:ind w:firstLineChars="0" w:firstLine="0"/>
              <w:rPr>
                <w:rFonts w:ascii="宋体" w:eastAsia="宋体" w:hAnsi="宋体" w:cs="Times New Roman"/>
                <w:b/>
                <w:bCs/>
                <w:w w:val="97"/>
                <w:kern w:val="0"/>
                <w:sz w:val="32"/>
                <w:szCs w:val="24"/>
              </w:rPr>
            </w:pPr>
            <w:r w:rsidRPr="00A464D8">
              <w:rPr>
                <w:rFonts w:ascii="宋体" w:eastAsia="宋体" w:hAnsi="宋体" w:cs="Times New Roman" w:hint="eastAsia"/>
                <w:b/>
                <w:bCs/>
                <w:w w:val="97"/>
                <w:kern w:val="0"/>
                <w:sz w:val="32"/>
                <w:szCs w:val="24"/>
              </w:rPr>
              <w:t>学 号：</w:t>
            </w:r>
          </w:p>
        </w:tc>
        <w:tc>
          <w:tcPr>
            <w:tcW w:w="2218" w:type="dxa"/>
            <w:tcBorders>
              <w:bottom w:val="single" w:sz="8" w:space="0" w:color="auto"/>
            </w:tcBorders>
            <w:vAlign w:val="bottom"/>
          </w:tcPr>
          <w:p w14:paraId="2DD047F9" w14:textId="1E62ABED" w:rsidR="0016389E" w:rsidRPr="006E3F77" w:rsidRDefault="00676754" w:rsidP="00806E3C">
            <w:pPr>
              <w:spacing w:line="520" w:lineRule="exact"/>
              <w:ind w:firstLineChars="0" w:firstLine="0"/>
              <w:rPr>
                <w:rFonts w:ascii="楷体_GB2312" w:eastAsia="楷体_GB2312" w:hAnsi="Times New Roman" w:cs="Times New Roman"/>
                <w:sz w:val="30"/>
                <w:szCs w:val="30"/>
              </w:rPr>
            </w:pPr>
            <w:r>
              <w:rPr>
                <w:rFonts w:ascii="楷体_GB2312" w:eastAsia="楷体_GB2312" w:hAnsi="Times New Roman" w:cs="Times New Roman" w:hint="eastAsia"/>
                <w:sz w:val="30"/>
                <w:szCs w:val="30"/>
              </w:rPr>
              <w:t>122106222786</w:t>
            </w:r>
          </w:p>
        </w:tc>
      </w:tr>
    </w:tbl>
    <w:p w14:paraId="2067057D" w14:textId="77777777" w:rsidR="0016389E" w:rsidRDefault="0016389E" w:rsidP="0016389E">
      <w:pPr>
        <w:spacing w:line="400" w:lineRule="exact"/>
        <w:ind w:firstLine="640"/>
        <w:rPr>
          <w:rFonts w:ascii="Times New Roman" w:eastAsia="宋体" w:hAnsi="Times New Roman" w:cs="Times New Roman"/>
          <w:sz w:val="32"/>
          <w:szCs w:val="24"/>
          <w:u w:val="single"/>
        </w:rPr>
      </w:pPr>
    </w:p>
    <w:p w14:paraId="2B4A4775" w14:textId="77777777" w:rsidR="0016389E" w:rsidRDefault="0016389E" w:rsidP="0016389E">
      <w:pPr>
        <w:spacing w:line="400" w:lineRule="exact"/>
        <w:ind w:firstLine="640"/>
        <w:rPr>
          <w:rFonts w:ascii="Times New Roman" w:eastAsia="宋体" w:hAnsi="Times New Roman" w:cs="Times New Roman"/>
          <w:sz w:val="32"/>
          <w:szCs w:val="24"/>
          <w:u w:val="single"/>
        </w:rPr>
      </w:pPr>
    </w:p>
    <w:p w14:paraId="5BA40C13" w14:textId="77777777" w:rsidR="0016389E" w:rsidRPr="00A464D8" w:rsidRDefault="0016389E" w:rsidP="0016389E">
      <w:pPr>
        <w:spacing w:line="400" w:lineRule="exact"/>
        <w:ind w:firstLine="640"/>
        <w:rPr>
          <w:rFonts w:ascii="Times New Roman" w:eastAsia="宋体" w:hAnsi="Times New Roman" w:cs="Times New Roman"/>
          <w:sz w:val="32"/>
          <w:szCs w:val="24"/>
        </w:rPr>
      </w:pPr>
    </w:p>
    <w:p w14:paraId="3F701410" w14:textId="3841EE67" w:rsidR="0016389E" w:rsidRPr="00A464D8" w:rsidRDefault="0016389E" w:rsidP="0016389E">
      <w:pPr>
        <w:spacing w:afterLines="30" w:after="93" w:line="400" w:lineRule="exact"/>
        <w:ind w:firstLine="720"/>
        <w:jc w:val="center"/>
        <w:rPr>
          <w:rFonts w:ascii="黑体" w:eastAsia="黑体" w:hAnsi="Times New Roman" w:cs="Times New Roman"/>
          <w:sz w:val="36"/>
          <w:szCs w:val="24"/>
        </w:rPr>
      </w:pPr>
      <w:r w:rsidRPr="00A464D8">
        <w:rPr>
          <w:rFonts w:ascii="黑体" w:eastAsia="黑体" w:hAnsi="Times New Roman" w:cs="Times New Roman" w:hint="eastAsia"/>
          <w:sz w:val="36"/>
          <w:szCs w:val="24"/>
        </w:rPr>
        <w:t xml:space="preserve">  20</w:t>
      </w:r>
      <w:r>
        <w:rPr>
          <w:rFonts w:ascii="黑体" w:eastAsia="黑体" w:hAnsi="Times New Roman" w:cs="Times New Roman"/>
          <w:sz w:val="36"/>
          <w:szCs w:val="24"/>
        </w:rPr>
        <w:t>2</w:t>
      </w:r>
      <w:r w:rsidR="00806E3C">
        <w:rPr>
          <w:rFonts w:ascii="黑体" w:eastAsia="黑体" w:hAnsi="Times New Roman" w:cs="Times New Roman"/>
          <w:sz w:val="36"/>
          <w:szCs w:val="24"/>
        </w:rPr>
        <w:t>3</w:t>
      </w:r>
      <w:r w:rsidRPr="00A464D8">
        <w:rPr>
          <w:rFonts w:ascii="黑体" w:eastAsia="黑体" w:hAnsi="Times New Roman" w:cs="Times New Roman" w:hint="eastAsia"/>
          <w:sz w:val="36"/>
          <w:szCs w:val="24"/>
        </w:rPr>
        <w:t xml:space="preserve"> 年 </w:t>
      </w:r>
      <w:r w:rsidR="00806E3C">
        <w:rPr>
          <w:rFonts w:ascii="黑体" w:eastAsia="黑体" w:hAnsi="Times New Roman" w:cs="Times New Roman"/>
          <w:sz w:val="36"/>
          <w:szCs w:val="24"/>
        </w:rPr>
        <w:t>4</w:t>
      </w:r>
      <w:r w:rsidRPr="00A464D8">
        <w:rPr>
          <w:rFonts w:ascii="黑体" w:eastAsia="黑体" w:hAnsi="Times New Roman" w:cs="Times New Roman" w:hint="eastAsia"/>
          <w:sz w:val="36"/>
          <w:szCs w:val="24"/>
        </w:rPr>
        <w:t xml:space="preserve"> 月</w:t>
      </w:r>
    </w:p>
    <w:p w14:paraId="49BE7783" w14:textId="77777777" w:rsidR="0016389E" w:rsidRDefault="0016389E" w:rsidP="0016389E">
      <w:pPr>
        <w:ind w:firstLine="480"/>
        <w:rPr>
          <w:rFonts w:ascii="Times New Roman" w:eastAsia="宋体" w:hAnsi="Times New Roman" w:cs="Times New Roman"/>
          <w:sz w:val="24"/>
          <w:szCs w:val="24"/>
        </w:rPr>
      </w:pPr>
    </w:p>
    <w:p w14:paraId="2AFBC44B" w14:textId="77777777" w:rsidR="0016389E" w:rsidRDefault="0016389E" w:rsidP="0016389E">
      <w:pPr>
        <w:ind w:firstLine="480"/>
        <w:rPr>
          <w:rFonts w:ascii="Times New Roman" w:eastAsia="宋体" w:hAnsi="Times New Roman" w:cs="Times New Roman"/>
          <w:sz w:val="24"/>
          <w:szCs w:val="24"/>
        </w:rPr>
      </w:pPr>
    </w:p>
    <w:p w14:paraId="17A633B6" w14:textId="765C953F" w:rsidR="0016389E" w:rsidRPr="000325CE" w:rsidRDefault="002334CB" w:rsidP="002334CB">
      <w:pPr>
        <w:pStyle w:val="1"/>
      </w:pPr>
      <w:r>
        <w:rPr>
          <w:rFonts w:hint="eastAsia"/>
        </w:rPr>
        <w:lastRenderedPageBreak/>
        <w:t>一</w:t>
      </w:r>
      <w:r>
        <w:rPr>
          <w:rFonts w:hint="eastAsia"/>
        </w:rPr>
        <w:t>:</w:t>
      </w:r>
      <w:r w:rsidR="0016389E" w:rsidRPr="000325CE">
        <w:rPr>
          <w:rFonts w:hint="eastAsia"/>
        </w:rPr>
        <w:t>实验要求</w:t>
      </w:r>
    </w:p>
    <w:p w14:paraId="5E1A8503" w14:textId="1759F7C0" w:rsidR="0016389E" w:rsidRPr="00087BAD" w:rsidRDefault="0016389E" w:rsidP="002E7486">
      <w:pPr>
        <w:ind w:firstLine="560"/>
      </w:pPr>
      <w:r w:rsidRPr="00087BAD">
        <w:rPr>
          <w:rFonts w:hint="eastAsia"/>
        </w:rPr>
        <w:t xml:space="preserve">    </w:t>
      </w:r>
      <w:r w:rsidR="001B061D">
        <w:rPr>
          <w:rFonts w:hint="eastAsia"/>
        </w:rPr>
        <w:t>给定两张图片，通过立体匹配算法计算其视差图。</w:t>
      </w:r>
    </w:p>
    <w:p w14:paraId="1DBDEF6E" w14:textId="19B15722" w:rsidR="002334CB" w:rsidRDefault="002334CB" w:rsidP="002334CB">
      <w:pPr>
        <w:pStyle w:val="1"/>
      </w:pPr>
      <w:r>
        <w:rPr>
          <w:rFonts w:hint="eastAsia"/>
        </w:rPr>
        <w:t>二</w:t>
      </w:r>
      <w:r>
        <w:rPr>
          <w:rFonts w:hint="eastAsia"/>
        </w:rPr>
        <w:t>:</w:t>
      </w:r>
      <w:r>
        <w:rPr>
          <w:rFonts w:hint="eastAsia"/>
        </w:rPr>
        <w:t>实验</w:t>
      </w:r>
      <w:r w:rsidR="00513BFE">
        <w:rPr>
          <w:rFonts w:hint="eastAsia"/>
        </w:rPr>
        <w:t>过程</w:t>
      </w:r>
    </w:p>
    <w:p w14:paraId="3AD47263" w14:textId="15D2A85A" w:rsidR="001B061D" w:rsidRPr="001B061D" w:rsidRDefault="001B061D" w:rsidP="001B061D">
      <w:pPr>
        <w:pStyle w:val="2"/>
        <w:ind w:firstLine="301"/>
      </w:pPr>
      <w:r>
        <w:rPr>
          <w:rFonts w:hint="eastAsia"/>
        </w:rPr>
        <w:t>2</w:t>
      </w:r>
      <w:r>
        <w:t>.1</w:t>
      </w:r>
      <w:r>
        <w:rPr>
          <w:rFonts w:hint="eastAsia"/>
        </w:rPr>
        <w:t>：实验背景</w:t>
      </w:r>
    </w:p>
    <w:p w14:paraId="2454F20F" w14:textId="77777777" w:rsidR="008A0740" w:rsidRDefault="001B061D" w:rsidP="001B061D">
      <w:pPr>
        <w:ind w:firstLine="560"/>
      </w:pPr>
      <w:r>
        <w:rPr>
          <w:rFonts w:hint="eastAsia"/>
        </w:rPr>
        <w:t>介绍立体匹配前，我们先需要了解立体图像。</w:t>
      </w:r>
      <w:r w:rsidRPr="001B061D">
        <w:rPr>
          <w:rStyle w:val="ae"/>
          <w:b w:val="0"/>
          <w:bCs w:val="0"/>
        </w:rPr>
        <w:t>立体</w:t>
      </w:r>
      <w:r>
        <w:t>图像是在同一场景下左右两只眼睛分别看到的图像</w:t>
      </w:r>
      <w:r>
        <w:t xml:space="preserve"> </w:t>
      </w:r>
      <w:r>
        <w:t>。</w:t>
      </w:r>
      <w:r>
        <w:t xml:space="preserve"> </w:t>
      </w:r>
      <w:r>
        <w:t>物体在这两幅图像中的相对位置差称为立体视差</w:t>
      </w:r>
      <w:r>
        <w:t xml:space="preserve"> (disparity)</w:t>
      </w:r>
      <w:r>
        <w:t>，我们的大脑能测量这种立体视差，经过大脑视神经的融合，从而产生深度感觉。</w:t>
      </w:r>
    </w:p>
    <w:p w14:paraId="5346C047" w14:textId="68CD3AC8" w:rsidR="001B061D" w:rsidRPr="001B061D" w:rsidRDefault="001B061D" w:rsidP="001B061D">
      <w:pPr>
        <w:ind w:firstLine="560"/>
      </w:pPr>
      <w:r>
        <w:t>立体匹配是立体视觉研究中的关键部分。其目标是在两个或多个视点中匹配相应</w:t>
      </w:r>
      <w:hyperlink r:id="rId8" w:tgtFrame="_blank" w:history="1">
        <w:r w:rsidRPr="001B061D">
          <w:t>像素</w:t>
        </w:r>
      </w:hyperlink>
      <w:r>
        <w:t>点，计算视差。通过建立一个能量代价函数，对其最小化来估计像素点的视差，求得深度</w:t>
      </w:r>
      <w:r>
        <w:rPr>
          <w:rFonts w:hint="eastAsia"/>
        </w:rPr>
        <w:t>。</w:t>
      </w:r>
    </w:p>
    <w:p w14:paraId="307773ED" w14:textId="62857036" w:rsidR="002334CB" w:rsidRDefault="002334CB" w:rsidP="002334CB">
      <w:pPr>
        <w:pStyle w:val="2"/>
        <w:ind w:firstLine="301"/>
      </w:pPr>
      <w:r>
        <w:rPr>
          <w:rFonts w:hint="eastAsia"/>
        </w:rPr>
        <w:t>2.</w:t>
      </w:r>
      <w:r w:rsidR="004E437F">
        <w:rPr>
          <w:rFonts w:hint="eastAsia"/>
        </w:rPr>
        <w:t>2</w:t>
      </w:r>
      <w:r>
        <w:rPr>
          <w:rFonts w:hint="eastAsia"/>
        </w:rPr>
        <w:t>:</w:t>
      </w:r>
      <w:r w:rsidR="000B54B3">
        <w:t xml:space="preserve"> </w:t>
      </w:r>
      <w:r w:rsidR="001B061D">
        <w:rPr>
          <w:rFonts w:hint="eastAsia"/>
        </w:rPr>
        <w:t>实验方法</w:t>
      </w:r>
    </w:p>
    <w:p w14:paraId="342EB4F0" w14:textId="6334B6D9" w:rsidR="001B061D" w:rsidRPr="001B061D" w:rsidRDefault="001B061D" w:rsidP="001B061D">
      <w:pPr>
        <w:ind w:firstLine="560"/>
      </w:pPr>
      <w:r>
        <w:rPr>
          <w:rFonts w:hint="eastAsia"/>
        </w:rPr>
        <w:t>实验采用的立体匹配方法为</w:t>
      </w:r>
      <w:r>
        <w:rPr>
          <w:rFonts w:hint="eastAsia"/>
        </w:rPr>
        <w:t>N</w:t>
      </w:r>
      <w:r>
        <w:t>CC</w:t>
      </w:r>
      <w:r>
        <w:rPr>
          <w:rFonts w:hint="eastAsia"/>
        </w:rPr>
        <w:t>匹配，下面将详细介绍</w:t>
      </w:r>
      <w:r>
        <w:rPr>
          <w:rFonts w:hint="eastAsia"/>
        </w:rPr>
        <w:t>N</w:t>
      </w:r>
      <w:r>
        <w:t>CC</w:t>
      </w:r>
      <w:r>
        <w:rPr>
          <w:rFonts w:hint="eastAsia"/>
        </w:rPr>
        <w:t>匹配方法的细节。</w:t>
      </w:r>
    </w:p>
    <w:p w14:paraId="35DB4050" w14:textId="741B0500" w:rsidR="001B061D" w:rsidRDefault="001B061D" w:rsidP="001B061D">
      <w:pPr>
        <w:ind w:firstLine="560"/>
      </w:pPr>
      <w:r>
        <w:rPr>
          <w:rFonts w:hint="eastAsia"/>
        </w:rPr>
        <w:t>对于原始的图像内任意一个像素点</w:t>
      </w:r>
      <w:r>
        <w:rPr>
          <w:rFonts w:hint="eastAsia"/>
        </w:rPr>
        <w:t>(</w:t>
      </w:r>
      <m:oMath>
        <m:sSub>
          <m:sSubPr>
            <m:ctrlPr>
              <w:rPr>
                <w:rFonts w:ascii="Cambria Math" w:hAnsi="Cambria Math"/>
                <w:i/>
              </w:rPr>
            </m:ctrlPr>
          </m:sSubPr>
          <m:e>
            <m:r>
              <w:rPr>
                <w:rFonts w:ascii="Cambria Math" w:hAnsi="Cambria Math"/>
              </w:rPr>
              <m:t>p</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y</m:t>
            </m:r>
          </m:sub>
        </m:sSub>
      </m:oMath>
      <w:r>
        <w:rPr>
          <w:rFonts w:hint="eastAsia"/>
        </w:rPr>
        <w:t>)</w:t>
      </w:r>
      <w:r>
        <w:rPr>
          <w:rFonts w:hint="eastAsia"/>
        </w:rPr>
        <w:t>构建一个</w:t>
      </w:r>
      <m:oMath>
        <m:r>
          <w:rPr>
            <w:rFonts w:ascii="Cambria Math" w:hAnsi="Cambria Math" w:hint="eastAsia"/>
          </w:rPr>
          <m:t>n</m:t>
        </m:r>
        <m:r>
          <w:rPr>
            <w:rFonts w:ascii="Cambria Math" w:hAnsi="Cambria Math" w:hint="eastAsia"/>
          </w:rPr>
          <m:t>×</m:t>
        </m:r>
        <m:r>
          <w:rPr>
            <w:rFonts w:ascii="Cambria Math" w:hAnsi="Cambria Math" w:hint="eastAsia"/>
          </w:rPr>
          <m:t>n</m:t>
        </m:r>
      </m:oMath>
      <w:r>
        <w:rPr>
          <w:rFonts w:hint="eastAsia"/>
        </w:rPr>
        <w:t>的邻域作为匹配窗口。然后对于目标相素位置</w:t>
      </w:r>
      <w:r>
        <w:rPr>
          <w:rFonts w:hint="eastAsia"/>
        </w:rPr>
        <w:t>(</w:t>
      </w:r>
      <m:oMath>
        <m:sSub>
          <m:sSubPr>
            <m:ctrlPr>
              <w:rPr>
                <w:rFonts w:ascii="Cambria Math" w:hAnsi="Cambria Math"/>
                <w:i/>
              </w:rPr>
            </m:ctrlPr>
          </m:sSubPr>
          <m:e>
            <m:r>
              <w:rPr>
                <w:rFonts w:ascii="Cambria Math" w:hAnsi="Cambria Math"/>
              </w:rPr>
              <m:t>p</m:t>
            </m:r>
          </m:e>
          <m:sub>
            <m:r>
              <w:rPr>
                <w:rFonts w:ascii="Cambria Math" w:hAnsi="Cambria Math"/>
              </w:rPr>
              <m:t>x+d</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y</m:t>
            </m:r>
          </m:sub>
        </m:sSub>
      </m:oMath>
      <w:r>
        <w:rPr>
          <w:rFonts w:hint="eastAsia"/>
        </w:rPr>
        <w:t>)</w:t>
      </w:r>
      <w:r>
        <w:rPr>
          <w:rFonts w:hint="eastAsia"/>
        </w:rPr>
        <w:t>同样构建一个</w:t>
      </w:r>
      <m:oMath>
        <m:r>
          <w:rPr>
            <w:rFonts w:ascii="Cambria Math" w:hAnsi="Cambria Math" w:hint="eastAsia"/>
          </w:rPr>
          <m:t>n</m:t>
        </m:r>
        <m:r>
          <w:rPr>
            <w:rFonts w:ascii="Cambria Math" w:hAnsi="Cambria Math" w:hint="eastAsia"/>
          </w:rPr>
          <m:t>×</m:t>
        </m:r>
        <m:r>
          <w:rPr>
            <w:rFonts w:ascii="Cambria Math" w:hAnsi="Cambria Math" w:hint="eastAsia"/>
          </w:rPr>
          <m:t>n</m:t>
        </m:r>
      </m:oMath>
      <w:r>
        <w:rPr>
          <w:rFonts w:hint="eastAsia"/>
        </w:rPr>
        <w:t>大小的匹配窗口，对两个窗口进行相似度度量，注意这里的</w:t>
      </w:r>
      <m:oMath>
        <m:r>
          <w:rPr>
            <w:rFonts w:ascii="Cambria Math" w:hAnsi="Cambria Math" w:hint="eastAsia"/>
          </w:rPr>
          <m:t>d</m:t>
        </m:r>
      </m:oMath>
      <w:r>
        <w:rPr>
          <w:rFonts w:hint="eastAsia"/>
        </w:rPr>
        <w:t>有一个取值范围。对于两幅图像来说，在进行</w:t>
      </w:r>
      <w:r>
        <w:rPr>
          <w:rFonts w:hint="eastAsia"/>
        </w:rPr>
        <w:t>NCC</w:t>
      </w:r>
      <w:r>
        <w:rPr>
          <w:rFonts w:hint="eastAsia"/>
        </w:rPr>
        <w:t>计算之前要对图像处理，也就是将两帧图像校正到水平位置，即光心处于同一水平线上，此时</w:t>
      </w:r>
      <w:r>
        <w:rPr>
          <w:rFonts w:hint="eastAsia"/>
        </w:rPr>
        <w:lastRenderedPageBreak/>
        <w:t>极线是水平的，否则匹配过程只能在倾斜的极线方向上完成，这将消耗更多的计算资源。</w:t>
      </w:r>
    </w:p>
    <w:p w14:paraId="5A92BB76" w14:textId="3C15BDD7" w:rsidR="001B061D" w:rsidRDefault="001B061D" w:rsidP="001B061D">
      <w:pPr>
        <w:ind w:firstLine="560"/>
      </w:pPr>
      <w:r>
        <w:rPr>
          <w:rFonts w:hint="eastAsia"/>
        </w:rPr>
        <w:t>N</w:t>
      </w:r>
      <w:r>
        <w:t>CC</w:t>
      </w:r>
      <w:r>
        <w:rPr>
          <w:rFonts w:hint="eastAsia"/>
        </w:rPr>
        <w:t>计算方式如下</w:t>
      </w:r>
      <w:r w:rsidR="008A0740">
        <w:rPr>
          <w:rFonts w:hint="eastAsia"/>
        </w:rPr>
        <w:t>式</w:t>
      </w:r>
      <w:r w:rsidR="008A0740">
        <w:rPr>
          <w:rFonts w:hint="eastAsia"/>
        </w:rPr>
        <w:t>:</w:t>
      </w:r>
    </w:p>
    <w:p w14:paraId="54A3671D" w14:textId="37DE2BDC" w:rsidR="001B061D" w:rsidRDefault="001B061D" w:rsidP="001B061D">
      <w:pPr>
        <w:ind w:firstLine="560"/>
        <w:jc w:val="center"/>
      </w:pPr>
      <w:r>
        <w:rPr>
          <w:noProof/>
        </w:rPr>
        <w:drawing>
          <wp:inline distT="0" distB="0" distL="0" distR="0" wp14:anchorId="4541866B" wp14:editId="7DCE9A99">
            <wp:extent cx="3856054" cy="800169"/>
            <wp:effectExtent l="0" t="0" r="0" b="0"/>
            <wp:docPr id="186860544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8605441" name=""/>
                    <pic:cNvPicPr/>
                  </pic:nvPicPr>
                  <pic:blipFill>
                    <a:blip r:embed="rId9"/>
                    <a:stretch>
                      <a:fillRect/>
                    </a:stretch>
                  </pic:blipFill>
                  <pic:spPr>
                    <a:xfrm>
                      <a:off x="0" y="0"/>
                      <a:ext cx="3856054" cy="800169"/>
                    </a:xfrm>
                    <a:prstGeom prst="rect">
                      <a:avLst/>
                    </a:prstGeom>
                  </pic:spPr>
                </pic:pic>
              </a:graphicData>
            </a:graphic>
          </wp:inline>
        </w:drawing>
      </w:r>
    </w:p>
    <w:p w14:paraId="61456C7D" w14:textId="29C49652" w:rsidR="001B061D" w:rsidRDefault="001B061D" w:rsidP="001B061D">
      <w:pPr>
        <w:ind w:firstLine="560"/>
        <w:jc w:val="center"/>
      </w:pPr>
      <w:r>
        <w:rPr>
          <w:noProof/>
        </w:rPr>
        <w:drawing>
          <wp:inline distT="0" distB="0" distL="0" distR="0" wp14:anchorId="4A80D277" wp14:editId="4291E640">
            <wp:extent cx="5274310" cy="932180"/>
            <wp:effectExtent l="0" t="0" r="2540" b="1270"/>
            <wp:docPr id="342367736" name="图片 2" descr="图片包含 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367736" name="图片 2" descr="图片包含 文本&#10;&#10;描述已自动生成"/>
                    <pic:cNvPicPr/>
                  </pic:nvPicPr>
                  <pic:blipFill>
                    <a:blip r:embed="rId10"/>
                    <a:stretch>
                      <a:fillRect/>
                    </a:stretch>
                  </pic:blipFill>
                  <pic:spPr>
                    <a:xfrm>
                      <a:off x="0" y="0"/>
                      <a:ext cx="5274310" cy="932180"/>
                    </a:xfrm>
                    <a:prstGeom prst="rect">
                      <a:avLst/>
                    </a:prstGeom>
                  </pic:spPr>
                </pic:pic>
              </a:graphicData>
            </a:graphic>
          </wp:inline>
        </w:drawing>
      </w:r>
    </w:p>
    <w:p w14:paraId="406D0866" w14:textId="336ACD00" w:rsidR="00AE13E3" w:rsidRPr="00AE13E3" w:rsidRDefault="00AE13E3" w:rsidP="008A0740">
      <w:pPr>
        <w:ind w:firstLine="560"/>
        <w:jc w:val="left"/>
      </w:pPr>
      <w:r>
        <w:rPr>
          <w:rFonts w:hint="eastAsia"/>
        </w:rPr>
        <w:t>其中</w:t>
      </w:r>
      <m:oMath>
        <m:r>
          <w:rPr>
            <w:rFonts w:ascii="Cambria Math" w:hAnsi="Cambria Math"/>
          </w:rPr>
          <m:t>NCC(p,d)</m:t>
        </m:r>
      </m:oMath>
      <w:r>
        <w:rPr>
          <w:rFonts w:hint="eastAsia"/>
        </w:rPr>
        <w:t>得到的值得范围将在</w:t>
      </w:r>
      <w:r>
        <w:t>[−1,1]</w:t>
      </w:r>
      <w:r>
        <w:rPr>
          <w:rFonts w:hint="eastAsia"/>
        </w:rPr>
        <w:t>之间，若</w:t>
      </w:r>
      <w:r>
        <w:t>NCC=−1</w:t>
      </w:r>
      <w:r>
        <w:rPr>
          <w:rFonts w:hint="eastAsia"/>
        </w:rPr>
        <w:t>则表示两个匹配窗口完全不相关，相反，若</w:t>
      </w:r>
      <w:r>
        <w:t>NCC=1</w:t>
      </w:r>
      <w:r>
        <w:rPr>
          <w:rFonts w:hint="eastAsia"/>
        </w:rPr>
        <w:t>时，表示两个匹配窗口相关程度非常高。</w:t>
      </w:r>
    </w:p>
    <w:p w14:paraId="4D01BCF2" w14:textId="2088F835" w:rsidR="002334CB" w:rsidRDefault="002334CB" w:rsidP="002E7486">
      <w:pPr>
        <w:pStyle w:val="1"/>
      </w:pPr>
      <w:r w:rsidRPr="002E7486">
        <w:rPr>
          <w:rFonts w:hint="eastAsia"/>
        </w:rPr>
        <w:t>2.</w:t>
      </w:r>
      <w:r w:rsidR="004E437F">
        <w:rPr>
          <w:rFonts w:hint="eastAsia"/>
        </w:rPr>
        <w:t>3</w:t>
      </w:r>
      <w:r w:rsidRPr="002E7486">
        <w:rPr>
          <w:rFonts w:hint="eastAsia"/>
        </w:rPr>
        <w:t>：</w:t>
      </w:r>
      <w:r w:rsidR="00AE13E3">
        <w:rPr>
          <w:rFonts w:hint="eastAsia"/>
        </w:rPr>
        <w:t>实验流程</w:t>
      </w:r>
    </w:p>
    <w:p w14:paraId="0F6BD53C" w14:textId="68AE93B4" w:rsidR="00013D58" w:rsidRDefault="00AE13E3" w:rsidP="00013D58">
      <w:pPr>
        <w:ind w:firstLine="560"/>
      </w:pPr>
      <w:r>
        <w:rPr>
          <w:rFonts w:hint="eastAsia"/>
        </w:rPr>
        <w:t>此节主要对</w:t>
      </w:r>
      <w:r>
        <w:rPr>
          <w:rFonts w:hint="eastAsia"/>
        </w:rPr>
        <w:t>2</w:t>
      </w:r>
      <w:r>
        <w:t>.2</w:t>
      </w:r>
      <w:r>
        <w:rPr>
          <w:rFonts w:hint="eastAsia"/>
        </w:rPr>
        <w:t>节中的方法进行一个流程概述，以方便了解实验方法和进行实验。</w:t>
      </w:r>
    </w:p>
    <w:p w14:paraId="0C655F06" w14:textId="617D2492" w:rsidR="00AE13E3" w:rsidRDefault="00AE13E3" w:rsidP="00AE13E3">
      <w:pPr>
        <w:pStyle w:val="ad"/>
        <w:numPr>
          <w:ilvl w:val="0"/>
          <w:numId w:val="4"/>
        </w:numPr>
        <w:ind w:firstLineChars="0"/>
      </w:pPr>
      <w:r>
        <w:t>采集图像：通过标定好的双目相机采集图像，当然也可以用两个单目相机来组合成双目相机。</w:t>
      </w:r>
    </w:p>
    <w:p w14:paraId="18F0F219" w14:textId="7D074A8A" w:rsidR="00AE13E3" w:rsidRDefault="00AE13E3" w:rsidP="00AE13E3">
      <w:pPr>
        <w:pStyle w:val="ad"/>
        <w:numPr>
          <w:ilvl w:val="0"/>
          <w:numId w:val="4"/>
        </w:numPr>
        <w:ind w:firstLineChars="0"/>
      </w:pPr>
      <w:r>
        <w:t>极线校正：校正的目的是使两帧图像极线处于水平方向，或者说是使两帧图像的光心处于同一水平线上。通过校正极线可以方便后续的</w:t>
      </w:r>
      <w:r>
        <w:t xml:space="preserve">NCC </w:t>
      </w:r>
      <w:r>
        <w:t>操作。</w:t>
      </w:r>
    </w:p>
    <w:p w14:paraId="31DFE552" w14:textId="6B7F0A75" w:rsidR="00AE13E3" w:rsidRDefault="00AE13E3" w:rsidP="00AE13E3">
      <w:pPr>
        <w:pStyle w:val="ad"/>
        <w:numPr>
          <w:ilvl w:val="0"/>
          <w:numId w:val="4"/>
        </w:numPr>
        <w:ind w:firstLineChars="0"/>
      </w:pPr>
      <w:r>
        <w:rPr>
          <w:rFonts w:hint="eastAsia"/>
        </w:rPr>
        <w:t>特征匹配：匹配方法如</w:t>
      </w:r>
      <w:r>
        <w:rPr>
          <w:rFonts w:hint="eastAsia"/>
        </w:rPr>
        <w:t>2</w:t>
      </w:r>
      <w:r>
        <w:t>.2</w:t>
      </w:r>
      <w:r>
        <w:rPr>
          <w:rFonts w:hint="eastAsia"/>
        </w:rPr>
        <w:t>所述，右视图中与左视图待测像素同一水平线上相关性最高的即为最优匹配。完成匹配后，</w:t>
      </w:r>
      <w:r>
        <w:rPr>
          <w:rFonts w:hint="eastAsia"/>
        </w:rPr>
        <w:lastRenderedPageBreak/>
        <w:t>我们需要记录其视差</w:t>
      </w:r>
      <m:oMath>
        <m:r>
          <w:rPr>
            <w:rFonts w:ascii="Cambria Math" w:hAnsi="Cambria Math"/>
          </w:rPr>
          <m:t>d</m:t>
        </m:r>
      </m:oMath>
      <w:r>
        <w:rPr>
          <w:rFonts w:hint="eastAsia"/>
        </w:rPr>
        <w:t>，即待测像素水平方向</w:t>
      </w:r>
      <m:oMath>
        <m:sSub>
          <m:sSubPr>
            <m:ctrlPr>
              <w:rPr>
                <w:rFonts w:ascii="Cambria Math" w:hAnsi="Cambria Math"/>
                <w:i/>
              </w:rPr>
            </m:ctrlPr>
          </m:sSubPr>
          <m:e>
            <m:r>
              <w:rPr>
                <w:rFonts w:ascii="Cambria Math" w:hAnsi="Cambria Math"/>
              </w:rPr>
              <m:t>x</m:t>
            </m:r>
          </m:e>
          <m:sub>
            <m:r>
              <w:rPr>
                <w:rFonts w:ascii="Cambria Math" w:hAnsi="Cambria Math"/>
              </w:rPr>
              <m:t>l</m:t>
            </m:r>
          </m:sub>
        </m:sSub>
      </m:oMath>
      <w:r>
        <w:rPr>
          <w:rFonts w:hint="eastAsia"/>
        </w:rPr>
        <w:t>与匹配像素水平方向</w:t>
      </w:r>
      <m:oMath>
        <m:sSub>
          <m:sSubPr>
            <m:ctrlPr>
              <w:rPr>
                <w:rFonts w:ascii="Cambria Math" w:hAnsi="Cambria Math"/>
                <w:i/>
              </w:rPr>
            </m:ctrlPr>
          </m:sSubPr>
          <m:e>
            <m:r>
              <w:rPr>
                <w:rFonts w:ascii="Cambria Math" w:hAnsi="Cambria Math"/>
              </w:rPr>
              <m:t>x</m:t>
            </m:r>
          </m:e>
          <m:sub>
            <m:r>
              <w:rPr>
                <w:rFonts w:ascii="Cambria Math" w:hAnsi="Cambria Math"/>
              </w:rPr>
              <m:t>r</m:t>
            </m:r>
          </m:sub>
        </m:sSub>
      </m:oMath>
      <w:r>
        <w:rPr>
          <w:rFonts w:hint="eastAsia"/>
        </w:rPr>
        <w:t>之间的差值</w:t>
      </w:r>
      <m:oMath>
        <m:r>
          <w:rPr>
            <w:rFonts w:ascii="Cambria Math" w:hAnsi="Cambria Math"/>
          </w:rPr>
          <m:t>d</m:t>
        </m:r>
      </m:oMath>
      <w:r>
        <w:t>=</w:t>
      </w:r>
      <m:oMath>
        <m:sSub>
          <m:sSubPr>
            <m:ctrlPr>
              <w:rPr>
                <w:rFonts w:ascii="Cambria Math" w:hAnsi="Cambria Math"/>
                <w:i/>
              </w:rPr>
            </m:ctrlPr>
          </m:sSubPr>
          <m:e>
            <m:r>
              <w:rPr>
                <w:rFonts w:ascii="Cambria Math" w:hAnsi="Cambria Math"/>
              </w:rPr>
              <m:t>x</m:t>
            </m:r>
          </m:e>
          <m:sub>
            <m:r>
              <w:rPr>
                <w:rFonts w:ascii="Cambria Math" w:hAnsi="Cambria Math"/>
              </w:rPr>
              <m:t>r</m:t>
            </m:r>
          </m:sub>
        </m:sSub>
      </m:oMath>
      <w:r>
        <w:t>−</w:t>
      </w:r>
      <m:oMath>
        <m:sSub>
          <m:sSubPr>
            <m:ctrlPr>
              <w:rPr>
                <w:rFonts w:ascii="Cambria Math" w:hAnsi="Cambria Math"/>
                <w:i/>
              </w:rPr>
            </m:ctrlPr>
          </m:sSubPr>
          <m:e>
            <m:r>
              <w:rPr>
                <w:rFonts w:ascii="Cambria Math" w:hAnsi="Cambria Math"/>
              </w:rPr>
              <m:t>x</m:t>
            </m:r>
          </m:e>
          <m:sub>
            <m:r>
              <w:rPr>
                <w:rFonts w:ascii="Cambria Math" w:hAnsi="Cambria Math"/>
              </w:rPr>
              <m:t>l</m:t>
            </m:r>
          </m:sub>
        </m:sSub>
      </m:oMath>
      <w:r>
        <w:rPr>
          <w:rFonts w:hint="eastAsia"/>
        </w:rPr>
        <w:t>，最终我们可以得到一个与原始图像尺寸相同的视差图</w:t>
      </w:r>
      <m:oMath>
        <m:r>
          <w:rPr>
            <w:rFonts w:ascii="Cambria Math" w:hAnsi="Cambria Math"/>
          </w:rPr>
          <m:t>D</m:t>
        </m:r>
      </m:oMath>
      <w:r>
        <w:rPr>
          <w:rFonts w:hint="eastAsia"/>
        </w:rPr>
        <w:t>。</w:t>
      </w:r>
    </w:p>
    <w:p w14:paraId="41D9683F" w14:textId="4E1010BD" w:rsidR="00013D58" w:rsidRDefault="00013D58" w:rsidP="00013D58">
      <w:pPr>
        <w:pStyle w:val="2"/>
        <w:ind w:firstLine="301"/>
      </w:pPr>
      <w:r>
        <w:rPr>
          <w:rFonts w:hint="eastAsia"/>
        </w:rPr>
        <w:t>2.</w:t>
      </w:r>
      <w:r w:rsidR="004E437F">
        <w:rPr>
          <w:rFonts w:hint="eastAsia"/>
        </w:rPr>
        <w:t>4</w:t>
      </w:r>
      <w:r>
        <w:rPr>
          <w:rFonts w:hint="eastAsia"/>
        </w:rPr>
        <w:t>:</w:t>
      </w:r>
      <w:r w:rsidR="000B54B3">
        <w:t xml:space="preserve"> </w:t>
      </w:r>
      <w:r w:rsidR="00AE13E3">
        <w:rPr>
          <w:rFonts w:hint="eastAsia"/>
        </w:rPr>
        <w:t>实验结果</w:t>
      </w:r>
    </w:p>
    <w:p w14:paraId="595EF455" w14:textId="7539B3FA" w:rsidR="00AE13E3" w:rsidRDefault="00513BFE" w:rsidP="00AE13E3">
      <w:pPr>
        <w:ind w:firstLine="560"/>
      </w:pPr>
      <w:r>
        <w:rPr>
          <w:rFonts w:hint="eastAsia"/>
        </w:rPr>
        <w:t>实验的超参数主要为选取窗口的大小，因此进行实验时，我选取了不同窗口以观察其对视差图的影响。详细见图</w:t>
      </w:r>
      <w:r>
        <w:rPr>
          <w:rFonts w:hint="eastAsia"/>
        </w:rPr>
        <w:t>1</w:t>
      </w:r>
      <w:r>
        <w:rPr>
          <w:rFonts w:hint="eastAsia"/>
        </w:rPr>
        <w:t>。</w:t>
      </w:r>
    </w:p>
    <w:p w14:paraId="79D590FC" w14:textId="7F555832" w:rsidR="00A8494B" w:rsidRDefault="008E6F19" w:rsidP="008E6F19">
      <w:pPr>
        <w:ind w:firstLine="560"/>
        <w:rPr>
          <w:rFonts w:hint="eastAsia"/>
        </w:rPr>
      </w:pPr>
      <w:r>
        <w:rPr>
          <w:noProof/>
        </w:rPr>
        <w:drawing>
          <wp:inline distT="0" distB="0" distL="0" distR="0" wp14:anchorId="0F63E4CE" wp14:editId="607B6725">
            <wp:extent cx="5434330" cy="4970456"/>
            <wp:effectExtent l="0" t="0" r="0" b="1905"/>
            <wp:docPr id="147590624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5906243" name=""/>
                    <pic:cNvPicPr/>
                  </pic:nvPicPr>
                  <pic:blipFill>
                    <a:blip r:embed="rId11"/>
                    <a:stretch>
                      <a:fillRect/>
                    </a:stretch>
                  </pic:blipFill>
                  <pic:spPr>
                    <a:xfrm>
                      <a:off x="0" y="0"/>
                      <a:ext cx="5436789" cy="4972705"/>
                    </a:xfrm>
                    <a:prstGeom prst="rect">
                      <a:avLst/>
                    </a:prstGeom>
                  </pic:spPr>
                </pic:pic>
              </a:graphicData>
            </a:graphic>
          </wp:inline>
        </w:drawing>
      </w:r>
    </w:p>
    <w:p w14:paraId="40E99B86" w14:textId="5C3F0BFE" w:rsidR="00BE1EFA" w:rsidRDefault="00BE1EFA" w:rsidP="00BE1EFA">
      <w:pPr>
        <w:pStyle w:val="af"/>
        <w:ind w:firstLine="420"/>
      </w:pPr>
      <w:r>
        <w:rPr>
          <w:rFonts w:hint="eastAsia"/>
        </w:rPr>
        <w:t>图</w:t>
      </w:r>
      <w:r>
        <w:t>1</w:t>
      </w:r>
      <w:r>
        <w:rPr>
          <w:rFonts w:hint="eastAsia"/>
        </w:rPr>
        <w:t>:</w:t>
      </w:r>
      <w:r>
        <w:rPr>
          <w:rFonts w:hint="eastAsia"/>
        </w:rPr>
        <w:t>不同窗口大小</w:t>
      </w:r>
      <w:r w:rsidR="008A0740">
        <w:rPr>
          <w:rFonts w:hint="eastAsia"/>
        </w:rPr>
        <w:t>所得的视差图</w:t>
      </w:r>
    </w:p>
    <w:p w14:paraId="74F4E49A" w14:textId="764F2CFB" w:rsidR="0016389E" w:rsidRDefault="00513BFE" w:rsidP="002334CB">
      <w:pPr>
        <w:pStyle w:val="1"/>
      </w:pPr>
      <w:r>
        <w:rPr>
          <w:rFonts w:hint="eastAsia"/>
        </w:rPr>
        <w:lastRenderedPageBreak/>
        <w:t>三</w:t>
      </w:r>
      <w:r w:rsidR="004E437F">
        <w:rPr>
          <w:rFonts w:hint="eastAsia"/>
        </w:rPr>
        <w:t>：实验分析</w:t>
      </w:r>
    </w:p>
    <w:p w14:paraId="015F0081" w14:textId="3F42B4BF" w:rsidR="0020541B" w:rsidRDefault="00A8494B">
      <w:pPr>
        <w:ind w:firstLine="560"/>
      </w:pPr>
      <w:r>
        <w:rPr>
          <w:rFonts w:hint="eastAsia"/>
        </w:rPr>
        <w:t>对实验结果进行可视化后，发现选取窗口的大小确实会影响视差图。其中，当窗口值较小</w:t>
      </w:r>
      <w:r>
        <w:rPr>
          <w:rFonts w:hint="eastAsia"/>
        </w:rPr>
        <w:t>(</w:t>
      </w:r>
      <w:r>
        <w:rPr>
          <w:rFonts w:hint="eastAsia"/>
        </w:rPr>
        <w:t>窗口值为</w:t>
      </w:r>
      <w:r>
        <w:t>3)</w:t>
      </w:r>
      <w:r>
        <w:rPr>
          <w:rFonts w:hint="eastAsia"/>
        </w:rPr>
        <w:t>时，像素点过多但是视差图却比较模糊，找不到对应区域的视差。当窗口值为</w:t>
      </w:r>
      <w:r>
        <w:rPr>
          <w:rFonts w:hint="eastAsia"/>
        </w:rPr>
        <w:t>6</w:t>
      </w:r>
      <w:r>
        <w:rPr>
          <w:rFonts w:hint="eastAsia"/>
        </w:rPr>
        <w:t>和</w:t>
      </w:r>
      <w:r>
        <w:rPr>
          <w:rFonts w:hint="eastAsia"/>
        </w:rPr>
        <w:t>1</w:t>
      </w:r>
      <w:r>
        <w:t>0</w:t>
      </w:r>
      <w:r>
        <w:rPr>
          <w:rFonts w:hint="eastAsia"/>
        </w:rPr>
        <w:t>时，结果开始变得良好，能比较容易看出匹配区域，且对于一些较小区域也能进行不错的匹配计算。当窗口值过大</w:t>
      </w:r>
      <w:r>
        <w:rPr>
          <w:rFonts w:hint="eastAsia"/>
        </w:rPr>
        <w:t>(</w:t>
      </w:r>
      <w:r>
        <w:rPr>
          <w:rFonts w:hint="eastAsia"/>
        </w:rPr>
        <w:t>窗口值为</w:t>
      </w:r>
      <w:r>
        <w:t>14)</w:t>
      </w:r>
      <w:r>
        <w:rPr>
          <w:rFonts w:hint="eastAsia"/>
        </w:rPr>
        <w:t>后，可以看出得到的视差图明显变得模糊，对于区域的匹配的结果不再细腻，且损失了大部分小区域的匹配。</w:t>
      </w:r>
    </w:p>
    <w:p w14:paraId="7D1CD7AD" w14:textId="64A205FC" w:rsidR="00A8494B" w:rsidRDefault="00A8494B" w:rsidP="00F104C2">
      <w:pPr>
        <w:ind w:firstLine="560"/>
      </w:pPr>
      <w:r>
        <w:rPr>
          <w:rFonts w:hint="eastAsia"/>
        </w:rPr>
        <w:t>另外，实验所用的图片也会影响实验结果，由于实验所用的图片比较平面化，视差并不是很明显，如果选取景深大的一些图片，实验结果会更加良好。</w:t>
      </w:r>
      <w:r w:rsidR="00F104C2">
        <w:rPr>
          <w:rFonts w:hint="eastAsia"/>
        </w:rPr>
        <w:t>且对于立体匹配来说，光线的影响</w:t>
      </w:r>
      <w:r w:rsidR="00BE1EFA">
        <w:rPr>
          <w:rFonts w:hint="eastAsia"/>
        </w:rPr>
        <w:t>会比较大，这点我们可以从图</w:t>
      </w:r>
      <w:r w:rsidR="00BE1EFA">
        <w:rPr>
          <w:rFonts w:hint="eastAsia"/>
        </w:rPr>
        <w:t>1</w:t>
      </w:r>
      <w:r w:rsidR="00BE1EFA">
        <w:rPr>
          <w:rFonts w:hint="eastAsia"/>
        </w:rPr>
        <w:t>中的第一行结果看出，得到的视差图明显受到了光源的影响，这样</w:t>
      </w:r>
      <w:r w:rsidR="00F104C2">
        <w:rPr>
          <w:rFonts w:hint="eastAsia"/>
        </w:rPr>
        <w:t>会造成一些匹配的失误从而影响其精度。</w:t>
      </w:r>
    </w:p>
    <w:sectPr w:rsidR="00A8494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32B8B1" w14:textId="77777777" w:rsidR="00546FCB" w:rsidRDefault="00546FCB" w:rsidP="00676754">
      <w:pPr>
        <w:ind w:firstLine="560"/>
      </w:pPr>
      <w:r>
        <w:separator/>
      </w:r>
    </w:p>
  </w:endnote>
  <w:endnote w:type="continuationSeparator" w:id="0">
    <w:p w14:paraId="4E5B76F4" w14:textId="77777777" w:rsidR="00546FCB" w:rsidRDefault="00546FCB" w:rsidP="00676754">
      <w:pPr>
        <w:ind w:firstLine="5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仿宋_GB2312">
    <w:altName w:val="仿宋"/>
    <w:charset w:val="86"/>
    <w:family w:val="modern"/>
    <w:pitch w:val="fixed"/>
    <w:sig w:usb0="00000000" w:usb1="080E0000" w:usb2="00000010" w:usb3="00000000" w:csb0="00040000" w:csb1="00000000"/>
  </w:font>
  <w:font w:name="楷体_GB2312">
    <w:altName w:val="楷体"/>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508BA3" w14:textId="77777777" w:rsidR="00546FCB" w:rsidRDefault="00546FCB" w:rsidP="00676754">
      <w:pPr>
        <w:ind w:firstLine="560"/>
      </w:pPr>
      <w:r>
        <w:separator/>
      </w:r>
    </w:p>
  </w:footnote>
  <w:footnote w:type="continuationSeparator" w:id="0">
    <w:p w14:paraId="06F5B55C" w14:textId="77777777" w:rsidR="00546FCB" w:rsidRDefault="00546FCB" w:rsidP="00676754">
      <w:pPr>
        <w:ind w:firstLine="56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252FA9"/>
    <w:multiLevelType w:val="hybridMultilevel"/>
    <w:tmpl w:val="57A6DB9A"/>
    <w:lvl w:ilvl="0" w:tplc="0409000F">
      <w:start w:val="1"/>
      <w:numFmt w:val="decimal"/>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 w15:restartNumberingAfterBreak="0">
    <w:nsid w:val="156F709C"/>
    <w:multiLevelType w:val="hybridMultilevel"/>
    <w:tmpl w:val="43B85EAC"/>
    <w:lvl w:ilvl="0" w:tplc="0F0EE6A0">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2" w15:restartNumberingAfterBreak="0">
    <w:nsid w:val="29CD5AEF"/>
    <w:multiLevelType w:val="hybridMultilevel"/>
    <w:tmpl w:val="325A00F0"/>
    <w:lvl w:ilvl="0" w:tplc="08C25DAE">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3" w15:restartNumberingAfterBreak="0">
    <w:nsid w:val="33B26E78"/>
    <w:multiLevelType w:val="hybridMultilevel"/>
    <w:tmpl w:val="404E6350"/>
    <w:lvl w:ilvl="0" w:tplc="90F460A0">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num w:numId="1" w16cid:durableId="1454984268">
    <w:abstractNumId w:val="3"/>
  </w:num>
  <w:num w:numId="2" w16cid:durableId="1169834852">
    <w:abstractNumId w:val="2"/>
  </w:num>
  <w:num w:numId="3" w16cid:durableId="995260010">
    <w:abstractNumId w:val="1"/>
  </w:num>
  <w:num w:numId="4" w16cid:durableId="588724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6389E"/>
    <w:rsid w:val="00013D58"/>
    <w:rsid w:val="00082D90"/>
    <w:rsid w:val="000B54B3"/>
    <w:rsid w:val="0016389E"/>
    <w:rsid w:val="001B061D"/>
    <w:rsid w:val="001C6530"/>
    <w:rsid w:val="0020541B"/>
    <w:rsid w:val="002334CB"/>
    <w:rsid w:val="002A2433"/>
    <w:rsid w:val="002B4B5E"/>
    <w:rsid w:val="002E7486"/>
    <w:rsid w:val="00306D43"/>
    <w:rsid w:val="00353664"/>
    <w:rsid w:val="004E437F"/>
    <w:rsid w:val="00513BFE"/>
    <w:rsid w:val="00537E15"/>
    <w:rsid w:val="00546FCB"/>
    <w:rsid w:val="005B6149"/>
    <w:rsid w:val="00676754"/>
    <w:rsid w:val="00741BFA"/>
    <w:rsid w:val="00806E3C"/>
    <w:rsid w:val="0087772A"/>
    <w:rsid w:val="008A0740"/>
    <w:rsid w:val="008E6F19"/>
    <w:rsid w:val="00A8494B"/>
    <w:rsid w:val="00AE13E3"/>
    <w:rsid w:val="00BE1EFA"/>
    <w:rsid w:val="00F104C2"/>
    <w:rsid w:val="00F63E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3A1E3D"/>
  <w15:docId w15:val="{5C22C2AA-135A-4948-B87B-59A242F8C1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E7486"/>
    <w:pPr>
      <w:widowControl w:val="0"/>
      <w:ind w:firstLineChars="200" w:firstLine="200"/>
      <w:jc w:val="both"/>
    </w:pPr>
    <w:rPr>
      <w:sz w:val="28"/>
    </w:rPr>
  </w:style>
  <w:style w:type="paragraph" w:styleId="1">
    <w:name w:val="heading 1"/>
    <w:basedOn w:val="a"/>
    <w:next w:val="a"/>
    <w:link w:val="10"/>
    <w:uiPriority w:val="9"/>
    <w:qFormat/>
    <w:rsid w:val="002E7486"/>
    <w:pPr>
      <w:keepNext/>
      <w:keepLines/>
      <w:spacing w:before="340" w:after="330"/>
      <w:ind w:firstLineChars="0" w:firstLine="0"/>
      <w:outlineLvl w:val="0"/>
    </w:pPr>
    <w:rPr>
      <w:b/>
      <w:bCs/>
      <w:kern w:val="44"/>
      <w:sz w:val="32"/>
      <w:szCs w:val="44"/>
    </w:rPr>
  </w:style>
  <w:style w:type="paragraph" w:styleId="2">
    <w:name w:val="heading 2"/>
    <w:basedOn w:val="a"/>
    <w:next w:val="a"/>
    <w:link w:val="20"/>
    <w:uiPriority w:val="9"/>
    <w:unhideWhenUsed/>
    <w:qFormat/>
    <w:rsid w:val="002334CB"/>
    <w:pPr>
      <w:keepNext/>
      <w:keepLines/>
      <w:spacing w:before="260" w:after="260" w:line="415" w:lineRule="auto"/>
      <w:ind w:firstLineChars="100" w:firstLine="100"/>
      <w:outlineLvl w:val="1"/>
    </w:pPr>
    <w:rPr>
      <w:rFonts w:asciiTheme="majorHAnsi" w:eastAsiaTheme="majorEastAsia" w:hAnsiTheme="majorHAnsi" w:cstheme="majorBidi"/>
      <w:b/>
      <w:bCs/>
      <w:sz w:val="30"/>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16389E"/>
    <w:rPr>
      <w:sz w:val="18"/>
      <w:szCs w:val="18"/>
    </w:rPr>
  </w:style>
  <w:style w:type="character" w:customStyle="1" w:styleId="a4">
    <w:name w:val="批注框文本 字符"/>
    <w:basedOn w:val="a0"/>
    <w:link w:val="a3"/>
    <w:uiPriority w:val="99"/>
    <w:semiHidden/>
    <w:rsid w:val="0016389E"/>
    <w:rPr>
      <w:sz w:val="18"/>
      <w:szCs w:val="18"/>
    </w:rPr>
  </w:style>
  <w:style w:type="character" w:styleId="a5">
    <w:name w:val="Hyperlink"/>
    <w:basedOn w:val="a0"/>
    <w:uiPriority w:val="99"/>
    <w:unhideWhenUsed/>
    <w:rsid w:val="002A2433"/>
    <w:rPr>
      <w:color w:val="0000FF" w:themeColor="hyperlink"/>
      <w:u w:val="single"/>
    </w:rPr>
  </w:style>
  <w:style w:type="paragraph" w:styleId="a6">
    <w:name w:val="header"/>
    <w:basedOn w:val="a"/>
    <w:link w:val="a7"/>
    <w:uiPriority w:val="99"/>
    <w:unhideWhenUsed/>
    <w:rsid w:val="00676754"/>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676754"/>
    <w:rPr>
      <w:sz w:val="18"/>
      <w:szCs w:val="18"/>
    </w:rPr>
  </w:style>
  <w:style w:type="paragraph" w:styleId="a8">
    <w:name w:val="footer"/>
    <w:basedOn w:val="a"/>
    <w:link w:val="a9"/>
    <w:uiPriority w:val="99"/>
    <w:unhideWhenUsed/>
    <w:rsid w:val="00676754"/>
    <w:pPr>
      <w:tabs>
        <w:tab w:val="center" w:pos="4153"/>
        <w:tab w:val="right" w:pos="8306"/>
      </w:tabs>
      <w:snapToGrid w:val="0"/>
      <w:jc w:val="left"/>
    </w:pPr>
    <w:rPr>
      <w:sz w:val="18"/>
      <w:szCs w:val="18"/>
    </w:rPr>
  </w:style>
  <w:style w:type="character" w:customStyle="1" w:styleId="a9">
    <w:name w:val="页脚 字符"/>
    <w:basedOn w:val="a0"/>
    <w:link w:val="a8"/>
    <w:uiPriority w:val="99"/>
    <w:rsid w:val="00676754"/>
    <w:rPr>
      <w:sz w:val="18"/>
      <w:szCs w:val="18"/>
    </w:rPr>
  </w:style>
  <w:style w:type="paragraph" w:styleId="aa">
    <w:name w:val="Title"/>
    <w:basedOn w:val="a"/>
    <w:next w:val="a"/>
    <w:link w:val="ab"/>
    <w:uiPriority w:val="10"/>
    <w:qFormat/>
    <w:rsid w:val="002334CB"/>
    <w:pPr>
      <w:spacing w:before="240" w:after="60"/>
      <w:jc w:val="center"/>
      <w:outlineLvl w:val="0"/>
    </w:pPr>
    <w:rPr>
      <w:rFonts w:asciiTheme="majorHAnsi" w:eastAsiaTheme="majorEastAsia" w:hAnsiTheme="majorHAnsi" w:cstheme="majorBidi"/>
      <w:b/>
      <w:bCs/>
      <w:sz w:val="32"/>
      <w:szCs w:val="32"/>
    </w:rPr>
  </w:style>
  <w:style w:type="character" w:customStyle="1" w:styleId="ab">
    <w:name w:val="标题 字符"/>
    <w:basedOn w:val="a0"/>
    <w:link w:val="aa"/>
    <w:uiPriority w:val="10"/>
    <w:rsid w:val="002334CB"/>
    <w:rPr>
      <w:rFonts w:asciiTheme="majorHAnsi" w:eastAsiaTheme="majorEastAsia" w:hAnsiTheme="majorHAnsi" w:cstheme="majorBidi"/>
      <w:b/>
      <w:bCs/>
      <w:sz w:val="32"/>
      <w:szCs w:val="32"/>
    </w:rPr>
  </w:style>
  <w:style w:type="character" w:customStyle="1" w:styleId="20">
    <w:name w:val="标题 2 字符"/>
    <w:basedOn w:val="a0"/>
    <w:link w:val="2"/>
    <w:uiPriority w:val="9"/>
    <w:rsid w:val="002334CB"/>
    <w:rPr>
      <w:rFonts w:asciiTheme="majorHAnsi" w:eastAsiaTheme="majorEastAsia" w:hAnsiTheme="majorHAnsi" w:cstheme="majorBidi"/>
      <w:b/>
      <w:bCs/>
      <w:sz w:val="30"/>
      <w:szCs w:val="32"/>
    </w:rPr>
  </w:style>
  <w:style w:type="character" w:customStyle="1" w:styleId="10">
    <w:name w:val="标题 1 字符"/>
    <w:basedOn w:val="a0"/>
    <w:link w:val="1"/>
    <w:uiPriority w:val="9"/>
    <w:rsid w:val="002E7486"/>
    <w:rPr>
      <w:b/>
      <w:bCs/>
      <w:kern w:val="44"/>
      <w:sz w:val="32"/>
      <w:szCs w:val="44"/>
    </w:rPr>
  </w:style>
  <w:style w:type="paragraph" w:styleId="ac">
    <w:name w:val="No Spacing"/>
    <w:uiPriority w:val="1"/>
    <w:qFormat/>
    <w:rsid w:val="002E7486"/>
    <w:pPr>
      <w:widowControl w:val="0"/>
      <w:ind w:firstLineChars="200" w:firstLine="200"/>
      <w:jc w:val="both"/>
    </w:pPr>
  </w:style>
  <w:style w:type="paragraph" w:styleId="ad">
    <w:name w:val="List Paragraph"/>
    <w:basedOn w:val="a"/>
    <w:uiPriority w:val="34"/>
    <w:qFormat/>
    <w:rsid w:val="00537E15"/>
    <w:pPr>
      <w:ind w:firstLine="420"/>
    </w:pPr>
  </w:style>
  <w:style w:type="character" w:styleId="ae">
    <w:name w:val="Strong"/>
    <w:basedOn w:val="a0"/>
    <w:uiPriority w:val="22"/>
    <w:qFormat/>
    <w:rsid w:val="001B061D"/>
    <w:rPr>
      <w:b/>
      <w:bCs/>
    </w:rPr>
  </w:style>
  <w:style w:type="paragraph" w:customStyle="1" w:styleId="af">
    <w:name w:val="图表"/>
    <w:basedOn w:val="a"/>
    <w:link w:val="af0"/>
    <w:qFormat/>
    <w:rsid w:val="00BE1EFA"/>
    <w:pPr>
      <w:ind w:firstLine="560"/>
      <w:jc w:val="center"/>
    </w:pPr>
    <w:rPr>
      <w:sz w:val="21"/>
    </w:rPr>
  </w:style>
  <w:style w:type="character" w:styleId="af1">
    <w:name w:val="Placeholder Text"/>
    <w:basedOn w:val="a0"/>
    <w:uiPriority w:val="99"/>
    <w:semiHidden/>
    <w:rsid w:val="008A0740"/>
    <w:rPr>
      <w:color w:val="808080"/>
    </w:rPr>
  </w:style>
  <w:style w:type="character" w:customStyle="1" w:styleId="af0">
    <w:name w:val="图表 字符"/>
    <w:basedOn w:val="a0"/>
    <w:link w:val="af"/>
    <w:rsid w:val="00BE1E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csdn.net/so/search?q=%E5%83%8F%E7%B4%A0&amp;spm=1001.2101.3001.7020"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218</TotalTime>
  <Pages>5</Pages>
  <Words>227</Words>
  <Characters>1297</Characters>
  <Application>Microsoft Office Word</Application>
  <DocSecurity>0</DocSecurity>
  <Lines>10</Lines>
  <Paragraphs>3</Paragraphs>
  <ScaleCrop>false</ScaleCrop>
  <Company/>
  <LinksUpToDate>false</LinksUpToDate>
  <CharactersWithSpaces>1521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徐 挚</cp:lastModifiedBy>
  <cp:revision>11</cp:revision>
  <dcterms:created xsi:type="dcterms:W3CDTF">2021-10-31T13:37:00Z</dcterms:created>
  <dcterms:modified xsi:type="dcterms:W3CDTF">2023-05-04T03:43:00Z</dcterms:modified>
</cp:coreProperties>
</file>