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A08CE" w14:textId="211E3E91" w:rsidR="00B54AA5" w:rsidRPr="00C43F53" w:rsidRDefault="00B54AA5" w:rsidP="009C6C5E">
      <w:pPr>
        <w:pStyle w:val="Heading1"/>
        <w:contextualSpacing/>
        <w:rPr>
          <w:sz w:val="22"/>
        </w:rPr>
      </w:pPr>
      <w:bookmarkStart w:id="0" w:name="_Toc450417415"/>
      <w:bookmarkStart w:id="1" w:name="_GoBack"/>
      <w:bookmarkEnd w:id="1"/>
      <w:r w:rsidRPr="00C43F53">
        <w:rPr>
          <w:sz w:val="22"/>
        </w:rPr>
        <w:t>Foreword</w:t>
      </w:r>
      <w:bookmarkEnd w:id="0"/>
    </w:p>
    <w:p w14:paraId="2CD0875A" w14:textId="3FCFF9DA" w:rsidR="00B54AA5" w:rsidRPr="00C43F53" w:rsidRDefault="00B54AA5" w:rsidP="00911294">
      <w:pPr>
        <w:contextualSpacing/>
      </w:pPr>
      <w:r w:rsidRPr="00C43F53">
        <w:t>Some years ago</w:t>
      </w:r>
      <w:r w:rsidR="007D7CF1">
        <w:t xml:space="preserve">, while </w:t>
      </w:r>
      <w:r w:rsidRPr="00C43F53">
        <w:t>program</w:t>
      </w:r>
      <w:r w:rsidR="007D7CF1">
        <w:t>ming</w:t>
      </w:r>
      <w:r w:rsidRPr="00C43F53">
        <w:t xml:space="preserve"> a computer game</w:t>
      </w:r>
      <w:r w:rsidR="007D7CF1">
        <w:t>,</w:t>
      </w:r>
      <w:r w:rsidRPr="00C43F53">
        <w:t xml:space="preserve"> I </w:t>
      </w:r>
      <w:r w:rsidR="007D7CF1">
        <w:t>learned</w:t>
      </w:r>
      <w:r w:rsidRPr="00C43F53">
        <w:t xml:space="preserve"> that the</w:t>
      </w:r>
      <w:r w:rsidR="00534A6B">
        <w:t xml:space="preserve">re </w:t>
      </w:r>
      <w:r w:rsidR="007D7CF1">
        <w:t>a</w:t>
      </w:r>
      <w:r w:rsidR="00534A6B">
        <w:t>re two problems</w:t>
      </w:r>
      <w:r w:rsidR="007D7CF1">
        <w:t xml:space="preserve"> </w:t>
      </w:r>
      <w:r w:rsidR="007B244C">
        <w:t>more</w:t>
      </w:r>
      <w:r w:rsidRPr="00C43F53">
        <w:t xml:space="preserve"> </w:t>
      </w:r>
      <w:r w:rsidR="007B244C">
        <w:t xml:space="preserve">time </w:t>
      </w:r>
      <w:r w:rsidRPr="00C43F53">
        <w:t xml:space="preserve">consuming </w:t>
      </w:r>
      <w:r w:rsidR="007B244C">
        <w:t xml:space="preserve">than the game </w:t>
      </w:r>
      <w:r w:rsidR="007D7CF1">
        <w:t>programming</w:t>
      </w:r>
      <w:r w:rsidR="007B244C">
        <w:t xml:space="preserve"> itself</w:t>
      </w:r>
      <w:r w:rsidRPr="00C43F53">
        <w:t>.</w:t>
      </w:r>
    </w:p>
    <w:p w14:paraId="0D9D4754" w14:textId="4660F723" w:rsidR="00534A6B" w:rsidRDefault="00174AB0" w:rsidP="00911294">
      <w:pPr>
        <w:contextualSpacing/>
      </w:pPr>
      <w:r w:rsidRPr="00C43F53">
        <w:t>The first</w:t>
      </w:r>
      <w:r w:rsidR="00B54AA5" w:rsidRPr="00C43F53">
        <w:t xml:space="preserve"> </w:t>
      </w:r>
      <w:r w:rsidR="001E4DD8">
        <w:t xml:space="preserve">problem </w:t>
      </w:r>
      <w:r w:rsidR="007D7CF1">
        <w:t>is to develop</w:t>
      </w:r>
      <w:r w:rsidR="00B54AA5" w:rsidRPr="00C43F53">
        <w:t xml:space="preserve"> a </w:t>
      </w:r>
      <w:r w:rsidRPr="00C43F53">
        <w:t xml:space="preserve">gaming </w:t>
      </w:r>
      <w:r w:rsidR="00B54AA5" w:rsidRPr="00C43F53">
        <w:t xml:space="preserve">system that </w:t>
      </w:r>
      <w:r w:rsidR="007D7CF1">
        <w:t>i</w:t>
      </w:r>
      <w:r w:rsidR="00B54AA5" w:rsidRPr="00C43F53">
        <w:t xml:space="preserve">s balanced, well tested and, most important, that </w:t>
      </w:r>
      <w:r w:rsidR="00534A6B">
        <w:t>maintain</w:t>
      </w:r>
      <w:r w:rsidR="007D7CF1">
        <w:t>s</w:t>
      </w:r>
      <w:r w:rsidR="00B54AA5" w:rsidRPr="00C43F53">
        <w:t xml:space="preserve"> </w:t>
      </w:r>
      <w:r w:rsidR="00534A6B">
        <w:t>the</w:t>
      </w:r>
      <w:r w:rsidR="00B54AA5" w:rsidRPr="00C43F53">
        <w:t xml:space="preserve"> pen and paper RPG feeling. </w:t>
      </w:r>
    </w:p>
    <w:p w14:paraId="639CA271" w14:textId="58801A6F" w:rsidR="001E4DD8" w:rsidRDefault="001E4DD8" w:rsidP="00911294">
      <w:pPr>
        <w:contextualSpacing/>
      </w:pPr>
      <w:r w:rsidRPr="00C43F53">
        <w:t>Of course there are lots of systems everywhere</w:t>
      </w:r>
      <w:r>
        <w:t>.</w:t>
      </w:r>
      <w:r w:rsidRPr="00C43F53">
        <w:t xml:space="preserve"> </w:t>
      </w:r>
      <w:r>
        <w:t xml:space="preserve">Since Gary </w:t>
      </w:r>
      <w:proofErr w:type="spellStart"/>
      <w:r>
        <w:t>Gygax</w:t>
      </w:r>
      <w:proofErr w:type="spellEnd"/>
      <w:r>
        <w:t xml:space="preserve"> created the first D&amp;D</w:t>
      </w:r>
      <w:r w:rsidRPr="00C43F53">
        <w:t>, roleplaying games or variants have become mainstream and are now ubiquitous. There are thousands of table, board, card and computer games based on</w:t>
      </w:r>
      <w:r>
        <w:t xml:space="preserve"> the concepts of the original D&amp;</w:t>
      </w:r>
      <w:r w:rsidRPr="00C43F53">
        <w:t xml:space="preserve">D </w:t>
      </w:r>
      <w:r w:rsidR="00B54AA5" w:rsidRPr="00C43F53">
        <w:t>but most of those I revie</w:t>
      </w:r>
      <w:r>
        <w:t xml:space="preserve">wed </w:t>
      </w:r>
      <w:r w:rsidR="00B54AA5" w:rsidRPr="00C43F53">
        <w:t>didn’t translated well to a computer</w:t>
      </w:r>
      <w:r>
        <w:t xml:space="preserve"> library</w:t>
      </w:r>
      <w:r w:rsidR="00B54AA5" w:rsidRPr="00C43F53">
        <w:t xml:space="preserve"> </w:t>
      </w:r>
      <w:r>
        <w:t>lea</w:t>
      </w:r>
      <w:r w:rsidR="007D7CF1">
        <w:t>d</w:t>
      </w:r>
      <w:r>
        <w:t xml:space="preserve">ing </w:t>
      </w:r>
      <w:r w:rsidR="007D7CF1">
        <w:t xml:space="preserve">to </w:t>
      </w:r>
      <w:r>
        <w:t>a convoluted structure</w:t>
      </w:r>
      <w:r w:rsidR="007D7CF1">
        <w:t xml:space="preserve"> and</w:t>
      </w:r>
      <w:r>
        <w:t xml:space="preserve"> dirty code. </w:t>
      </w:r>
      <w:r w:rsidR="007D7CF1">
        <w:t xml:space="preserve">On the other hand, </w:t>
      </w:r>
      <w:r>
        <w:t>t</w:t>
      </w:r>
      <w:r w:rsidR="00B54AA5" w:rsidRPr="00C43F53">
        <w:t xml:space="preserve">he most polished and elegant systems were </w:t>
      </w:r>
      <w:r>
        <w:t xml:space="preserve">already </w:t>
      </w:r>
      <w:r w:rsidR="00B54AA5" w:rsidRPr="00C43F53">
        <w:t xml:space="preserve">registered and required exorbitant fees to </w:t>
      </w:r>
      <w:r w:rsidR="007D7CF1">
        <w:t>license</w:t>
      </w:r>
      <w:r w:rsidR="00B54AA5" w:rsidRPr="00C43F53">
        <w:t xml:space="preserve">. </w:t>
      </w:r>
    </w:p>
    <w:p w14:paraId="0B10BC38" w14:textId="4C95804E" w:rsidR="00B54AA5" w:rsidRPr="00C43F53" w:rsidRDefault="007D7CF1" w:rsidP="00911294">
      <w:pPr>
        <w:contextualSpacing/>
      </w:pPr>
      <w:r>
        <w:t>The second problem i</w:t>
      </w:r>
      <w:r w:rsidR="00534A6B" w:rsidRPr="00C43F53">
        <w:t xml:space="preserve">s to create a living world with history, culture, personalities and politics. An exciting place where races had a reason to love or hate each other, to make wars or forge alliances. </w:t>
      </w:r>
      <w:r w:rsidR="00B54AA5" w:rsidRPr="00C43F53">
        <w:t xml:space="preserve">A detailed world becomes </w:t>
      </w:r>
      <w:r w:rsidR="00B73624" w:rsidRPr="00C43F53">
        <w:t xml:space="preserve">a three-dimensional place and adventures in such place become more believable. The more detailed </w:t>
      </w:r>
      <w:r w:rsidR="00174AB0" w:rsidRPr="00C43F53">
        <w:t xml:space="preserve">and deep </w:t>
      </w:r>
      <w:r w:rsidR="00B73624" w:rsidRPr="00C43F53">
        <w:t>the world</w:t>
      </w:r>
      <w:r w:rsidR="00174AB0" w:rsidRPr="00C43F53">
        <w:t>,</w:t>
      </w:r>
      <w:r w:rsidR="00B73624" w:rsidRPr="00C43F53">
        <w:t xml:space="preserve"> the more mysterious </w:t>
      </w:r>
      <w:r w:rsidR="00174AB0" w:rsidRPr="00C43F53">
        <w:t xml:space="preserve">and attractive </w:t>
      </w:r>
      <w:r w:rsidR="00B73624" w:rsidRPr="00C43F53">
        <w:t>it becomes to players.</w:t>
      </w:r>
    </w:p>
    <w:p w14:paraId="1C116ACA" w14:textId="7630B85F" w:rsidR="00B73624" w:rsidRPr="00C43F53" w:rsidRDefault="001E4DD8" w:rsidP="00911294">
      <w:pPr>
        <w:contextualSpacing/>
      </w:pPr>
      <w:r>
        <w:t>In this book</w:t>
      </w:r>
      <w:r w:rsidR="00B73624" w:rsidRPr="00C43F53">
        <w:t xml:space="preserve">, I attempt to solve those two </w:t>
      </w:r>
      <w:r w:rsidR="007D7CF1">
        <w:t>problems. First, I try</w:t>
      </w:r>
      <w:r w:rsidR="00B73624" w:rsidRPr="00C43F53">
        <w:t xml:space="preserve"> to </w:t>
      </w:r>
      <w:r w:rsidR="007D7CF1">
        <w:t>define</w:t>
      </w:r>
      <w:r w:rsidR="00B73624" w:rsidRPr="00C43F53">
        <w:t xml:space="preserve"> a game system </w:t>
      </w:r>
      <w:r w:rsidR="00534A6B">
        <w:t>that</w:t>
      </w:r>
      <w:r w:rsidR="00B73624" w:rsidRPr="00C43F53">
        <w:t xml:space="preserve"> is simple enough to play using </w:t>
      </w:r>
      <w:r w:rsidR="007D7CF1">
        <w:t>paper and pencil, while keeping it</w:t>
      </w:r>
      <w:r w:rsidR="00B73624" w:rsidRPr="00C43F53">
        <w:t xml:space="preserve"> </w:t>
      </w:r>
      <w:r>
        <w:t>elegant enough</w:t>
      </w:r>
      <w:r w:rsidR="00B73624" w:rsidRPr="00C43F53">
        <w:t xml:space="preserve"> to </w:t>
      </w:r>
      <w:r w:rsidR="007D7CF1">
        <w:t>be coded into a clean, simple and reusable game library</w:t>
      </w:r>
      <w:r w:rsidR="00B73624" w:rsidRPr="00C43F53">
        <w:t>.</w:t>
      </w:r>
    </w:p>
    <w:p w14:paraId="633A94EF" w14:textId="4A2A5D20" w:rsidR="00B73624" w:rsidRPr="00C43F53" w:rsidRDefault="007D7CF1" w:rsidP="00911294">
      <w:pPr>
        <w:contextualSpacing/>
      </w:pPr>
      <w:r>
        <w:t>Second, I try</w:t>
      </w:r>
      <w:r w:rsidR="00B73624" w:rsidRPr="00C43F53">
        <w:t xml:space="preserve"> my best to </w:t>
      </w:r>
      <w:r w:rsidR="00174AB0" w:rsidRPr="00C43F53">
        <w:t xml:space="preserve">author and </w:t>
      </w:r>
      <w:r w:rsidR="00534A6B">
        <w:t>present a believable world that</w:t>
      </w:r>
      <w:r w:rsidR="00B73624" w:rsidRPr="00C43F53">
        <w:t xml:space="preserve"> I hope the reader </w:t>
      </w:r>
      <w:r w:rsidR="00174AB0" w:rsidRPr="00C43F53">
        <w:t xml:space="preserve">finds engaging and </w:t>
      </w:r>
      <w:r>
        <w:t>may</w:t>
      </w:r>
      <w:r w:rsidR="00B73624" w:rsidRPr="00C43F53">
        <w:t xml:space="preserve"> use as a base </w:t>
      </w:r>
      <w:r w:rsidR="00174AB0" w:rsidRPr="00C43F53">
        <w:t>for his own</w:t>
      </w:r>
      <w:r w:rsidR="00B73624" w:rsidRPr="00C43F53">
        <w:t xml:space="preserve"> adventures, characters and situations which in turn will become part of the </w:t>
      </w:r>
      <w:r w:rsidR="00174AB0" w:rsidRPr="00C43F53">
        <w:t xml:space="preserve">greater </w:t>
      </w:r>
      <w:r w:rsidR="00B73624" w:rsidRPr="00C43F53">
        <w:t xml:space="preserve">mythology of the world. </w:t>
      </w:r>
    </w:p>
    <w:p w14:paraId="59706E96" w14:textId="77777777" w:rsidR="00B73624" w:rsidRPr="00C43F53" w:rsidRDefault="00B73624" w:rsidP="00911294">
      <w:pPr>
        <w:contextualSpacing/>
      </w:pPr>
      <w:r w:rsidRPr="00C43F53">
        <w:t>The only thing ask</w:t>
      </w:r>
      <w:r w:rsidR="001E4DD8">
        <w:t>ed</w:t>
      </w:r>
      <w:r w:rsidRPr="00C43F53">
        <w:t xml:space="preserve"> in return </w:t>
      </w:r>
      <w:r w:rsidR="001E4DD8">
        <w:t xml:space="preserve">from the reader </w:t>
      </w:r>
      <w:r w:rsidRPr="00C43F53">
        <w:t>is:</w:t>
      </w:r>
    </w:p>
    <w:p w14:paraId="494F618F" w14:textId="248C7CDD" w:rsidR="00B73624" w:rsidRPr="00C43F53" w:rsidRDefault="007D7CF1" w:rsidP="00911294">
      <w:pPr>
        <w:pStyle w:val="ListParagraph"/>
        <w:numPr>
          <w:ilvl w:val="0"/>
          <w:numId w:val="4"/>
        </w:numPr>
      </w:pPr>
      <w:r>
        <w:t>any work based in the</w:t>
      </w:r>
      <w:r w:rsidR="00B73624" w:rsidRPr="00C43F53">
        <w:t xml:space="preserve"> rules and game world </w:t>
      </w:r>
      <w:r>
        <w:t xml:space="preserve">presented in this document </w:t>
      </w:r>
      <w:r w:rsidR="00174AB0" w:rsidRPr="00C43F53">
        <w:t xml:space="preserve">should </w:t>
      </w:r>
      <w:r w:rsidR="00B73624" w:rsidRPr="00C43F53">
        <w:t>reference this document or its latest official version and</w:t>
      </w:r>
    </w:p>
    <w:p w14:paraId="055E8877" w14:textId="77777777" w:rsidR="00B73624" w:rsidRPr="00C43F53" w:rsidRDefault="00B73624" w:rsidP="00911294">
      <w:pPr>
        <w:pStyle w:val="ListParagraph"/>
        <w:numPr>
          <w:ilvl w:val="0"/>
          <w:numId w:val="4"/>
        </w:numPr>
      </w:pPr>
      <w:r w:rsidRPr="00C43F53">
        <w:t>any character, place or situation should become availab</w:t>
      </w:r>
      <w:r w:rsidR="00174AB0" w:rsidRPr="00C43F53">
        <w:t>le for other people</w:t>
      </w:r>
      <w:r w:rsidRPr="00C43F53">
        <w:t xml:space="preserve"> to use in </w:t>
      </w:r>
      <w:r w:rsidR="00174AB0" w:rsidRPr="00C43F53">
        <w:t xml:space="preserve">their own </w:t>
      </w:r>
      <w:r w:rsidRPr="00C43F53">
        <w:t>derivative works.</w:t>
      </w:r>
    </w:p>
    <w:p w14:paraId="16A5E4B8" w14:textId="38B0B0DA" w:rsidR="00B73624" w:rsidRPr="00C43F53" w:rsidRDefault="007D7CF1" w:rsidP="00911294">
      <w:pPr>
        <w:contextualSpacing/>
      </w:pPr>
      <w:r>
        <w:t>T</w:t>
      </w:r>
      <w:r w:rsidR="00B73624" w:rsidRPr="00C43F53">
        <w:t xml:space="preserve">his is what is called a creative commons license. You are free to create derivative works from this setting and profit from them. You can create game expansions, computer games or write a novel using the </w:t>
      </w:r>
      <w:proofErr w:type="spellStart"/>
      <w:r w:rsidR="00B73624" w:rsidRPr="00C43F53">
        <w:t>Warscale</w:t>
      </w:r>
      <w:proofErr w:type="spellEnd"/>
      <w:r w:rsidR="001E4DD8">
        <w:t xml:space="preserve"> RPG</w:t>
      </w:r>
      <w:r w:rsidR="00B73624" w:rsidRPr="00C43F53">
        <w:t xml:space="preserve"> setting </w:t>
      </w:r>
      <w:r w:rsidR="001E4DD8">
        <w:t xml:space="preserve">and rules </w:t>
      </w:r>
      <w:r w:rsidR="00B73624" w:rsidRPr="00C43F53">
        <w:t xml:space="preserve">and you can sell </w:t>
      </w:r>
      <w:r w:rsidR="00174AB0" w:rsidRPr="00C43F53">
        <w:t>and profit from it</w:t>
      </w:r>
      <w:r w:rsidR="00B73624" w:rsidRPr="00C43F53">
        <w:t xml:space="preserve">. </w:t>
      </w:r>
      <w:proofErr w:type="gramStart"/>
      <w:r w:rsidR="00B73624" w:rsidRPr="00C43F53">
        <w:t>However</w:t>
      </w:r>
      <w:proofErr w:type="gramEnd"/>
      <w:r w:rsidR="00B73624" w:rsidRPr="00C43F53">
        <w:t xml:space="preserve"> the characters, situations and places you create should be available for other people to use in their work or, who knows, it may become part of the official history of </w:t>
      </w:r>
      <w:proofErr w:type="spellStart"/>
      <w:r w:rsidR="00B73624" w:rsidRPr="00C43F53">
        <w:t>Warscale</w:t>
      </w:r>
      <w:proofErr w:type="spellEnd"/>
      <w:r w:rsidR="00B73624" w:rsidRPr="00C43F53">
        <w:t>.</w:t>
      </w:r>
      <w:r w:rsidR="00174AB0" w:rsidRPr="00C43F53">
        <w:t xml:space="preserve"> So if you create the story of </w:t>
      </w:r>
      <w:r w:rsidR="00174AB0" w:rsidRPr="00C43F53">
        <w:lastRenderedPageBreak/>
        <w:t xml:space="preserve">a hero called </w:t>
      </w:r>
      <w:proofErr w:type="spellStart"/>
      <w:r w:rsidR="00174AB0" w:rsidRPr="00C43F53">
        <w:t>Belgar</w:t>
      </w:r>
      <w:proofErr w:type="spellEnd"/>
      <w:r w:rsidR="00174AB0" w:rsidRPr="00C43F53">
        <w:t xml:space="preserve"> then other people may use this hero for his own stories within the </w:t>
      </w:r>
      <w:proofErr w:type="spellStart"/>
      <w:r w:rsidR="00174AB0" w:rsidRPr="00C43F53">
        <w:t>Warscale</w:t>
      </w:r>
      <w:proofErr w:type="spellEnd"/>
      <w:r w:rsidR="00174AB0" w:rsidRPr="00C43F53">
        <w:t xml:space="preserve"> world.</w:t>
      </w:r>
    </w:p>
    <w:p w14:paraId="7544361D" w14:textId="0D3686D8" w:rsidR="00174AB0" w:rsidRPr="00C43F53" w:rsidRDefault="00174AB0" w:rsidP="00911294">
      <w:pPr>
        <w:contextualSpacing/>
      </w:pPr>
      <w:r w:rsidRPr="00C43F53">
        <w:t xml:space="preserve">Of course there are some limitations. </w:t>
      </w:r>
      <w:r w:rsidR="001E4DD8">
        <w:t>Y</w:t>
      </w:r>
      <w:r w:rsidRPr="00C43F53">
        <w:t>ou are not allowed to just take this document, print it, slap a price</w:t>
      </w:r>
      <w:r w:rsidR="00534A6B">
        <w:t xml:space="preserve"> sticker and sell it</w:t>
      </w:r>
      <w:r w:rsidRPr="00C43F53">
        <w:t xml:space="preserve">. You must </w:t>
      </w:r>
      <w:r w:rsidR="001E4DD8">
        <w:t>add</w:t>
      </w:r>
      <w:r w:rsidRPr="00C43F53">
        <w:t xml:space="preserve"> some significative </w:t>
      </w:r>
      <w:r w:rsidR="001E4DD8">
        <w:t>contribution</w:t>
      </w:r>
      <w:r w:rsidRPr="00C43F53">
        <w:t xml:space="preserve"> and that applies to any</w:t>
      </w:r>
      <w:r w:rsidR="00584279" w:rsidRPr="00C43F53">
        <w:t xml:space="preserve"> derivative work from any other author using this book</w:t>
      </w:r>
      <w:r w:rsidRPr="00C43F53">
        <w:t>.</w:t>
      </w:r>
      <w:r w:rsidR="00584279" w:rsidRPr="00C43F53">
        <w:t xml:space="preserve"> Also</w:t>
      </w:r>
      <w:r w:rsidR="007D7CF1">
        <w:t xml:space="preserve">, while </w:t>
      </w:r>
      <w:r w:rsidR="00584279" w:rsidRPr="00C43F53">
        <w:t xml:space="preserve">free to use, this document originally belongs to </w:t>
      </w:r>
      <w:proofErr w:type="spellStart"/>
      <w:r w:rsidR="00584279" w:rsidRPr="00C43F53">
        <w:t>Spritekin</w:t>
      </w:r>
      <w:proofErr w:type="spellEnd"/>
      <w:r w:rsidR="00584279" w:rsidRPr="00C43F53">
        <w:t xml:space="preserve"> Entertainment so you can’t just change a couple names, expand it and claim it is the new official guide. There is only one official version of </w:t>
      </w:r>
      <w:proofErr w:type="spellStart"/>
      <w:r w:rsidR="00584279" w:rsidRPr="00C43F53">
        <w:t>Warscale</w:t>
      </w:r>
      <w:proofErr w:type="spellEnd"/>
      <w:r w:rsidR="00584279" w:rsidRPr="00C43F53">
        <w:t xml:space="preserve"> and it is found on the </w:t>
      </w:r>
      <w:proofErr w:type="spellStart"/>
      <w:r w:rsidR="00584279" w:rsidRPr="00C43F53">
        <w:t>Warscale</w:t>
      </w:r>
      <w:proofErr w:type="spellEnd"/>
      <w:r w:rsidR="00584279" w:rsidRPr="00C43F53">
        <w:t xml:space="preserve"> website.</w:t>
      </w:r>
    </w:p>
    <w:p w14:paraId="54DCFD7B" w14:textId="77777777" w:rsidR="00584279" w:rsidRPr="00C43F53" w:rsidRDefault="00584279" w:rsidP="00911294">
      <w:pPr>
        <w:contextualSpacing/>
      </w:pPr>
      <w:r w:rsidRPr="00C43F53">
        <w:t xml:space="preserve">So I guess that is all. If you have any doubts on your rights and limitations on the use of this documents then read the creative commons license available in the website at </w:t>
      </w:r>
      <w:hyperlink r:id="rId8" w:history="1">
        <w:r w:rsidRPr="00C43F53">
          <w:rPr>
            <w:rStyle w:val="Hyperlink"/>
          </w:rPr>
          <w:t>http://www.spritekin.com/warscale</w:t>
        </w:r>
      </w:hyperlink>
    </w:p>
    <w:p w14:paraId="3CF536C5" w14:textId="77777777" w:rsidR="00584279" w:rsidRPr="00C43F53" w:rsidRDefault="00584279" w:rsidP="00911294">
      <w:pPr>
        <w:contextualSpacing/>
      </w:pPr>
      <w:r w:rsidRPr="00C43F53">
        <w:t>Good luck and have fun!</w:t>
      </w:r>
    </w:p>
    <w:p w14:paraId="4F87E64B" w14:textId="2B1ED603" w:rsidR="00034057" w:rsidRPr="00B2505A" w:rsidRDefault="00034057" w:rsidP="00911294">
      <w:pPr>
        <w:contextualSpacing/>
        <w:rPr>
          <w:rFonts w:asciiTheme="majorHAnsi" w:eastAsiaTheme="majorEastAsia" w:hAnsiTheme="majorHAnsi" w:cstheme="majorBidi"/>
          <w:b/>
          <w:bCs/>
          <w:color w:val="365F91" w:themeColor="accent1" w:themeShade="BF"/>
          <w:szCs w:val="28"/>
        </w:rPr>
      </w:pPr>
    </w:p>
    <w:sectPr w:rsidR="00034057" w:rsidRPr="00B2505A" w:rsidSect="00231266">
      <w:footerReference w:type="default" r:id="rId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E6842" w14:textId="77777777" w:rsidR="00EB3D5C" w:rsidRDefault="00EB3D5C" w:rsidP="00D67B8D">
      <w:pPr>
        <w:spacing w:after="0" w:line="240" w:lineRule="auto"/>
      </w:pPr>
      <w:r>
        <w:separator/>
      </w:r>
    </w:p>
  </w:endnote>
  <w:endnote w:type="continuationSeparator" w:id="0">
    <w:p w14:paraId="1A52746F" w14:textId="77777777" w:rsidR="00EB3D5C" w:rsidRDefault="00EB3D5C"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B2505A">
          <w:rPr>
            <w:noProof/>
            <w:sz w:val="20"/>
          </w:rPr>
          <w:t>1</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88934" w14:textId="77777777" w:rsidR="00EB3D5C" w:rsidRDefault="00EB3D5C" w:rsidP="00D67B8D">
      <w:pPr>
        <w:spacing w:after="0" w:line="240" w:lineRule="auto"/>
      </w:pPr>
      <w:r>
        <w:separator/>
      </w:r>
    </w:p>
  </w:footnote>
  <w:footnote w:type="continuationSeparator" w:id="0">
    <w:p w14:paraId="6AB938AB" w14:textId="77777777" w:rsidR="00EB3D5C" w:rsidRDefault="00EB3D5C"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05A"/>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3D5C"/>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pritekin.com/warscale"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BD887-F4C0-5641-ADE9-F06EDB52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Pages>
  <Words>505</Words>
  <Characters>2884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2016-06-04T13:26:00Z</dcterms:modified>
</cp:coreProperties>
</file>