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1E4F3A14" w:rsidR="003D05E6" w:rsidRPr="008D4B3D" w:rsidRDefault="000C67FA" w:rsidP="000C67FA">
      <w:pP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8D4B3D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17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PB20111686</w:t>
      </w:r>
      <w:r w:rsid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7121BA35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611852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BF832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81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A538539" w14:textId="105054A6" w:rsidR="008D4B3D" w:rsidRPr="008D4B3D" w:rsidRDefault="0084579E" w:rsidP="0084579E">
      <w:pPr>
        <w:spacing w:line="360" w:lineRule="auto"/>
        <w:jc w:val="center"/>
        <w:rPr>
          <w:rFonts w:ascii="Times New Roman" w:eastAsia="华文中宋" w:hAnsi="Times New Roman" w:cs="Times New Roman" w:hint="eastAsia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t>L</w:t>
      </w:r>
      <w:r>
        <w:rPr>
          <w:rFonts w:ascii="Times New Roman" w:eastAsia="华文中宋" w:hAnsi="Times New Roman" w:cs="Times New Roman"/>
          <w:b/>
          <w:bCs/>
          <w:szCs w:val="21"/>
        </w:rPr>
        <w:t>ED</w:t>
      </w:r>
      <w:r>
        <w:rPr>
          <w:rFonts w:ascii="Times New Roman" w:eastAsia="华文中宋" w:hAnsi="Times New Roman" w:cs="Times New Roman" w:hint="eastAsia"/>
          <w:b/>
          <w:bCs/>
          <w:szCs w:val="21"/>
        </w:rPr>
        <w:t>光电特性及加法混色实验</w:t>
      </w:r>
    </w:p>
    <w:p w14:paraId="3D4E59F3" w14:textId="3C540CD3" w:rsidR="008D4B3D" w:rsidRDefault="0084579E" w:rsidP="0084579E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t>LED</w:t>
      </w:r>
      <w:r w:rsidRPr="0084579E">
        <w:rPr>
          <w:rFonts w:ascii="Times New Roman" w:eastAsia="楷体" w:hAnsi="Times New Roman" w:cs="Times New Roman"/>
          <w:szCs w:val="21"/>
        </w:rPr>
        <w:t>的伏安特性测量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9"/>
        <w:gridCol w:w="2403"/>
      </w:tblGrid>
      <w:tr w:rsidR="0084579E" w14:paraId="5FE98044" w14:textId="77777777" w:rsidTr="00EE3A07">
        <w:tc>
          <w:tcPr>
            <w:tcW w:w="1276" w:type="dxa"/>
          </w:tcPr>
          <w:p w14:paraId="3E09DB76" w14:textId="0BEDCE71" w:rsidR="0084579E" w:rsidRDefault="0084579E" w:rsidP="0084579E">
            <w:pPr>
              <w:jc w:val="right"/>
              <w:rPr>
                <w:rFonts w:ascii="Times New Roman" w:eastAsia="楷体" w:hAnsi="Times New Roman" w:cs="Times New Roman" w:hint="eastAsia"/>
                <w:szCs w:val="21"/>
              </w:rPr>
            </w:pPr>
            <w:r w:rsidRPr="0084579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实验目的：</w:t>
            </w:r>
          </w:p>
        </w:tc>
        <w:tc>
          <w:tcPr>
            <w:tcW w:w="7932" w:type="dxa"/>
            <w:gridSpan w:val="2"/>
          </w:tcPr>
          <w:p w14:paraId="1B351EC1" w14:textId="742BEF98" w:rsidR="0084579E" w:rsidRPr="00696314" w:rsidRDefault="0084579E" w:rsidP="0084579E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在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＜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100 mA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范围内分别测量红、绿、蓝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的正向电压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与电流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的关系，并由此绘制其各自的伏安特性曲线</w:t>
            </w:r>
          </w:p>
        </w:tc>
      </w:tr>
      <w:tr w:rsidR="0084579E" w14:paraId="181B36ED" w14:textId="77777777" w:rsidTr="00EE3A07">
        <w:tc>
          <w:tcPr>
            <w:tcW w:w="1276" w:type="dxa"/>
          </w:tcPr>
          <w:p w14:paraId="4A0B6CFA" w14:textId="32FDAEE4" w:rsidR="0084579E" w:rsidRPr="0084579E" w:rsidRDefault="0084579E" w:rsidP="0084579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实验器材：</w:t>
            </w:r>
          </w:p>
        </w:tc>
        <w:tc>
          <w:tcPr>
            <w:tcW w:w="7932" w:type="dxa"/>
            <w:gridSpan w:val="2"/>
          </w:tcPr>
          <w:p w14:paraId="33607FFF" w14:textId="20F30D04" w:rsidR="0084579E" w:rsidRPr="00696314" w:rsidRDefault="00C138EE" w:rsidP="0084579E">
            <w:pPr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3V</w:t>
            </w:r>
            <w:r w:rsidR="0084579E" w:rsidRPr="00696314">
              <w:rPr>
                <w:rFonts w:ascii="Times New Roman" w:eastAsia="仿宋" w:hAnsi="Times New Roman" w:cs="Times New Roman"/>
                <w:szCs w:val="21"/>
              </w:rPr>
              <w:t>直流电源、三色</w:t>
            </w:r>
            <w:r w:rsidR="0084579E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84579E" w:rsidRPr="00696314">
              <w:rPr>
                <w:rFonts w:ascii="Times New Roman" w:eastAsia="仿宋" w:hAnsi="Times New Roman" w:cs="Times New Roman"/>
                <w:szCs w:val="21"/>
              </w:rPr>
              <w:t>、毫安表、数字万用表、开关、导线、分压盒</w:t>
            </w:r>
          </w:p>
        </w:tc>
      </w:tr>
      <w:tr w:rsidR="0084579E" w14:paraId="1D0AF2C5" w14:textId="77777777" w:rsidTr="00EE3A07">
        <w:trPr>
          <w:trHeight w:val="1935"/>
        </w:trPr>
        <w:tc>
          <w:tcPr>
            <w:tcW w:w="1276" w:type="dxa"/>
            <w:vMerge w:val="restart"/>
          </w:tcPr>
          <w:p w14:paraId="18BC8F2B" w14:textId="460042D1" w:rsidR="0084579E" w:rsidRDefault="0084579E" w:rsidP="0084579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实验原理：</w:t>
            </w:r>
          </w:p>
        </w:tc>
        <w:tc>
          <w:tcPr>
            <w:tcW w:w="5529" w:type="dxa"/>
            <w:vMerge w:val="restart"/>
          </w:tcPr>
          <w:p w14:paraId="1FFD9919" w14:textId="005E4AED" w:rsidR="0084579E" w:rsidRPr="00696314" w:rsidRDefault="0084579E" w:rsidP="0084579E">
            <w:pPr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按图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方式接线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，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通过调整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分压盒上电位器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R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  <w:vertAlign w:val="subscript"/>
              </w:rPr>
              <w:t>0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的电阻可以得到不同的</w:t>
            </w:r>
            <w:r w:rsidR="00D86377"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-</w:t>
            </w:r>
            <w:r w:rsidR="00D86377"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数据点，在</w:t>
            </w:r>
            <w:r w:rsidR="00D86377"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＜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100 mA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范围内测量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20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组数据，再用曲线拟合即可得到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的伏安特性曲线。更换接入三色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盒的接口可以切换不同颜色的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，本实验分别测量红、绿、蓝三种颜色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D86377" w:rsidRPr="00696314">
              <w:rPr>
                <w:rFonts w:ascii="Times New Roman" w:eastAsia="仿宋" w:hAnsi="Times New Roman" w:cs="Times New Roman"/>
                <w:szCs w:val="21"/>
              </w:rPr>
              <w:t>的伏安特性曲线。</w:t>
            </w:r>
          </w:p>
        </w:tc>
        <w:tc>
          <w:tcPr>
            <w:tcW w:w="2403" w:type="dxa"/>
          </w:tcPr>
          <w:p w14:paraId="14CD24D6" w14:textId="280341BC" w:rsidR="0084579E" w:rsidRPr="00696314" w:rsidRDefault="0084579E" w:rsidP="0084579E">
            <w:pPr>
              <w:jc w:val="righ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noProof/>
              </w:rPr>
              <w:drawing>
                <wp:inline distT="0" distB="0" distL="0" distR="0" wp14:anchorId="18177708" wp14:editId="405CD604">
                  <wp:extent cx="1260357" cy="1178287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894" cy="121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79E" w14:paraId="4849D3E9" w14:textId="77777777" w:rsidTr="00EE3A07">
        <w:trPr>
          <w:trHeight w:val="130"/>
        </w:trPr>
        <w:tc>
          <w:tcPr>
            <w:tcW w:w="1276" w:type="dxa"/>
            <w:vMerge/>
          </w:tcPr>
          <w:p w14:paraId="67C7F67A" w14:textId="77777777" w:rsidR="0084579E" w:rsidRDefault="0084579E" w:rsidP="0084579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</w:p>
        </w:tc>
        <w:tc>
          <w:tcPr>
            <w:tcW w:w="5529" w:type="dxa"/>
            <w:vMerge/>
          </w:tcPr>
          <w:p w14:paraId="7D478F71" w14:textId="77777777" w:rsidR="0084579E" w:rsidRDefault="0084579E" w:rsidP="0084579E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403" w:type="dxa"/>
          </w:tcPr>
          <w:p w14:paraId="3D56DC2F" w14:textId="24CF0054" w:rsidR="0084579E" w:rsidRPr="0084579E" w:rsidRDefault="0084579E" w:rsidP="0084579E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图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1  LED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伏安特性测量电路图</w:t>
            </w:r>
          </w:p>
        </w:tc>
      </w:tr>
    </w:tbl>
    <w:p w14:paraId="27D70DCE" w14:textId="003972F4" w:rsidR="0034718E" w:rsidRDefault="0034718E" w:rsidP="0034718E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 w:rsidRPr="0034718E">
        <w:rPr>
          <w:rFonts w:ascii="Times New Roman" w:eastAsia="宋体" w:hAnsi="Times New Roman" w:cs="Times New Roman"/>
          <w:b/>
          <w:bCs/>
          <w:szCs w:val="21"/>
        </w:rPr>
        <w:t>原始数据：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34718E" w:rsidRPr="0034718E" w14:paraId="68198669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B3F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F7A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85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47A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A62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2E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6D7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21B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E6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4F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C3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14.1</w:t>
            </w:r>
          </w:p>
        </w:tc>
      </w:tr>
      <w:tr w:rsidR="0034718E" w:rsidRPr="0034718E" w14:paraId="3F8ECB9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5F5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1D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F3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1.0461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C9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1.4035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5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1.5594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5A2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1.6265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64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120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1.7246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CA1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1.7434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B04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8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1.7805</w:t>
            </w:r>
          </w:p>
        </w:tc>
      </w:tr>
      <w:tr w:rsidR="0034718E" w:rsidRPr="0034718E" w14:paraId="4D27B36E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CE7" w14:textId="0F9953E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065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0B1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BF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006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D55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88E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2B1C" w14:textId="4D4A650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7EF5" w14:textId="70D71ADD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2FC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18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362D7F1F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742E" w14:textId="37E879EE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CDC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D0B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F2D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1.8337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083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1.8525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F5A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1.8657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B85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1.8719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372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1.8937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7A7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1.9077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68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1.9167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AEB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1.9387</w:t>
            </w:r>
          </w:p>
        </w:tc>
      </w:tr>
      <w:tr w:rsidR="0034718E" w:rsidRPr="0034718E" w14:paraId="49D08568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20397" w14:textId="58C2BC36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1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红色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24981C15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0323" w14:textId="5D2449B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245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FFA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ADC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1B0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F2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796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C62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6AF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9F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CDD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</w:tr>
      <w:tr w:rsidR="0034718E" w:rsidRPr="0034718E" w14:paraId="4CA01FBB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1D14" w14:textId="4014513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851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DB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6D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609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C5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580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9A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820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D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117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2.586</w:t>
            </w:r>
          </w:p>
        </w:tc>
      </w:tr>
      <w:tr w:rsidR="0034718E" w:rsidRPr="0034718E" w14:paraId="5A8484E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B95" w14:textId="51B5815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405" w14:textId="6E98C40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52D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860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98E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774A" w14:textId="204D1E74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3EC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89.1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491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663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98.5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9B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6FA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63.5</w:t>
            </w:r>
          </w:p>
        </w:tc>
      </w:tr>
      <w:tr w:rsidR="0034718E" w:rsidRPr="0034718E" w14:paraId="46A104DE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8774" w14:textId="19B5BE6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2D3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095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C9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F0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B78D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8174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01D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EE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2.754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3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CE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2.693</w:t>
            </w:r>
          </w:p>
        </w:tc>
      </w:tr>
      <w:tr w:rsidR="0034718E" w:rsidRPr="0034718E" w14:paraId="2D980F4F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76089EC" w14:textId="6DB3435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2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蓝色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  <w:tr w:rsidR="0034718E" w:rsidRPr="0034718E" w14:paraId="705CCCC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777" w14:textId="064184C0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866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20D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EEF7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5F6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054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4F3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D9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131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404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C5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21.2</w:t>
            </w:r>
          </w:p>
        </w:tc>
      </w:tr>
      <w:tr w:rsidR="0034718E" w:rsidRPr="0034718E" w14:paraId="499B7358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FC1A" w14:textId="632C90D2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522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1.515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754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1.665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9C2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1.736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EA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2.045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8A3E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4EF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C096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653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A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EB0F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2.335</w:t>
            </w:r>
          </w:p>
        </w:tc>
      </w:tr>
      <w:tr w:rsidR="0034718E" w:rsidRPr="0034718E" w14:paraId="1AF359F7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C916" w14:textId="45819CAF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43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B7B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A2A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44.2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D3B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6D3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F7D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F7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77.5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6BF9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29D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023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96.9</w:t>
            </w:r>
          </w:p>
        </w:tc>
      </w:tr>
      <w:tr w:rsidR="0034718E" w:rsidRPr="0034718E" w14:paraId="192B6A59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BFB" w14:textId="69BD11F3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</w:t>
            </w: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E81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A521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2.396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B69C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4D6B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FE6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2.495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8B10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AFE5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97D2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0C88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B4EA" w14:textId="77777777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4718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2.578</w:t>
            </w:r>
          </w:p>
        </w:tc>
      </w:tr>
      <w:tr w:rsidR="0034718E" w:rsidRPr="0034718E" w14:paraId="3E506623" w14:textId="77777777" w:rsidTr="00D21AE2">
        <w:trPr>
          <w:trHeight w:val="290"/>
          <w:jc w:val="center"/>
        </w:trPr>
        <w:tc>
          <w:tcPr>
            <w:tcW w:w="0" w:type="auto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2BEDD8" w14:textId="7DAA4EFB" w:rsidR="0034718E" w:rsidRPr="0034718E" w:rsidRDefault="0034718E" w:rsidP="003471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表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3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绿色</w:t>
            </w:r>
            <w:r w:rsidRPr="0084579E">
              <w:rPr>
                <w:rFonts w:ascii="Times New Roman" w:eastAsia="楷体" w:hAnsi="Times New Roman" w:cs="Times New Roman"/>
                <w:noProof/>
                <w:sz w:val="15"/>
                <w:szCs w:val="16"/>
              </w:rPr>
              <w:t>LED</w:t>
            </w:r>
            <w:r>
              <w:rPr>
                <w:rFonts w:ascii="Times New Roman" w:eastAsia="楷体" w:hAnsi="Times New Roman" w:cs="Times New Roman" w:hint="eastAsia"/>
                <w:noProof/>
                <w:sz w:val="15"/>
                <w:szCs w:val="16"/>
              </w:rPr>
              <w:t>的测量原始数据</w:t>
            </w:r>
          </w:p>
        </w:tc>
      </w:tr>
    </w:tbl>
    <w:p w14:paraId="147D956A" w14:textId="7BD4792B" w:rsidR="00EE3A07" w:rsidRPr="00EE3A07" w:rsidRDefault="00EE3A07" w:rsidP="00EE3A07">
      <w:pPr>
        <w:spacing w:line="360" w:lineRule="auto"/>
        <w:ind w:left="420" w:firstLineChars="100" w:firstLine="211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处理数据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116B030B" w14:textId="29E01475" w:rsidR="0034718E" w:rsidRPr="0034718E" w:rsidRDefault="00EE3A07" w:rsidP="00EE3A07">
      <w:pPr>
        <w:pStyle w:val="a9"/>
        <w:rPr>
          <w:rFonts w:ascii="Times New Roman" w:eastAsia="宋体" w:hAnsi="Times New Roman" w:cs="Times New Roman" w:hint="eastAsia"/>
          <w:b/>
          <w:bCs/>
          <w:szCs w:val="21"/>
        </w:rPr>
      </w:pPr>
      <w:r>
        <w:object w:dxaOrig="7948" w:dyaOrig="6094" w14:anchorId="354B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48.3pt;height:123.85pt" o:ole="">
            <v:imagedata r:id="rId8" o:title="" croptop="7241f" cropbottom="2249f" cropleft="4449f" cropright="9167f"/>
          </v:shape>
          <o:OLEObject Type="Embed" ProgID="Origin95.Graph" ShapeID="_x0000_i1073" DrawAspect="Content" ObjectID="_1680119524" r:id="rId9"/>
        </w:object>
      </w:r>
      <w:r>
        <w:t xml:space="preserve">  </w:t>
      </w:r>
      <w:r>
        <w:object w:dxaOrig="7948" w:dyaOrig="6094" w14:anchorId="449EC64D">
          <v:shape id="_x0000_i1082" type="#_x0000_t75" style="width:154.9pt;height:124.5pt" o:ole="">
            <v:imagedata r:id="rId10" o:title="" croptop="6976f" cropbottom="3008f" cropleft="4329f" cropright="8204f"/>
          </v:shape>
          <o:OLEObject Type="Embed" ProgID="Origin95.Graph" ShapeID="_x0000_i1082" DrawAspect="Content" ObjectID="_1680119525" r:id="rId11"/>
        </w:object>
      </w:r>
      <w:r>
        <w:t xml:space="preserve">  </w:t>
      </w:r>
      <w:r>
        <w:object w:dxaOrig="7948" w:dyaOrig="6094" w14:anchorId="2B236262">
          <v:shape id="_x0000_i1088" type="#_x0000_t75" style="width:150.3pt;height:123.85pt" o:ole="">
            <v:imagedata r:id="rId12" o:title="" croptop="7003f" cropbottom="2668f" cropleft="5046f" cropright="8706f"/>
          </v:shape>
          <o:OLEObject Type="Embed" ProgID="Origin95.Graph" ShapeID="_x0000_i1088" DrawAspect="Content" ObjectID="_1680119526" r:id="rId13"/>
        </w:object>
      </w:r>
    </w:p>
    <w:p w14:paraId="7619C401" w14:textId="1AE3C21B" w:rsidR="00EE3A07" w:rsidRPr="00ED4145" w:rsidRDefault="00EE3A07" w:rsidP="00EE3A07">
      <w:pPr>
        <w:tabs>
          <w:tab w:val="left" w:pos="6504"/>
        </w:tabs>
        <w:spacing w:line="276" w:lineRule="auto"/>
        <w:ind w:firstLineChars="300" w:firstLine="450"/>
        <w:jc w:val="left"/>
        <w:rPr>
          <w:rFonts w:ascii="Times New Roman" w:eastAsia="楷体" w:hAnsi="Times New Roman" w:cs="Times New Roman" w:hint="eastAsia"/>
          <w:sz w:val="18"/>
          <w:szCs w:val="18"/>
        </w:rPr>
      </w:pP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>
        <w:rPr>
          <w:rFonts w:ascii="Times New Roman" w:eastAsia="楷体" w:hAnsi="Times New Roman" w:cs="Times New Roman"/>
          <w:noProof/>
          <w:sz w:val="15"/>
          <w:szCs w:val="16"/>
        </w:rPr>
        <w:t>2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红色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>
        <w:rPr>
          <w:rFonts w:ascii="Times New Roman" w:eastAsia="楷体" w:hAnsi="Times New Roman" w:cs="Times New Roman"/>
          <w:noProof/>
          <w:sz w:val="15"/>
          <w:szCs w:val="16"/>
        </w:rPr>
        <w:t>3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蓝色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 xml:space="preserve"> </w:t>
      </w:r>
      <w:r>
        <w:rPr>
          <w:rFonts w:ascii="Times New Roman" w:eastAsia="楷体" w:hAnsi="Times New Roman" w:cs="Times New Roman"/>
          <w:noProof/>
          <w:sz w:val="15"/>
          <w:szCs w:val="16"/>
        </w:rPr>
        <w:t xml:space="preserve">            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图</w:t>
      </w:r>
      <w:r>
        <w:rPr>
          <w:rFonts w:ascii="Times New Roman" w:eastAsia="楷体" w:hAnsi="Times New Roman" w:cs="Times New Roman"/>
          <w:noProof/>
          <w:sz w:val="15"/>
          <w:szCs w:val="16"/>
        </w:rPr>
        <w:t>4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绿色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>LED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的伏安特性曲线</w:t>
      </w:r>
    </w:p>
    <w:p w14:paraId="5035E5AE" w14:textId="64D132F2" w:rsidR="00BB78DA" w:rsidRDefault="00BB78DA" w:rsidP="00BB78DA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lastRenderedPageBreak/>
        <w:t>LED</w:t>
      </w:r>
      <w:r w:rsidRPr="0084579E">
        <w:rPr>
          <w:rFonts w:ascii="Times New Roman" w:eastAsia="楷体" w:hAnsi="Times New Roman" w:cs="Times New Roman"/>
          <w:szCs w:val="21"/>
        </w:rPr>
        <w:t>的</w:t>
      </w:r>
      <w:r>
        <w:rPr>
          <w:rFonts w:ascii="Times New Roman" w:eastAsia="楷体" w:hAnsi="Times New Roman" w:cs="Times New Roman" w:hint="eastAsia"/>
          <w:szCs w:val="21"/>
        </w:rPr>
        <w:t>发光波长测量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BB78DA" w14:paraId="6903BBBD" w14:textId="77777777" w:rsidTr="00A07773">
        <w:tc>
          <w:tcPr>
            <w:tcW w:w="1276" w:type="dxa"/>
          </w:tcPr>
          <w:p w14:paraId="3EB92265" w14:textId="77777777" w:rsidR="00BB78DA" w:rsidRDefault="00BB78DA" w:rsidP="00C138EE">
            <w:pPr>
              <w:jc w:val="right"/>
              <w:rPr>
                <w:rFonts w:ascii="Times New Roman" w:eastAsia="楷体" w:hAnsi="Times New Roman" w:cs="Times New Roman" w:hint="eastAsia"/>
                <w:szCs w:val="21"/>
              </w:rPr>
            </w:pPr>
            <w:r w:rsidRPr="0084579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实验目的：</w:t>
            </w:r>
          </w:p>
        </w:tc>
        <w:tc>
          <w:tcPr>
            <w:tcW w:w="7932" w:type="dxa"/>
          </w:tcPr>
          <w:p w14:paraId="5F6962E4" w14:textId="4046B27C" w:rsidR="00BB78DA" w:rsidRPr="00696314" w:rsidRDefault="00BB78DA" w:rsidP="00C138EE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基于伏安特性曲线，计算红、绿、蓝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的发光中心波长</w:t>
            </w:r>
          </w:p>
        </w:tc>
      </w:tr>
      <w:tr w:rsidR="00BB78DA" w14:paraId="01CF7B9E" w14:textId="77777777" w:rsidTr="00A07773">
        <w:tc>
          <w:tcPr>
            <w:tcW w:w="1276" w:type="dxa"/>
          </w:tcPr>
          <w:p w14:paraId="4F46259D" w14:textId="77777777" w:rsidR="00BB78DA" w:rsidRPr="0084579E" w:rsidRDefault="00BB78DA" w:rsidP="00C138E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实验器材：</w:t>
            </w:r>
          </w:p>
        </w:tc>
        <w:tc>
          <w:tcPr>
            <w:tcW w:w="7932" w:type="dxa"/>
          </w:tcPr>
          <w:p w14:paraId="511DDDB6" w14:textId="529C5E49" w:rsidR="00BB78DA" w:rsidRPr="00696314" w:rsidRDefault="00C138EE" w:rsidP="00C138EE">
            <w:pPr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3V</w:t>
            </w:r>
            <w:r w:rsidR="00BB78DA" w:rsidRPr="00696314">
              <w:rPr>
                <w:rFonts w:ascii="Times New Roman" w:eastAsia="仿宋" w:hAnsi="Times New Roman" w:cs="Times New Roman"/>
                <w:szCs w:val="21"/>
              </w:rPr>
              <w:t>直流电源、三色</w:t>
            </w:r>
            <w:r w:rsidR="00BB78DA"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="00BB78DA" w:rsidRPr="00696314">
              <w:rPr>
                <w:rFonts w:ascii="Times New Roman" w:eastAsia="仿宋" w:hAnsi="Times New Roman" w:cs="Times New Roman"/>
                <w:szCs w:val="21"/>
              </w:rPr>
              <w:t>、毫安表、数字万用表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</w:t>
            </w:r>
            <w:r w:rsidR="00BB78DA" w:rsidRPr="00696314">
              <w:rPr>
                <w:rFonts w:ascii="Times New Roman" w:eastAsia="仿宋" w:hAnsi="Times New Roman" w:cs="Times New Roman"/>
                <w:szCs w:val="21"/>
              </w:rPr>
              <w:t>开关、导线、分压盒</w:t>
            </w:r>
          </w:p>
        </w:tc>
      </w:tr>
      <w:tr w:rsidR="00BB78DA" w14:paraId="14E784E6" w14:textId="77777777" w:rsidTr="00A07773">
        <w:trPr>
          <w:trHeight w:val="3716"/>
        </w:trPr>
        <w:tc>
          <w:tcPr>
            <w:tcW w:w="1276" w:type="dxa"/>
          </w:tcPr>
          <w:p w14:paraId="4C4E5C42" w14:textId="77777777" w:rsidR="00696314" w:rsidRDefault="00696314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  <w:p w14:paraId="0FC6107A" w14:textId="53ADC43E" w:rsidR="00BB78DA" w:rsidRDefault="00BB78DA" w:rsidP="00C138E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实验原理：</w:t>
            </w:r>
          </w:p>
        </w:tc>
        <w:tc>
          <w:tcPr>
            <w:tcW w:w="7932" w:type="dxa"/>
          </w:tcPr>
          <w:p w14:paraId="24C13609" w14:textId="77777777" w:rsidR="00696314" w:rsidRPr="00696314" w:rsidRDefault="00696314" w:rsidP="00BB78DA">
            <w:pPr>
              <w:jc w:val="left"/>
              <w:rPr>
                <w:rFonts w:ascii="Times New Roman" w:eastAsia="仿宋" w:hAnsi="Times New Roman" w:cs="Times New Roman"/>
                <w:szCs w:val="21"/>
              </w:rPr>
            </w:pPr>
          </w:p>
          <w:p w14:paraId="4C3D5855" w14:textId="7643DEA4" w:rsidR="00BB78DA" w:rsidRPr="00696314" w:rsidRDefault="00BB78DA" w:rsidP="00696314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基于实验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，得到三种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的伏安特性曲线如图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、图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3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、图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4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所示。</w:t>
            </w:r>
          </w:p>
          <w:p w14:paraId="6F836ABD" w14:textId="2342C5DF" w:rsidR="00696314" w:rsidRPr="00696314" w:rsidRDefault="00696314" w:rsidP="00696314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在伏安特性曲线的线性区域进行线性拟合，得到拟合直线，这一拟合直线与横轴的交点即为导通阈值电压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，它与禁带宽度</w:t>
            </w:r>
            <w:proofErr w:type="spellStart"/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E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g</w:t>
            </w:r>
            <w:proofErr w:type="spellEnd"/>
            <w:r w:rsidRPr="00696314">
              <w:rPr>
                <w:rFonts w:ascii="Times New Roman" w:eastAsia="仿宋" w:hAnsi="Times New Roman" w:cs="Times New Roman"/>
                <w:szCs w:val="21"/>
              </w:rPr>
              <w:t>满足关系</w:t>
            </w:r>
          </w:p>
          <w:p w14:paraId="1B12DB11" w14:textId="77777777" w:rsidR="00696314" w:rsidRDefault="00696314" w:rsidP="00696314">
            <w:pPr>
              <w:jc w:val="righ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position w:val="-22"/>
                <w:szCs w:val="21"/>
              </w:rPr>
              <w:object w:dxaOrig="859" w:dyaOrig="600" w14:anchorId="5A7DA998">
                <v:shape id="_x0000_i1328" type="#_x0000_t75" style="width:42.95pt;height:30.05pt" o:ole="">
                  <v:imagedata r:id="rId14" o:title=""/>
                </v:shape>
                <o:OLEObject Type="Embed" ProgID="Equation.DSMT4" ShapeID="_x0000_i1328" DrawAspect="Content" ObjectID="_1680119527" r:id="rId15"/>
              </w:objec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 xml:space="preserve">                              (1)</w:t>
            </w:r>
          </w:p>
          <w:p w14:paraId="431D7E90" w14:textId="5D8D26F6" w:rsidR="00696314" w:rsidRDefault="00696314" w:rsidP="00696314">
            <w:pPr>
              <w:ind w:firstLine="42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式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 w:cs="Times New Roman"/>
                <w:szCs w:val="21"/>
              </w:rPr>
              <w:t>1)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中</w:t>
            </w:r>
            <w:r w:rsidRPr="00696314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e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为元电荷量。所求的峰值波长</w:t>
            </w:r>
            <w:r w:rsidRPr="00696314">
              <w:rPr>
                <w:rFonts w:ascii="Times New Roman" w:eastAsia="仿宋" w:hAnsi="Times New Roman" w:cs="Times New Roman"/>
                <w:position w:val="-6"/>
                <w:szCs w:val="21"/>
              </w:rPr>
              <w:object w:dxaOrig="200" w:dyaOrig="260" w14:anchorId="0FC35D6D">
                <v:shape id="_x0000_i1329" type="#_x0000_t75" style="width:9.9pt;height:12.9pt" o:ole="">
                  <v:imagedata r:id="rId16" o:title=""/>
                </v:shape>
                <o:OLEObject Type="Embed" ProgID="Equation.DSMT4" ShapeID="_x0000_i1329" DrawAspect="Content" ObjectID="_1680119528" r:id="rId17"/>
              </w:objec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与禁带宽度</w:t>
            </w:r>
            <w:proofErr w:type="spellStart"/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E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g</w:t>
            </w:r>
            <w:proofErr w:type="spellEnd"/>
            <w:r w:rsidRPr="00696314">
              <w:rPr>
                <w:rFonts w:ascii="Times New Roman" w:eastAsia="仿宋" w:hAnsi="Times New Roman" w:cs="Times New Roman"/>
                <w:szCs w:val="21"/>
              </w:rPr>
              <w:t>满足关系</w:t>
            </w:r>
          </w:p>
          <w:p w14:paraId="33909A6A" w14:textId="77777777" w:rsidR="00696314" w:rsidRDefault="00696314" w:rsidP="00696314">
            <w:pPr>
              <w:jc w:val="right"/>
              <w:rPr>
                <w:rFonts w:ascii="Times New Roman" w:eastAsia="仿宋" w:hAnsi="Times New Roman" w:cs="Times New Roman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position w:val="-30"/>
                <w:szCs w:val="21"/>
              </w:rPr>
              <w:object w:dxaOrig="1320" w:dyaOrig="639" w14:anchorId="54495C7B">
                <v:shape id="_x0000_i1330" type="#_x0000_t75" style="width:66.05pt;height:32.05pt" o:ole="">
                  <v:imagedata r:id="rId18" o:title=""/>
                </v:shape>
                <o:OLEObject Type="Embed" ProgID="Equation.DSMT4" ShapeID="_x0000_i1330" DrawAspect="Content" ObjectID="_1680119529" r:id="rId19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 xml:space="preserve">                            (2)</w:t>
            </w:r>
          </w:p>
          <w:p w14:paraId="1C62C9E1" w14:textId="37A5C0A9" w:rsidR="00696314" w:rsidRPr="00696314" w:rsidRDefault="00696314" w:rsidP="00696314">
            <w:pPr>
              <w:jc w:val="left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仿宋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式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 w:cs="Times New Roman"/>
                <w:szCs w:val="21"/>
              </w:rPr>
              <w:t>1)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仿宋" w:hAnsi="Times New Roman" w:cs="Times New Roman"/>
                <w:szCs w:val="21"/>
              </w:rPr>
              <w:t>2)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中</w:t>
            </w:r>
            <w:proofErr w:type="spellStart"/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E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g</w:t>
            </w:r>
            <w:proofErr w:type="spellEnd"/>
            <w:r>
              <w:rPr>
                <w:rFonts w:ascii="Times New Roman" w:eastAsia="仿宋" w:hAnsi="Times New Roman" w:cs="Times New Roman" w:hint="eastAsia"/>
                <w:szCs w:val="21"/>
              </w:rPr>
              <w:t>的单位均为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e</w:t>
            </w:r>
            <w:r>
              <w:rPr>
                <w:rFonts w:ascii="Times New Roman" w:eastAsia="仿宋" w:hAnsi="Times New Roman" w:cs="Times New Roman"/>
                <w:szCs w:val="21"/>
              </w:rPr>
              <w:t>V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。根据上述原理即可得出各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的发光波长。</w:t>
            </w:r>
          </w:p>
        </w:tc>
      </w:tr>
      <w:tr w:rsidR="00A07773" w14:paraId="51302F28" w14:textId="77777777" w:rsidTr="00A07773">
        <w:trPr>
          <w:trHeight w:val="139"/>
        </w:trPr>
        <w:tc>
          <w:tcPr>
            <w:tcW w:w="1276" w:type="dxa"/>
          </w:tcPr>
          <w:p w14:paraId="482B92E8" w14:textId="45CD0D9E" w:rsidR="00A07773" w:rsidRDefault="00A07773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4AAFB143" w14:textId="2FDDA006" w:rsidR="00A07773" w:rsidRPr="00696314" w:rsidRDefault="00A07773" w:rsidP="00BB78DA">
            <w:pPr>
              <w:jc w:val="left"/>
              <w:rPr>
                <w:rFonts w:ascii="Times New Roman" w:eastAsia="仿宋" w:hAnsi="Times New Roman" w:cs="Times New Roman" w:hint="eastAsia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2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3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</w:p>
        </w:tc>
      </w:tr>
      <w:tr w:rsidR="00A07773" w14:paraId="4CC80110" w14:textId="77777777" w:rsidTr="00A07773">
        <w:trPr>
          <w:trHeight w:val="139"/>
        </w:trPr>
        <w:tc>
          <w:tcPr>
            <w:tcW w:w="1276" w:type="dxa"/>
          </w:tcPr>
          <w:p w14:paraId="52D4AF0F" w14:textId="1B9A1634" w:rsidR="00A07773" w:rsidRPr="00A07773" w:rsidRDefault="00A07773" w:rsidP="00A07773">
            <w:pPr>
              <w:rPr>
                <w:rFonts w:ascii="宋体" w:eastAsia="宋体" w:hAnsi="宋体" w:hint="eastAsia"/>
                <w:b/>
                <w:bCs/>
              </w:rPr>
            </w:pPr>
            <w:r w:rsidRPr="00A07773">
              <w:rPr>
                <w:rFonts w:ascii="宋体" w:eastAsia="宋体" w:hAnsi="宋体" w:hint="eastAsia"/>
                <w:b/>
                <w:bCs/>
              </w:rPr>
              <w:t>处理数据</w:t>
            </w:r>
            <w:r w:rsidRPr="00A07773">
              <w:rPr>
                <w:rFonts w:ascii="宋体" w:eastAsia="宋体" w:hAnsi="宋体"/>
                <w:b/>
                <w:bCs/>
              </w:rPr>
              <w:t>：</w:t>
            </w:r>
          </w:p>
        </w:tc>
        <w:tc>
          <w:tcPr>
            <w:tcW w:w="7932" w:type="dxa"/>
          </w:tcPr>
          <w:p w14:paraId="444CAE50" w14:textId="0EB7AB05" w:rsidR="00A07773" w:rsidRPr="00A07773" w:rsidRDefault="00A07773" w:rsidP="00A07773">
            <w:pPr>
              <w:rPr>
                <w:rFonts w:ascii="Times New Roman" w:eastAsia="仿宋" w:hAnsi="Times New Roman" w:cs="Times New Roman" w:hint="eastAsia"/>
                <w:szCs w:val="21"/>
              </w:rPr>
            </w:pPr>
            <w:r w:rsidRPr="00696314">
              <w:rPr>
                <w:rFonts w:ascii="Times New Roman" w:eastAsia="仿宋" w:hAnsi="Times New Roman" w:cs="Times New Roman"/>
                <w:szCs w:val="21"/>
              </w:rPr>
              <w:t>根据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、图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仿宋" w:hAnsi="Times New Roman" w:cs="Times New Roman"/>
                <w:szCs w:val="21"/>
              </w:rPr>
              <w:t>rigin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可分别得到线性区域的拟合直线方程如下，方程中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y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表示电流，单位为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A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；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表示电压，单位为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。再令</w:t>
            </w:r>
            <w:r w:rsidRPr="00A07773">
              <w:rPr>
                <w:rFonts w:ascii="Times New Roman" w:eastAsia="仿宋" w:hAnsi="Times New Roman" w:cs="Times New Roman"/>
                <w:position w:val="-10"/>
                <w:szCs w:val="21"/>
              </w:rPr>
              <w:object w:dxaOrig="540" w:dyaOrig="300" w14:anchorId="1F92492A">
                <v:shape id="_x0000_i1331" type="#_x0000_t75" style="width:27.1pt;height:14.85pt" o:ole="">
                  <v:imagedata r:id="rId20" o:title=""/>
                </v:shape>
                <o:OLEObject Type="Embed" ProgID="Equation.DSMT4" ShapeID="_x0000_i1331" DrawAspect="Content" ObjectID="_1680119530" r:id="rId21"/>
              </w:objec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，所求得的</w:t>
            </w:r>
            <w:r w:rsidRPr="00A07773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x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值即为相应的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导通阈值电压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  <w:vertAlign w:val="subscript"/>
              </w:rPr>
              <w:t>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，再根据实验原理计算波长值。各计算量在下表中给出。</w:t>
            </w:r>
          </w:p>
        </w:tc>
      </w:tr>
    </w:tbl>
    <w:p w14:paraId="72ECF54C" w14:textId="16F04BD6" w:rsidR="00BB78DA" w:rsidRDefault="00BB78DA" w:rsidP="00A07773">
      <w:pPr>
        <w:jc w:val="left"/>
        <w:rPr>
          <w:rFonts w:ascii="Times New Roman" w:eastAsia="仿宋" w:hAnsi="Times New Roman" w:cs="Times New Roman" w:hint="eastAsia"/>
          <w:szCs w:val="21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491"/>
        <w:gridCol w:w="1562"/>
        <w:gridCol w:w="1464"/>
      </w:tblGrid>
      <w:tr w:rsidR="00696314" w:rsidRPr="00696314" w14:paraId="2CF8E12E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B790" w14:textId="7767FF2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LED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3D764" w14:textId="6BB37D49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红色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B0D7E" w14:textId="1E453F31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蓝色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15F7B" w14:textId="54A4CCCD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绿色</w:t>
            </w:r>
          </w:p>
        </w:tc>
      </w:tr>
      <w:tr w:rsidR="00696314" w:rsidRPr="00696314" w14:paraId="4BAC5005" w14:textId="77777777" w:rsidTr="00C138EE">
        <w:trPr>
          <w:trHeight w:val="159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5FF9" w14:textId="0CF41CCF" w:rsidR="00696314" w:rsidRPr="00C138EE" w:rsidRDefault="00696314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线性区域拟合直线方程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E5D17C" w14:textId="5A0F0B9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60" w:dyaOrig="300" w14:anchorId="22A57BBC">
                <v:shape id="_x0000_i1325" type="#_x0000_t75" style="width:63.75pt;height:13.2pt" o:ole="">
                  <v:imagedata r:id="rId22" o:title=""/>
                </v:shape>
                <o:OLEObject Type="Embed" ProgID="Equation.DSMT4" ShapeID="_x0000_i1325" DrawAspect="Content" ObjectID="_1680119531" r:id="rId23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A26FD1" w14:textId="7CAB2932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480" w:dyaOrig="300" w14:anchorId="38F12090">
                <v:shape id="_x0000_i1326" type="#_x0000_t75" style="width:67.4pt;height:13.55pt" o:ole="">
                  <v:imagedata r:id="rId24" o:title=""/>
                </v:shape>
                <o:OLEObject Type="Embed" ProgID="Equation.DSMT4" ShapeID="_x0000_i1326" DrawAspect="Content" ObjectID="_1680119532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A882BD" w14:textId="45457B16" w:rsidR="00696314" w:rsidRPr="00696314" w:rsidRDefault="00C138EE" w:rsidP="006963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96314">
              <w:rPr>
                <w:rFonts w:ascii="Times New Roman" w:eastAsia="宋体" w:hAnsi="Times New Roman" w:cs="Times New Roman"/>
                <w:position w:val="-10"/>
                <w:szCs w:val="21"/>
              </w:rPr>
              <w:object w:dxaOrig="1380" w:dyaOrig="300" w14:anchorId="65AF5F56">
                <v:shape id="_x0000_i1327" type="#_x0000_t75" style="width:62.4pt;height:13.55pt" o:ole="">
                  <v:imagedata r:id="rId26" o:title=""/>
                </v:shape>
                <o:OLEObject Type="Embed" ProgID="Equation.DSMT4" ShapeID="_x0000_i1327" DrawAspect="Content" ObjectID="_1680119533" r:id="rId27"/>
              </w:object>
            </w:r>
          </w:p>
        </w:tc>
      </w:tr>
      <w:tr w:rsidR="00A07773" w:rsidRPr="00696314" w14:paraId="33F77D9F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F0F6C9" w14:textId="7C468F64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/>
                <w:sz w:val="18"/>
                <w:szCs w:val="18"/>
              </w:rPr>
              <w:t>导通阈值电压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U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383F1C" w14:textId="6282A8AE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.79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V</w:t>
            </w:r>
          </w:p>
        </w:tc>
        <w:tc>
          <w:tcPr>
            <w:tcW w:w="0" w:type="auto"/>
            <w:vAlign w:val="center"/>
          </w:tcPr>
          <w:p w14:paraId="57D9D097" w14:textId="43F8EF7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V</w:t>
            </w:r>
          </w:p>
        </w:tc>
        <w:tc>
          <w:tcPr>
            <w:tcW w:w="0" w:type="auto"/>
            <w:vAlign w:val="center"/>
          </w:tcPr>
          <w:p w14:paraId="5A240C44" w14:textId="0919CD3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V</w:t>
            </w:r>
          </w:p>
        </w:tc>
      </w:tr>
      <w:tr w:rsidR="00A07773" w:rsidRPr="00696314" w14:paraId="0EB72A5A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ECB36D" w14:textId="1FDA4C36" w:rsidR="00A07773" w:rsidRPr="00C138EE" w:rsidRDefault="00A07773" w:rsidP="00696314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禁带宽度</w:t>
            </w:r>
            <w:proofErr w:type="spellStart"/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</w:rPr>
              <w:t>E</w:t>
            </w:r>
            <w:r w:rsidRPr="00C138EE">
              <w:rPr>
                <w:rFonts w:ascii="Times New Roman" w:eastAsia="仿宋" w:hAnsi="Times New Roman" w:cs="Times New Roman"/>
                <w:i/>
                <w:iCs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AC41D3" w14:textId="1F54DB49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.79 eV</w:t>
            </w:r>
          </w:p>
        </w:tc>
        <w:tc>
          <w:tcPr>
            <w:tcW w:w="0" w:type="auto"/>
            <w:vAlign w:val="center"/>
          </w:tcPr>
          <w:p w14:paraId="4A6624B4" w14:textId="30CCE75B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.57 eV</w:t>
            </w:r>
          </w:p>
        </w:tc>
        <w:tc>
          <w:tcPr>
            <w:tcW w:w="0" w:type="auto"/>
            <w:vAlign w:val="center"/>
          </w:tcPr>
          <w:p w14:paraId="4B9ADA57" w14:textId="740C37ED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.32 eV</w:t>
            </w:r>
          </w:p>
        </w:tc>
      </w:tr>
      <w:tr w:rsidR="00A07773" w:rsidRPr="00696314" w14:paraId="7B86FE54" w14:textId="77777777" w:rsidTr="00C138EE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4D00F" w14:textId="51CB3445" w:rsidR="00A07773" w:rsidRPr="00C138EE" w:rsidRDefault="00A07773" w:rsidP="00696314">
            <w:pPr>
              <w:jc w:val="center"/>
              <w:rPr>
                <w:rFonts w:ascii="Symbol" w:eastAsia="宋体" w:hAnsi="Symbol" w:cs="Times New Roman"/>
                <w:sz w:val="18"/>
                <w:szCs w:val="18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峰值波长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FEBEDE" w14:textId="65D9E0D6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92.74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ED2863" w14:textId="65DC66C8" w:rsidR="00A07773" w:rsidRPr="00C138EE" w:rsidRDefault="00A07773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82.49 nm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331A5C" w14:textId="1D7BB3A5" w:rsidR="00A07773" w:rsidRPr="00C138EE" w:rsidRDefault="00C138EE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34.48 nm</w:t>
            </w:r>
          </w:p>
        </w:tc>
      </w:tr>
      <w:tr w:rsidR="00C138EE" w:rsidRPr="00696314" w14:paraId="25C0ED1B" w14:textId="77777777" w:rsidTr="00C138E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EDE7" w14:textId="4E569D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</w:pPr>
            <w:r w:rsidRPr="00C138EE">
              <w:rPr>
                <w:rFonts w:ascii="宋体" w:eastAsia="宋体" w:hAnsi="宋体" w:cs="Times New Roman" w:hint="eastAsia"/>
                <w:sz w:val="18"/>
                <w:szCs w:val="18"/>
              </w:rPr>
              <w:t>标准波长</w:t>
            </w:r>
            <w:r w:rsidRPr="00C138EE">
              <w:rPr>
                <w:rFonts w:ascii="宋体" w:eastAsia="宋体" w:hAnsi="宋体" w:cs="Times New Roman" w:hint="eastAsia"/>
                <w:sz w:val="18"/>
                <w:szCs w:val="18"/>
                <w:vertAlign w:val="subscript"/>
              </w:rPr>
              <w:t xml:space="preserve"> </w:t>
            </w:r>
            <w:r w:rsidRPr="00C138EE">
              <w:rPr>
                <w:rFonts w:ascii="Symbol" w:eastAsia="宋体" w:hAnsi="Symbol" w:cs="Times New Roman"/>
                <w:i/>
                <w:iCs/>
                <w:sz w:val="18"/>
                <w:szCs w:val="18"/>
              </w:rPr>
              <w:t>l</w:t>
            </w:r>
            <w:r w:rsidRPr="00C138EE">
              <w:rPr>
                <w:rFonts w:ascii="Times New Roman" w:eastAsia="宋体" w:hAnsi="Times New Roman" w:cs="Times New Roman" w:hint="cs"/>
                <w:i/>
                <w:iCs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7E2D" w14:textId="7B432232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00 </w:t>
            </w: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E5439" w14:textId="411D47E3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35.8 nm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1DA4F" w14:textId="6B12171C" w:rsidR="00C138EE" w:rsidRPr="00C138EE" w:rsidRDefault="00C138EE" w:rsidP="00696314">
            <w:pPr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C138EE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Pr="00C138EE">
              <w:rPr>
                <w:rFonts w:ascii="Times New Roman" w:eastAsia="宋体" w:hAnsi="Times New Roman" w:cs="Times New Roman"/>
                <w:sz w:val="18"/>
                <w:szCs w:val="18"/>
              </w:rPr>
              <w:t>46.1 nm</w:t>
            </w:r>
          </w:p>
        </w:tc>
      </w:tr>
    </w:tbl>
    <w:p w14:paraId="60B0E0EC" w14:textId="1CA1A8F8" w:rsidR="00696314" w:rsidRPr="00EE3A07" w:rsidRDefault="00C138EE" w:rsidP="00C138EE">
      <w:pPr>
        <w:ind w:left="420" w:firstLineChars="100" w:firstLine="150"/>
        <w:jc w:val="center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楷体" w:hAnsi="Times New Roman" w:cs="Times New Roman" w:hint="eastAsia"/>
          <w:noProof/>
          <w:sz w:val="15"/>
          <w:szCs w:val="16"/>
        </w:rPr>
        <w:t>表</w:t>
      </w:r>
      <w:r>
        <w:rPr>
          <w:rFonts w:ascii="Times New Roman" w:eastAsia="楷体" w:hAnsi="Times New Roman" w:cs="Times New Roman"/>
          <w:noProof/>
          <w:sz w:val="15"/>
          <w:szCs w:val="16"/>
        </w:rPr>
        <w:t>4</w:t>
      </w:r>
      <w:r w:rsidRPr="0084579E">
        <w:rPr>
          <w:rFonts w:ascii="Times New Roman" w:eastAsia="楷体" w:hAnsi="Times New Roman" w:cs="Times New Roman"/>
          <w:noProof/>
          <w:sz w:val="15"/>
          <w:szCs w:val="16"/>
        </w:rPr>
        <w:t xml:space="preserve">  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各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L</w:t>
      </w:r>
      <w:r>
        <w:rPr>
          <w:rFonts w:ascii="Times New Roman" w:eastAsia="楷体" w:hAnsi="Times New Roman" w:cs="Times New Roman"/>
          <w:noProof/>
          <w:sz w:val="15"/>
          <w:szCs w:val="16"/>
        </w:rPr>
        <w:t>ED</w:t>
      </w:r>
      <w:r>
        <w:rPr>
          <w:rFonts w:ascii="Times New Roman" w:eastAsia="楷体" w:hAnsi="Times New Roman" w:cs="Times New Roman" w:hint="eastAsia"/>
          <w:noProof/>
          <w:sz w:val="15"/>
          <w:szCs w:val="16"/>
        </w:rPr>
        <w:t>的发光峰值波长计算量表</w:t>
      </w:r>
    </w:p>
    <w:p w14:paraId="1E9D690C" w14:textId="77777777" w:rsidR="00C138EE" w:rsidRDefault="00C138EE">
      <w:pPr>
        <w:widowControl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br w:type="page"/>
      </w:r>
    </w:p>
    <w:p w14:paraId="56846482" w14:textId="48CA9405" w:rsidR="00C138EE" w:rsidRDefault="00C138EE" w:rsidP="00C138EE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4579E">
        <w:rPr>
          <w:rFonts w:ascii="Times New Roman" w:eastAsia="楷体" w:hAnsi="Times New Roman" w:cs="Times New Roman"/>
          <w:szCs w:val="21"/>
        </w:rPr>
        <w:lastRenderedPageBreak/>
        <w:t>LED</w:t>
      </w:r>
      <w:r w:rsidRPr="0084579E">
        <w:rPr>
          <w:rFonts w:ascii="Times New Roman" w:eastAsia="楷体" w:hAnsi="Times New Roman" w:cs="Times New Roman"/>
          <w:szCs w:val="21"/>
        </w:rPr>
        <w:t>的</w:t>
      </w:r>
      <w:r w:rsidRPr="00C138EE">
        <w:rPr>
          <w:rFonts w:ascii="Times New Roman" w:eastAsia="楷体" w:hAnsi="Times New Roman" w:cs="Times New Roman" w:hint="eastAsia"/>
          <w:szCs w:val="21"/>
        </w:rPr>
        <w:t>光强与电流</w:t>
      </w:r>
      <w:r>
        <w:rPr>
          <w:rFonts w:ascii="Times New Roman" w:eastAsia="楷体" w:hAnsi="Times New Roman" w:cs="Times New Roman" w:hint="eastAsia"/>
          <w:szCs w:val="21"/>
        </w:rPr>
        <w:t>的</w:t>
      </w:r>
      <w:r w:rsidRPr="00C138EE">
        <w:rPr>
          <w:rFonts w:ascii="Times New Roman" w:eastAsia="楷体" w:hAnsi="Times New Roman" w:cs="Times New Roman" w:hint="eastAsia"/>
          <w:szCs w:val="21"/>
        </w:rPr>
        <w:t>关系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C138EE" w14:paraId="71DE1BB1" w14:textId="77777777" w:rsidTr="00C138EE">
        <w:tc>
          <w:tcPr>
            <w:tcW w:w="1276" w:type="dxa"/>
          </w:tcPr>
          <w:p w14:paraId="3010AEE9" w14:textId="77777777" w:rsidR="00C138EE" w:rsidRDefault="00C138EE" w:rsidP="00C138EE">
            <w:pPr>
              <w:jc w:val="right"/>
              <w:rPr>
                <w:rFonts w:ascii="Times New Roman" w:eastAsia="楷体" w:hAnsi="Times New Roman" w:cs="Times New Roman" w:hint="eastAsia"/>
                <w:szCs w:val="21"/>
              </w:rPr>
            </w:pPr>
            <w:r w:rsidRPr="0084579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实验目的：</w:t>
            </w:r>
          </w:p>
        </w:tc>
        <w:tc>
          <w:tcPr>
            <w:tcW w:w="7932" w:type="dxa"/>
          </w:tcPr>
          <w:p w14:paraId="0B12F8C4" w14:textId="4781C095" w:rsidR="00C138EE" w:rsidRPr="00696314" w:rsidRDefault="00C138EE" w:rsidP="00C138EE">
            <w:pPr>
              <w:rPr>
                <w:rFonts w:ascii="Times New Roman" w:eastAsia="仿宋" w:hAnsi="Times New Roman" w:cs="Times New Roman" w:hint="eastAsia"/>
                <w:szCs w:val="21"/>
              </w:rPr>
            </w:pPr>
            <w:r w:rsidRPr="00C138EE">
              <w:rPr>
                <w:rFonts w:ascii="Times New Roman" w:eastAsia="仿宋" w:hAnsi="Times New Roman" w:cs="Times New Roman" w:hint="eastAsia"/>
                <w:szCs w:val="21"/>
              </w:rPr>
              <w:t>在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＜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100 mA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内测量绿色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的相对光强</w:t>
            </w:r>
            <w:r w:rsidRPr="00C138EE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L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与电流</w:t>
            </w:r>
            <w:r w:rsidRPr="00C138EE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I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的关系，绘制绿色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的</w:t>
            </w:r>
            <w:r w:rsidRPr="00C138EE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L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-</w:t>
            </w:r>
            <w:r w:rsidRPr="00C138EE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特性曲线，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并求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近似函数关系</w:t>
            </w:r>
          </w:p>
        </w:tc>
      </w:tr>
      <w:tr w:rsidR="00C138EE" w14:paraId="62AD1843" w14:textId="77777777" w:rsidTr="00D21AE2">
        <w:trPr>
          <w:trHeight w:val="739"/>
        </w:trPr>
        <w:tc>
          <w:tcPr>
            <w:tcW w:w="1276" w:type="dxa"/>
          </w:tcPr>
          <w:p w14:paraId="70D940BF" w14:textId="77777777" w:rsidR="00C138EE" w:rsidRPr="0084579E" w:rsidRDefault="00C138EE" w:rsidP="00C138E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实验器材：</w:t>
            </w:r>
          </w:p>
        </w:tc>
        <w:tc>
          <w:tcPr>
            <w:tcW w:w="7932" w:type="dxa"/>
          </w:tcPr>
          <w:p w14:paraId="5995CB82" w14:textId="6BDDFFF8" w:rsidR="00C138EE" w:rsidRPr="00696314" w:rsidRDefault="00D21AE2" w:rsidP="00C138EE">
            <w:pPr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3V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直流电源、三色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、毫安表、数字万用表、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硅光电池、电阻箱、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开关、导线、分压盒</w:t>
            </w:r>
          </w:p>
        </w:tc>
      </w:tr>
      <w:tr w:rsidR="00C138EE" w14:paraId="44002127" w14:textId="77777777" w:rsidTr="00C138EE">
        <w:trPr>
          <w:trHeight w:val="3716"/>
        </w:trPr>
        <w:tc>
          <w:tcPr>
            <w:tcW w:w="1276" w:type="dxa"/>
          </w:tcPr>
          <w:p w14:paraId="04A0051A" w14:textId="77777777" w:rsidR="00C138EE" w:rsidRDefault="00C138EE" w:rsidP="00C138EE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实验原理：</w:t>
            </w:r>
          </w:p>
        </w:tc>
        <w:tc>
          <w:tcPr>
            <w:tcW w:w="7932" w:type="dxa"/>
          </w:tcPr>
          <w:p w14:paraId="23EA41B8" w14:textId="77777777" w:rsidR="00C138EE" w:rsidRDefault="00C138EE" w:rsidP="00C138EE">
            <w:pPr>
              <w:ind w:firstLineChars="200" w:firstLine="420"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相对光强</w:t>
            </w:r>
            <w:r w:rsidRPr="00C138EE">
              <w:rPr>
                <w:rFonts w:ascii="Times New Roman" w:eastAsia="仿宋" w:hAnsi="Times New Roman" w:cs="Times New Roman" w:hint="eastAsia"/>
                <w:i/>
                <w:iCs/>
                <w:szCs w:val="21"/>
              </w:rPr>
              <w:t>L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定义为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到光电池距离约为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20 cm</w:t>
            </w:r>
            <w:r w:rsidRPr="00C138EE">
              <w:rPr>
                <w:rFonts w:ascii="Times New Roman" w:eastAsia="仿宋" w:hAnsi="Times New Roman" w:cs="Times New Roman"/>
                <w:szCs w:val="21"/>
              </w:rPr>
              <w:t>时，光电池输出电压值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</w:p>
          <w:p w14:paraId="22A08B25" w14:textId="52602A94" w:rsidR="00D21AE2" w:rsidRDefault="00D21AE2" w:rsidP="00D21AE2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按图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方式接线，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通过调整分压盒上电位器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R</w:t>
            </w:r>
            <w:r w:rsidRPr="00696314">
              <w:rPr>
                <w:rFonts w:ascii="Times New Roman" w:eastAsia="仿宋" w:hAnsi="Times New Roman" w:cs="Times New Roman"/>
                <w:szCs w:val="21"/>
                <w:vertAlign w:val="subscript"/>
              </w:rPr>
              <w:t>0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的电阻可以得到不同的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U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-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数据点，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根据相对光强的定义，可以得到不同的</w:t>
            </w:r>
            <w:r>
              <w:rPr>
                <w:rFonts w:ascii="Times New Roman" w:eastAsia="仿宋" w:hAnsi="Times New Roman" w:cs="Times New Roman"/>
                <w:i/>
                <w:iCs/>
                <w:szCs w:val="21"/>
              </w:rPr>
              <w:t>L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-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数据点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。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在</w:t>
            </w:r>
            <w:r w:rsidRPr="00696314">
              <w:rPr>
                <w:rFonts w:ascii="Times New Roman" w:eastAsia="仿宋" w:hAnsi="Times New Roman" w:cs="Times New Roman"/>
                <w:i/>
                <w:iCs/>
                <w:szCs w:val="21"/>
              </w:rPr>
              <w:t>I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＜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100 mA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范围内测量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20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组数据，再用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仿宋" w:hAnsi="Times New Roman" w:cs="Times New Roman"/>
                <w:szCs w:val="21"/>
              </w:rPr>
              <w:t>rigin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作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拟合即可得到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绿色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的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发光强度与电流的关系图，进一步计算即可得到近似的函数关系。</w:t>
            </w:r>
          </w:p>
          <w:p w14:paraId="20E1BBC6" w14:textId="77777777" w:rsidR="00D21AE2" w:rsidRDefault="00D21AE2" w:rsidP="00D21AE2">
            <w:pPr>
              <w:ind w:firstLineChars="200" w:firstLine="42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7AB6B2" wp14:editId="06A980AF">
                  <wp:extent cx="2589551" cy="1369911"/>
                  <wp:effectExtent l="0" t="0" r="127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002" cy="141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AF39A" w14:textId="01BF9A8F" w:rsidR="00D21AE2" w:rsidRPr="00D21AE2" w:rsidRDefault="00D21AE2" w:rsidP="00D21AE2">
            <w:pPr>
              <w:ind w:firstLineChars="200" w:firstLine="300"/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>图</w:t>
            </w: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>5  LED</w:t>
            </w: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>发光强度与电流的关系测量</w:t>
            </w:r>
          </w:p>
        </w:tc>
      </w:tr>
      <w:tr w:rsidR="00C138EE" w14:paraId="60FC3666" w14:textId="77777777" w:rsidTr="00D21AE2">
        <w:trPr>
          <w:trHeight w:val="481"/>
        </w:trPr>
        <w:tc>
          <w:tcPr>
            <w:tcW w:w="1276" w:type="dxa"/>
          </w:tcPr>
          <w:p w14:paraId="5404B693" w14:textId="77777777" w:rsidR="00C138EE" w:rsidRDefault="00C138EE" w:rsidP="00C138EE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4718E">
              <w:rPr>
                <w:rFonts w:ascii="Times New Roman" w:eastAsia="宋体" w:hAnsi="Times New Roman" w:cs="Times New Roman"/>
                <w:b/>
                <w:bCs/>
                <w:szCs w:val="21"/>
              </w:rPr>
              <w:t>原始数据：</w:t>
            </w:r>
          </w:p>
        </w:tc>
        <w:tc>
          <w:tcPr>
            <w:tcW w:w="7932" w:type="dxa"/>
          </w:tcPr>
          <w:p w14:paraId="53DD0456" w14:textId="2AB5A4A4" w:rsidR="00C138EE" w:rsidRPr="00696314" w:rsidRDefault="00C138EE" w:rsidP="00C138EE">
            <w:pPr>
              <w:jc w:val="left"/>
              <w:rPr>
                <w:rFonts w:ascii="Times New Roman" w:eastAsia="仿宋" w:hAnsi="Times New Roman" w:cs="Times New Roman" w:hint="eastAsia"/>
                <w:szCs w:val="21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21AE2" w:rsidRPr="00D21AE2" w14:paraId="1E5CB50B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50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B978" w14:textId="5066EC4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AE86A" w14:textId="1978DBE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310B6" w14:textId="1AA410E4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4E6A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1EBB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C8ACC" w14:textId="6C34E6A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57A3E" w14:textId="5A618E5E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EF76F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34.9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39E6C" w14:textId="64D80A91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1740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45.1</w:t>
            </w:r>
          </w:p>
        </w:tc>
      </w:tr>
      <w:tr w:rsidR="00D21AE2" w:rsidRPr="00D21AE2" w14:paraId="3E308D6B" w14:textId="77777777" w:rsidTr="00D21AE2">
        <w:trPr>
          <w:trHeight w:val="280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1693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60EC5A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58289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18FD6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BEDB4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FBBE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07E60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1090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7DD5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62910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62ED2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3E7D13DE" w14:textId="77777777" w:rsidTr="00D21AE2">
        <w:trPr>
          <w:trHeight w:val="290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7B4" w14:textId="14877796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695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3BF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0.0023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5004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0.0054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88D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5C5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9D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931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ED3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0.0197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C8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0.0232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560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0.0254</w:t>
            </w:r>
          </w:p>
        </w:tc>
      </w:tr>
      <w:tr w:rsidR="00D21AE2" w:rsidRPr="00D21AE2" w14:paraId="789EA181" w14:textId="77777777" w:rsidTr="00D21AE2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0BA1" w14:textId="4B9654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137A" w14:textId="3FE8C6BD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100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55.1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AFAC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1101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40F" w14:textId="59C1D8D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AE1E" w14:textId="516027D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975C" w14:textId="290EB72B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B7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86.1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B9B1" w14:textId="6F86FE9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49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99.5</w:t>
            </w:r>
          </w:p>
        </w:tc>
      </w:tr>
      <w:tr w:rsidR="00D21AE2" w:rsidRPr="00D21AE2" w14:paraId="4DF558E5" w14:textId="77777777" w:rsidTr="00D21AE2">
        <w:trPr>
          <w:trHeight w:val="28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D416" w14:textId="14D2C312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5B6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78C8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565999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B844E2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7672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CD68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3DC118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25925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B8DD5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2D251B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  <w:tr w:rsidR="00D21AE2" w:rsidRPr="00D21AE2" w14:paraId="7CF5F6F3" w14:textId="77777777" w:rsidTr="00D21AE2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2C18" w14:textId="2935D463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相对光强</w:t>
            </w:r>
            <w:r w:rsidRPr="00D21AE2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8BE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D02EE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61370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4AB9F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8B70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226DD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9C34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5503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30427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0.0474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33286" w14:textId="77777777" w:rsidR="00D21AE2" w:rsidRPr="00D21AE2" w:rsidRDefault="00D21AE2" w:rsidP="00D21A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21AE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0.0511</w:t>
            </w:r>
          </w:p>
        </w:tc>
      </w:tr>
    </w:tbl>
    <w:p w14:paraId="2455B102" w14:textId="0560AEED" w:rsidR="00ED4145" w:rsidRDefault="00D21AE2" w:rsidP="00D21AE2">
      <w:pPr>
        <w:tabs>
          <w:tab w:val="left" w:pos="6504"/>
        </w:tabs>
        <w:spacing w:line="276" w:lineRule="auto"/>
        <w:ind w:firstLineChars="300" w:firstLine="450"/>
        <w:jc w:val="center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 w:hint="eastAsia"/>
          <w:sz w:val="15"/>
          <w:szCs w:val="15"/>
        </w:rPr>
        <w:t>表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5  </w:t>
      </w:r>
      <w:r>
        <w:rPr>
          <w:rFonts w:ascii="Times New Roman" w:eastAsia="楷体" w:hAnsi="Times New Roman" w:cs="Times New Roman" w:hint="eastAsia"/>
          <w:sz w:val="15"/>
          <w:szCs w:val="15"/>
        </w:rPr>
        <w:t>原始数据表</w:t>
      </w:r>
    </w:p>
    <w:p w14:paraId="69236661" w14:textId="18492BB9" w:rsidR="00D21AE2" w:rsidRDefault="00D21AE2" w:rsidP="00D21AE2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处理</w:t>
      </w:r>
      <w:r w:rsidRPr="0034718E">
        <w:rPr>
          <w:rFonts w:ascii="Times New Roman" w:eastAsia="宋体" w:hAnsi="Times New Roman" w:cs="Times New Roman"/>
          <w:b/>
          <w:bCs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szCs w:val="21"/>
        </w:rPr>
        <w:t xml:space="preserve">   </w:t>
      </w:r>
      <w:r w:rsidR="00372C94" w:rsidRPr="00372C94">
        <w:rPr>
          <w:rFonts w:ascii="Times New Roman" w:eastAsia="仿宋" w:hAnsi="Times New Roman" w:cs="Times New Roman"/>
          <w:szCs w:val="21"/>
        </w:rPr>
        <w:t>经</w:t>
      </w:r>
      <w:r w:rsidR="00372C94" w:rsidRPr="00372C94">
        <w:rPr>
          <w:rFonts w:ascii="Times New Roman" w:eastAsia="仿宋" w:hAnsi="Times New Roman" w:cs="Times New Roman"/>
          <w:szCs w:val="21"/>
        </w:rPr>
        <w:t>Origin</w:t>
      </w:r>
      <w:r w:rsidR="00372C94" w:rsidRPr="00372C94">
        <w:rPr>
          <w:rFonts w:ascii="Times New Roman" w:eastAsia="仿宋" w:hAnsi="Times New Roman" w:cs="Times New Roman"/>
          <w:szCs w:val="21"/>
        </w:rPr>
        <w:t>拟合得到</w:t>
      </w:r>
      <w:r w:rsidR="00372C94" w:rsidRPr="00C138EE">
        <w:rPr>
          <w:rFonts w:ascii="Times New Roman" w:eastAsia="仿宋" w:hAnsi="Times New Roman" w:cs="Times New Roman"/>
          <w:szCs w:val="21"/>
        </w:rPr>
        <w:t>绿色</w:t>
      </w:r>
      <w:r w:rsidR="00372C94" w:rsidRPr="00C138EE">
        <w:rPr>
          <w:rFonts w:ascii="Times New Roman" w:eastAsia="仿宋" w:hAnsi="Times New Roman" w:cs="Times New Roman"/>
          <w:szCs w:val="21"/>
        </w:rPr>
        <w:t>LED</w:t>
      </w:r>
      <w:r w:rsidR="00372C94" w:rsidRPr="00C138EE">
        <w:rPr>
          <w:rFonts w:ascii="Times New Roman" w:eastAsia="仿宋" w:hAnsi="Times New Roman" w:cs="Times New Roman"/>
          <w:szCs w:val="21"/>
        </w:rPr>
        <w:t>的</w:t>
      </w:r>
      <w:r w:rsidR="00372C94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372C94" w:rsidRPr="00C138EE">
        <w:rPr>
          <w:rFonts w:ascii="Times New Roman" w:eastAsia="仿宋" w:hAnsi="Times New Roman" w:cs="Times New Roman"/>
          <w:szCs w:val="21"/>
        </w:rPr>
        <w:t>-</w:t>
      </w:r>
      <w:r w:rsidR="00372C94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372C94" w:rsidRPr="00C138EE">
        <w:rPr>
          <w:rFonts w:ascii="Times New Roman" w:eastAsia="仿宋" w:hAnsi="Times New Roman" w:cs="Times New Roman"/>
          <w:szCs w:val="21"/>
        </w:rPr>
        <w:t>特性曲线</w:t>
      </w:r>
      <w:r w:rsidR="00372C94">
        <w:rPr>
          <w:rFonts w:ascii="Times New Roman" w:eastAsia="仿宋" w:hAnsi="Times New Roman" w:cs="Times New Roman" w:hint="eastAsia"/>
          <w:szCs w:val="21"/>
        </w:rPr>
        <w:t>如</w:t>
      </w:r>
      <w:r w:rsidR="005E7FAE">
        <w:rPr>
          <w:rFonts w:ascii="Times New Roman" w:eastAsia="仿宋" w:hAnsi="Times New Roman" w:cs="Times New Roman" w:hint="eastAsia"/>
          <w:szCs w:val="21"/>
        </w:rPr>
        <w:t>图</w:t>
      </w:r>
      <w:r w:rsidR="005E7FAE">
        <w:rPr>
          <w:rFonts w:ascii="Times New Roman" w:eastAsia="仿宋" w:hAnsi="Times New Roman" w:cs="Times New Roman" w:hint="eastAsia"/>
          <w:szCs w:val="21"/>
        </w:rPr>
        <w:t>6</w:t>
      </w:r>
      <w:r w:rsidR="00372C94">
        <w:rPr>
          <w:rFonts w:ascii="Times New Roman" w:eastAsia="仿宋" w:hAnsi="Times New Roman" w:cs="Times New Roman" w:hint="eastAsia"/>
          <w:szCs w:val="21"/>
        </w:rPr>
        <w:t>。</w:t>
      </w:r>
    </w:p>
    <w:p w14:paraId="78C906F8" w14:textId="49069110" w:rsidR="00D21AE2" w:rsidRDefault="00372C94" w:rsidP="005E7FAE">
      <w:pPr>
        <w:jc w:val="center"/>
      </w:pPr>
      <w:r>
        <w:object w:dxaOrig="7948" w:dyaOrig="6094" w14:anchorId="0106C23E">
          <v:shape id="_x0000_i1347" type="#_x0000_t75" style="width:187.95pt;height:151.95pt" o:ole="">
            <v:imagedata r:id="rId29" o:title="" croptop="6663f" cropbottom="2848f" cropleft="4549f" cropright="7802f"/>
          </v:shape>
          <o:OLEObject Type="Embed" ProgID="Origin95.Graph" ShapeID="_x0000_i1347" DrawAspect="Content" ObjectID="_1680119534" r:id="rId30"/>
        </w:object>
      </w:r>
      <w:r w:rsidRPr="00372C94">
        <w:t xml:space="preserve"> </w:t>
      </w:r>
      <w:r w:rsidR="005E7FAE">
        <w:t xml:space="preserve">       </w:t>
      </w:r>
      <w:r>
        <w:object w:dxaOrig="7948" w:dyaOrig="6094" w14:anchorId="608D29FC">
          <v:shape id="_x0000_i1362" type="#_x0000_t75" style="width:186.3pt;height:152.25pt" o:ole="">
            <v:imagedata r:id="rId31" o:title="" croptop="6149f" cropbottom="2666f" cropleft="4616f" cropright="7742f"/>
          </v:shape>
          <o:OLEObject Type="Embed" ProgID="Origin95.Graph" ShapeID="_x0000_i1362" DrawAspect="Content" ObjectID="_1680119535" r:id="rId32"/>
        </w:object>
      </w:r>
    </w:p>
    <w:p w14:paraId="2354A1D1" w14:textId="756FD6BF" w:rsidR="00372C94" w:rsidRPr="005E7FAE" w:rsidRDefault="00372C94" w:rsidP="005E7FAE">
      <w:pPr>
        <w:ind w:firstLineChars="1000" w:firstLine="1500"/>
        <w:jc w:val="left"/>
        <w:rPr>
          <w:rFonts w:ascii="Times New Roman" w:eastAsia="楷体" w:hAnsi="Times New Roman" w:cs="Times New Roman" w:hint="eastAsia"/>
          <w:sz w:val="15"/>
          <w:szCs w:val="15"/>
        </w:rPr>
      </w:pPr>
      <w:r w:rsidRPr="00D21AE2">
        <w:rPr>
          <w:rFonts w:ascii="Times New Roman" w:eastAsia="楷体" w:hAnsi="Times New Roman" w:cs="Times New Roman"/>
          <w:sz w:val="15"/>
          <w:szCs w:val="15"/>
        </w:rPr>
        <w:t>图</w:t>
      </w:r>
      <w:r>
        <w:rPr>
          <w:rFonts w:ascii="Times New Roman" w:eastAsia="楷体" w:hAnsi="Times New Roman" w:cs="Times New Roman"/>
          <w:sz w:val="15"/>
          <w:szCs w:val="15"/>
        </w:rPr>
        <w:t>6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绿色</w:t>
      </w:r>
      <w:r w:rsidRPr="00D21AE2">
        <w:rPr>
          <w:rFonts w:ascii="Times New Roman" w:eastAsia="楷体" w:hAnsi="Times New Roman" w:cs="Times New Roman"/>
          <w:sz w:val="15"/>
          <w:szCs w:val="15"/>
        </w:rPr>
        <w:t>LED</w:t>
      </w:r>
      <w:r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 xml:space="preserve"> </w:t>
      </w:r>
      <w:r w:rsidR="005E7FAE">
        <w:rPr>
          <w:rFonts w:ascii="Times New Roman" w:eastAsia="楷体" w:hAnsi="Times New Roman" w:cs="Times New Roman"/>
          <w:sz w:val="15"/>
          <w:szCs w:val="15"/>
        </w:rPr>
        <w:t xml:space="preserve">                  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图</w:t>
      </w:r>
      <w:r w:rsidR="005E7FAE">
        <w:rPr>
          <w:rFonts w:ascii="Times New Roman" w:eastAsia="楷体" w:hAnsi="Times New Roman" w:cs="Times New Roman"/>
          <w:sz w:val="15"/>
          <w:szCs w:val="15"/>
        </w:rPr>
        <w:t>7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修正截距后的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绿色</w:t>
      </w:r>
      <w:r w:rsidR="005E7FAE" w:rsidRPr="00D21AE2">
        <w:rPr>
          <w:rFonts w:ascii="Times New Roman" w:eastAsia="楷体" w:hAnsi="Times New Roman" w:cs="Times New Roman"/>
          <w:sz w:val="15"/>
          <w:szCs w:val="15"/>
        </w:rPr>
        <w:t>LED</w:t>
      </w:r>
      <w:r w:rsidR="005E7FAE">
        <w:rPr>
          <w:rFonts w:ascii="Times New Roman" w:eastAsia="楷体" w:hAnsi="Times New Roman" w:cs="Times New Roman" w:hint="eastAsia"/>
          <w:sz w:val="15"/>
          <w:szCs w:val="15"/>
        </w:rPr>
        <w:t>发光强度与电流的关系</w:t>
      </w:r>
    </w:p>
    <w:p w14:paraId="19D17F85" w14:textId="679F7625" w:rsidR="00372C94" w:rsidRDefault="00372C94" w:rsidP="00372C94">
      <w:pPr>
        <w:tabs>
          <w:tab w:val="left" w:pos="6504"/>
        </w:tabs>
        <w:spacing w:line="276" w:lineRule="auto"/>
        <w:ind w:firstLineChars="300" w:firstLine="632"/>
        <w:jc w:val="lef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>处理</w:t>
      </w:r>
      <w:r w:rsidRPr="00372C94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>数据：</w:t>
      </w:r>
      <w:r w:rsidR="005E7FAE">
        <w:rPr>
          <w:rFonts w:ascii="Times New Roman" w:eastAsia="宋体" w:hAnsi="Times New Roman" w:cs="Times New Roman" w:hint="eastAsia"/>
          <w:b/>
          <w:bCs/>
          <w:color w:val="FFFFFF" w:themeColor="background1"/>
          <w:szCs w:val="21"/>
        </w:rPr>
        <w:t xml:space="preserve"> </w:t>
      </w:r>
      <w:r w:rsidR="005E7FAE">
        <w:rPr>
          <w:rFonts w:ascii="Times New Roman" w:eastAsia="宋体" w:hAnsi="Times New Roman" w:cs="Times New Roman"/>
          <w:b/>
          <w:bCs/>
          <w:color w:val="FFFFFF" w:themeColor="background1"/>
          <w:szCs w:val="21"/>
        </w:rPr>
        <w:t xml:space="preserve">   </w:t>
      </w:r>
      <w:r w:rsidRPr="00372C94">
        <w:rPr>
          <w:rFonts w:ascii="Times New Roman" w:eastAsia="仿宋" w:hAnsi="Times New Roman" w:cs="Times New Roman"/>
          <w:szCs w:val="21"/>
        </w:rPr>
        <w:t>经</w:t>
      </w:r>
      <w:r w:rsidRPr="00372C94">
        <w:rPr>
          <w:rFonts w:ascii="Times New Roman" w:eastAsia="仿宋" w:hAnsi="Times New Roman" w:cs="Times New Roman"/>
          <w:szCs w:val="21"/>
        </w:rPr>
        <w:t>Origin</w:t>
      </w:r>
      <w:r w:rsidRPr="00372C94">
        <w:rPr>
          <w:rFonts w:ascii="Times New Roman" w:eastAsia="仿宋" w:hAnsi="Times New Roman" w:cs="Times New Roman"/>
          <w:szCs w:val="21"/>
        </w:rPr>
        <w:t>计算得函数关系</w:t>
      </w:r>
      <w:r>
        <w:rPr>
          <w:rFonts w:ascii="Times New Roman" w:eastAsia="仿宋" w:hAnsi="Times New Roman" w:cs="Times New Roman" w:hint="eastAsia"/>
          <w:szCs w:val="21"/>
        </w:rPr>
        <w:t>（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I</w:t>
      </w:r>
      <w:r>
        <w:rPr>
          <w:rFonts w:ascii="Times New Roman" w:eastAsia="仿宋" w:hAnsi="Times New Roman" w:cs="Times New Roman" w:hint="eastAsia"/>
          <w:szCs w:val="21"/>
        </w:rPr>
        <w:t>单位为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 w:hint="eastAsia"/>
          <w:szCs w:val="21"/>
        </w:rPr>
        <w:t>、</w:t>
      </w:r>
      <w:r w:rsidRPr="00372C94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>
        <w:rPr>
          <w:rFonts w:ascii="Times New Roman" w:eastAsia="仿宋" w:hAnsi="Times New Roman" w:cs="Times New Roman" w:hint="eastAsia"/>
          <w:szCs w:val="21"/>
        </w:rPr>
        <w:t>无单位）</w:t>
      </w:r>
      <w:r w:rsidRPr="00372C94">
        <w:rPr>
          <w:rFonts w:ascii="Times New Roman" w:eastAsia="仿宋" w:hAnsi="Times New Roman" w:cs="Times New Roman"/>
          <w:szCs w:val="21"/>
        </w:rPr>
        <w:t>为</w:t>
      </w:r>
    </w:p>
    <w:p w14:paraId="682C1A06" w14:textId="416886AB" w:rsidR="00372C94" w:rsidRPr="00372C94" w:rsidRDefault="005E7FAE" w:rsidP="00372C94">
      <w:pPr>
        <w:tabs>
          <w:tab w:val="left" w:pos="6504"/>
        </w:tabs>
        <w:spacing w:line="276" w:lineRule="auto"/>
        <w:ind w:firstLineChars="300" w:firstLine="630"/>
        <w:jc w:val="right"/>
        <w:rPr>
          <w:rFonts w:ascii="Times New Roman" w:eastAsia="宋体" w:hAnsi="Times New Roman" w:cs="Times New Roman" w:hint="eastAsia"/>
          <w:b/>
          <w:bCs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2100" w:dyaOrig="300" w14:anchorId="1A81E851">
          <v:shape id="_x0000_i1373" type="#_x0000_t75" style="width:105.05pt;height:14.85pt" o:ole="">
            <v:imagedata r:id="rId33" o:title=""/>
          </v:shape>
          <o:OLEObject Type="Embed" ProgID="Equation.DSMT4" ShapeID="_x0000_i1373" DrawAspect="Content" ObjectID="_1680119536" r:id="rId34"/>
        </w:object>
      </w:r>
      <w:r w:rsidR="00372C94">
        <w:rPr>
          <w:rFonts w:ascii="Times New Roman" w:eastAsia="仿宋" w:hAnsi="Times New Roman" w:cs="Times New Roman"/>
          <w:szCs w:val="21"/>
        </w:rPr>
        <w:t xml:space="preserve">                        (3)</w:t>
      </w:r>
    </w:p>
    <w:p w14:paraId="51D59B4D" w14:textId="607B3F66" w:rsidR="00372C94" w:rsidRDefault="00372C94" w:rsidP="005E7FAE">
      <w:pPr>
        <w:ind w:leftChars="800" w:left="168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由于光强为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时电流应当为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标</w:t>
      </w:r>
      <w:r w:rsidRPr="00372C94">
        <w:rPr>
          <w:rFonts w:ascii="仿宋" w:eastAsia="仿宋" w:hAnsi="仿宋" w:cs="Times New Roman" w:hint="eastAsia"/>
          <w:szCs w:val="21"/>
        </w:rPr>
        <w:t>*</w:t>
      </w:r>
      <w:r>
        <w:rPr>
          <w:rFonts w:ascii="Times New Roman" w:eastAsia="仿宋" w:hAnsi="Times New Roman" w:cs="Times New Roman" w:hint="eastAsia"/>
          <w:szCs w:val="21"/>
        </w:rPr>
        <w:t>号的截距应当修正为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="005E7FAE">
        <w:rPr>
          <w:rFonts w:ascii="Times New Roman" w:eastAsia="仿宋" w:hAnsi="Times New Roman" w:cs="Times New Roman" w:hint="eastAsia"/>
          <w:szCs w:val="21"/>
        </w:rPr>
        <w:t>修正后的</w:t>
      </w:r>
      <w:r w:rsidR="005E7FAE" w:rsidRPr="00C138EE">
        <w:rPr>
          <w:rFonts w:ascii="Times New Roman" w:eastAsia="仿宋" w:hAnsi="Times New Roman" w:cs="Times New Roman"/>
          <w:szCs w:val="21"/>
        </w:rPr>
        <w:t>绿色</w:t>
      </w:r>
      <w:r w:rsidR="005E7FAE" w:rsidRPr="00C138EE">
        <w:rPr>
          <w:rFonts w:ascii="Times New Roman" w:eastAsia="仿宋" w:hAnsi="Times New Roman" w:cs="Times New Roman"/>
          <w:szCs w:val="21"/>
        </w:rPr>
        <w:t>LED</w:t>
      </w:r>
      <w:r w:rsidR="005E7FAE" w:rsidRPr="00C138EE">
        <w:rPr>
          <w:rFonts w:ascii="Times New Roman" w:eastAsia="仿宋" w:hAnsi="Times New Roman" w:cs="Times New Roman"/>
          <w:szCs w:val="21"/>
        </w:rPr>
        <w:t>的</w:t>
      </w:r>
      <w:r w:rsidR="005E7FAE" w:rsidRPr="00C138EE">
        <w:rPr>
          <w:rFonts w:ascii="Times New Roman" w:eastAsia="仿宋" w:hAnsi="Times New Roman" w:cs="Times New Roman" w:hint="eastAsia"/>
          <w:i/>
          <w:iCs/>
          <w:szCs w:val="21"/>
        </w:rPr>
        <w:t>L</w:t>
      </w:r>
      <w:r w:rsidR="005E7FAE" w:rsidRPr="00C138EE">
        <w:rPr>
          <w:rFonts w:ascii="Times New Roman" w:eastAsia="仿宋" w:hAnsi="Times New Roman" w:cs="Times New Roman"/>
          <w:szCs w:val="21"/>
        </w:rPr>
        <w:t>-</w:t>
      </w:r>
      <w:r w:rsidR="005E7FAE" w:rsidRPr="00C138EE">
        <w:rPr>
          <w:rFonts w:ascii="Times New Roman" w:eastAsia="仿宋" w:hAnsi="Times New Roman" w:cs="Times New Roman"/>
          <w:i/>
          <w:iCs/>
          <w:szCs w:val="21"/>
        </w:rPr>
        <w:t>I</w:t>
      </w:r>
      <w:r w:rsidR="005E7FAE" w:rsidRPr="00C138EE">
        <w:rPr>
          <w:rFonts w:ascii="Times New Roman" w:eastAsia="仿宋" w:hAnsi="Times New Roman" w:cs="Times New Roman"/>
          <w:szCs w:val="21"/>
        </w:rPr>
        <w:t>特性曲线</w:t>
      </w:r>
      <w:r w:rsidR="005E7FAE">
        <w:rPr>
          <w:rFonts w:ascii="Times New Roman" w:eastAsia="仿宋" w:hAnsi="Times New Roman" w:cs="Times New Roman" w:hint="eastAsia"/>
          <w:szCs w:val="21"/>
        </w:rPr>
        <w:t>如图</w:t>
      </w:r>
      <w:r w:rsidR="005E7FAE">
        <w:rPr>
          <w:rFonts w:ascii="Times New Roman" w:eastAsia="仿宋" w:hAnsi="Times New Roman" w:cs="Times New Roman"/>
          <w:szCs w:val="21"/>
        </w:rPr>
        <w:t>7</w:t>
      </w:r>
      <w:r w:rsidR="005E7FAE">
        <w:rPr>
          <w:rFonts w:ascii="Times New Roman" w:eastAsia="仿宋" w:hAnsi="Times New Roman" w:cs="Times New Roman" w:hint="eastAsia"/>
          <w:szCs w:val="21"/>
        </w:rPr>
        <w:t>；</w:t>
      </w:r>
      <w:r>
        <w:rPr>
          <w:rFonts w:ascii="Times New Roman" w:eastAsia="仿宋" w:hAnsi="Times New Roman" w:cs="Times New Roman" w:hint="eastAsia"/>
          <w:szCs w:val="21"/>
        </w:rPr>
        <w:t>修正的函数关系为</w:t>
      </w:r>
    </w:p>
    <w:p w14:paraId="1EC9F454" w14:textId="77777777" w:rsidR="005E7FAE" w:rsidRDefault="005E7FAE" w:rsidP="005E7FAE">
      <w:pPr>
        <w:ind w:leftChars="800" w:left="168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372C94">
        <w:rPr>
          <w:rFonts w:ascii="Times New Roman" w:eastAsia="仿宋" w:hAnsi="Times New Roman" w:cs="Times New Roman"/>
          <w:position w:val="-6"/>
          <w:szCs w:val="21"/>
        </w:rPr>
        <w:object w:dxaOrig="1020" w:dyaOrig="260" w14:anchorId="6424CC8C">
          <v:shape id="_x0000_i1371" type="#_x0000_t75" style="width:50.85pt;height:12.9pt" o:ole="">
            <v:imagedata r:id="rId35" o:title=""/>
          </v:shape>
          <o:OLEObject Type="Embed" ProgID="Equation.DSMT4" ShapeID="_x0000_i1371" DrawAspect="Content" ObjectID="_1680119537" r:id="rId36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   (4)   </w:t>
      </w:r>
    </w:p>
    <w:p w14:paraId="11C53FD0" w14:textId="7C6A8C04" w:rsidR="005E7FAE" w:rsidRDefault="00805ACB" w:rsidP="005E7FAE">
      <w:pPr>
        <w:pStyle w:val="a7"/>
        <w:numPr>
          <w:ilvl w:val="0"/>
          <w:numId w:val="1"/>
        </w:numPr>
        <w:spacing w:line="48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lastRenderedPageBreak/>
        <w:t>加法混色实验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932"/>
      </w:tblGrid>
      <w:tr w:rsidR="005E7FAE" w14:paraId="25F98E8A" w14:textId="77777777" w:rsidTr="00F9795A">
        <w:tc>
          <w:tcPr>
            <w:tcW w:w="1276" w:type="dxa"/>
          </w:tcPr>
          <w:p w14:paraId="572DC389" w14:textId="77777777" w:rsidR="005E7FAE" w:rsidRDefault="005E7FAE" w:rsidP="00F9795A">
            <w:pPr>
              <w:jc w:val="right"/>
              <w:rPr>
                <w:rFonts w:ascii="Times New Roman" w:eastAsia="楷体" w:hAnsi="Times New Roman" w:cs="Times New Roman" w:hint="eastAsia"/>
                <w:szCs w:val="21"/>
              </w:rPr>
            </w:pPr>
            <w:r w:rsidRPr="0084579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实验目的：</w:t>
            </w:r>
          </w:p>
        </w:tc>
        <w:tc>
          <w:tcPr>
            <w:tcW w:w="7932" w:type="dxa"/>
          </w:tcPr>
          <w:p w14:paraId="11B348B9" w14:textId="646EC7A9" w:rsidR="005E7FAE" w:rsidRPr="00696314" w:rsidRDefault="00805ACB" w:rsidP="00F9795A">
            <w:pPr>
              <w:rPr>
                <w:rFonts w:ascii="Times New Roman" w:eastAsia="仿宋" w:hAnsi="Times New Roman" w:cs="Times New Roman" w:hint="eastAsia"/>
                <w:szCs w:val="21"/>
              </w:rPr>
            </w:pPr>
            <w:r w:rsidRPr="00805ACB">
              <w:rPr>
                <w:rFonts w:ascii="Times New Roman" w:eastAsia="仿宋" w:hAnsi="Times New Roman" w:cs="Times New Roman" w:hint="eastAsia"/>
                <w:szCs w:val="21"/>
              </w:rPr>
              <w:t>将红、绿、蓝</w:t>
            </w:r>
            <w:r w:rsidRPr="00805ACB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805ACB">
              <w:rPr>
                <w:rFonts w:ascii="Times New Roman" w:eastAsia="仿宋" w:hAnsi="Times New Roman" w:cs="Times New Roman"/>
                <w:szCs w:val="21"/>
              </w:rPr>
              <w:t>光源作为</w:t>
            </w:r>
            <w:r w:rsidRPr="00805ACB">
              <w:rPr>
                <w:rFonts w:ascii="Times New Roman" w:eastAsia="仿宋" w:hAnsi="Times New Roman" w:cs="Times New Roman"/>
                <w:szCs w:val="21"/>
              </w:rPr>
              <w:t>RGB</w:t>
            </w:r>
            <w:r w:rsidRPr="00805ACB">
              <w:rPr>
                <w:rFonts w:ascii="Times New Roman" w:eastAsia="仿宋" w:hAnsi="Times New Roman" w:cs="Times New Roman"/>
                <w:szCs w:val="21"/>
              </w:rPr>
              <w:t>三基色，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用</w:t>
            </w:r>
            <w:r w:rsidRPr="00805ACB">
              <w:rPr>
                <w:rFonts w:ascii="Times New Roman" w:eastAsia="仿宋" w:hAnsi="Times New Roman" w:cs="Times New Roman"/>
                <w:szCs w:val="21"/>
              </w:rPr>
              <w:t>相加混合法配出指定色卡的颜色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（黄色、紫色、青色），并求所配基色光强之间的规律</w:t>
            </w:r>
          </w:p>
        </w:tc>
      </w:tr>
      <w:tr w:rsidR="005E7FAE" w14:paraId="42012A77" w14:textId="77777777" w:rsidTr="00F9795A">
        <w:trPr>
          <w:trHeight w:val="739"/>
        </w:trPr>
        <w:tc>
          <w:tcPr>
            <w:tcW w:w="1276" w:type="dxa"/>
          </w:tcPr>
          <w:p w14:paraId="71DE19D9" w14:textId="77777777" w:rsidR="005E7FAE" w:rsidRPr="0084579E" w:rsidRDefault="005E7FAE" w:rsidP="00F9795A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实验器材：</w:t>
            </w:r>
          </w:p>
        </w:tc>
        <w:tc>
          <w:tcPr>
            <w:tcW w:w="7932" w:type="dxa"/>
          </w:tcPr>
          <w:p w14:paraId="7092923D" w14:textId="17FEEF4D" w:rsidR="005E7FAE" w:rsidRPr="00696314" w:rsidRDefault="005E7FAE" w:rsidP="00F9795A">
            <w:pPr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3V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直流电源、三色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LED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、毫安表、数字万用表、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硅光电池、电阻箱、</w:t>
            </w:r>
            <w:r w:rsidRPr="00696314">
              <w:rPr>
                <w:rFonts w:ascii="Times New Roman" w:eastAsia="仿宋" w:hAnsi="Times New Roman" w:cs="Times New Roman"/>
                <w:szCs w:val="21"/>
              </w:rPr>
              <w:t>开关、导线、分压盒</w:t>
            </w:r>
            <w:r w:rsidR="00805ACB">
              <w:rPr>
                <w:rFonts w:ascii="Times New Roman" w:eastAsia="仿宋" w:hAnsi="Times New Roman" w:cs="Times New Roman" w:hint="eastAsia"/>
                <w:szCs w:val="21"/>
              </w:rPr>
              <w:t>、白屏</w:t>
            </w:r>
          </w:p>
        </w:tc>
      </w:tr>
      <w:tr w:rsidR="005E7FAE" w14:paraId="0E1C5A35" w14:textId="77777777" w:rsidTr="00F9795A">
        <w:trPr>
          <w:trHeight w:val="3716"/>
        </w:trPr>
        <w:tc>
          <w:tcPr>
            <w:tcW w:w="1276" w:type="dxa"/>
          </w:tcPr>
          <w:p w14:paraId="41C6FE42" w14:textId="77777777" w:rsidR="005E7FAE" w:rsidRDefault="005E7FAE" w:rsidP="00F9795A">
            <w:pPr>
              <w:jc w:val="right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实验原理：</w:t>
            </w:r>
          </w:p>
        </w:tc>
        <w:tc>
          <w:tcPr>
            <w:tcW w:w="7932" w:type="dxa"/>
          </w:tcPr>
          <w:p w14:paraId="103DF15A" w14:textId="77777777" w:rsidR="00805ACB" w:rsidRDefault="00805ACB" w:rsidP="00805ACB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按图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方式接线。先关闭所有光源，</w:t>
            </w:r>
            <w:r w:rsidRPr="00805ACB">
              <w:rPr>
                <w:rFonts w:ascii="Times New Roman" w:eastAsia="仿宋" w:hAnsi="Times New Roman" w:cs="Times New Roman" w:hint="eastAsia"/>
                <w:szCs w:val="21"/>
              </w:rPr>
              <w:t>记录此时电压表的示数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作为背景光强。再在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proofErr w:type="gramStart"/>
            <w:r>
              <w:rPr>
                <w:rFonts w:ascii="Times New Roman" w:eastAsia="仿宋" w:hAnsi="Times New Roman" w:cs="Times New Roman" w:hint="eastAsia"/>
                <w:szCs w:val="21"/>
              </w:rPr>
              <w:t>光口正</w:t>
            </w:r>
            <w:proofErr w:type="gramEnd"/>
            <w:r>
              <w:rPr>
                <w:rFonts w:ascii="Times New Roman" w:eastAsia="仿宋" w:hAnsi="Times New Roman" w:cs="Times New Roman" w:hint="eastAsia"/>
                <w:szCs w:val="21"/>
              </w:rPr>
              <w:t>对面放置一个白屏，调整白屏与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的距离，直到多个光斑重合。通过调整分压盒上对应电位器的阻值来改变对应基色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的发光强度，并将合光斑颜色与指定色卡颜色进行比较，直到颜色合适。</w:t>
            </w:r>
          </w:p>
          <w:p w14:paraId="0A14FA74" w14:textId="4CEB63F0" w:rsidR="005E7FAE" w:rsidRDefault="00805ACB" w:rsidP="00805ACB">
            <w:pPr>
              <w:ind w:firstLineChars="200" w:firstLine="420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通过改变接入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盒的接线可以改变各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的开关状态。先打开两个基色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进行配色，配色满意</w:t>
            </w:r>
            <w:proofErr w:type="gramStart"/>
            <w:r>
              <w:rPr>
                <w:rFonts w:ascii="Times New Roman" w:eastAsia="仿宋" w:hAnsi="Times New Roman" w:cs="Times New Roman" w:hint="eastAsia"/>
                <w:szCs w:val="21"/>
              </w:rPr>
              <w:t>后记录</w:t>
            </w:r>
            <w:proofErr w:type="gramEnd"/>
            <w:r>
              <w:rPr>
                <w:rFonts w:ascii="Times New Roman" w:eastAsia="仿宋" w:hAnsi="Times New Roman" w:cs="Times New Roman" w:hint="eastAsia"/>
                <w:szCs w:val="21"/>
              </w:rPr>
              <w:t>此时电压表的示数，以此示数作为所配色光的相对光强。再分别拔下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其中一个基色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的连接线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，分别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记录单个基色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开启时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电压表的示数，以此示数作为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基色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LED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的</w:t>
            </w:r>
            <w:r w:rsidR="004F2360">
              <w:rPr>
                <w:rFonts w:ascii="Times New Roman" w:eastAsia="仿宋" w:hAnsi="Times New Roman" w:cs="Times New Roman" w:hint="eastAsia"/>
                <w:szCs w:val="21"/>
              </w:rPr>
              <w:t>相对光强。</w:t>
            </w:r>
          </w:p>
          <w:p w14:paraId="7D65BE22" w14:textId="3F08BB6B" w:rsidR="004F2360" w:rsidRDefault="004F2360" w:rsidP="00805ACB">
            <w:pPr>
              <w:ind w:firstLineChars="200" w:firstLine="420"/>
              <w:rPr>
                <w:rFonts w:ascii="Times New Roman" w:eastAsia="仿宋" w:hAnsi="Times New Roman" w:cs="Times New Roman" w:hint="eastAsia"/>
                <w:szCs w:val="21"/>
              </w:rPr>
            </w:pPr>
            <w:r>
              <w:rPr>
                <w:rFonts w:ascii="Times New Roman" w:eastAsia="仿宋" w:hAnsi="Times New Roman" w:cs="Times New Roman" w:hint="eastAsia"/>
                <w:szCs w:val="21"/>
              </w:rPr>
              <w:t>计算可得所配色光所要求的基色比例。</w:t>
            </w:r>
          </w:p>
          <w:p w14:paraId="59B324A3" w14:textId="4941B505" w:rsidR="005E7FAE" w:rsidRDefault="00805ACB" w:rsidP="00F9795A">
            <w:pPr>
              <w:ind w:firstLineChars="200" w:firstLine="42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CA6478" wp14:editId="7A201DD6">
                  <wp:extent cx="2954477" cy="118687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98" cy="120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F6306" w14:textId="7E0006AF" w:rsidR="005E7FAE" w:rsidRDefault="005E7FAE" w:rsidP="00F9795A">
            <w:pPr>
              <w:ind w:firstLineChars="200" w:firstLine="300"/>
              <w:jc w:val="center"/>
              <w:rPr>
                <w:rFonts w:ascii="Times New Roman" w:eastAsia="楷体" w:hAnsi="Times New Roman" w:cs="Times New Roman"/>
                <w:sz w:val="15"/>
                <w:szCs w:val="15"/>
              </w:rPr>
            </w:pP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>图</w:t>
            </w:r>
            <w:r w:rsidR="00805ACB">
              <w:rPr>
                <w:rFonts w:ascii="Times New Roman" w:eastAsia="楷体" w:hAnsi="Times New Roman" w:cs="Times New Roman" w:hint="eastAsia"/>
                <w:sz w:val="15"/>
                <w:szCs w:val="15"/>
              </w:rPr>
              <w:t>8</w:t>
            </w: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 xml:space="preserve">  </w:t>
            </w:r>
            <w:r w:rsidR="00805ACB">
              <w:rPr>
                <w:rFonts w:ascii="Times New Roman" w:eastAsia="楷体" w:hAnsi="Times New Roman" w:cs="Times New Roman" w:hint="eastAsia"/>
                <w:sz w:val="15"/>
                <w:szCs w:val="15"/>
              </w:rPr>
              <w:t>RGB</w:t>
            </w:r>
            <w:r w:rsidR="00805ACB">
              <w:rPr>
                <w:rFonts w:ascii="Times New Roman" w:eastAsia="楷体" w:hAnsi="Times New Roman" w:cs="Times New Roman" w:hint="eastAsia"/>
                <w:sz w:val="15"/>
                <w:szCs w:val="15"/>
              </w:rPr>
              <w:t>配色示意图</w:t>
            </w:r>
          </w:p>
          <w:p w14:paraId="369DF71D" w14:textId="04A1CD35" w:rsidR="00805ACB" w:rsidRDefault="00805ACB" w:rsidP="00805ACB">
            <w:pPr>
              <w:ind w:firstLineChars="200" w:firstLine="420"/>
              <w:jc w:val="center"/>
              <w:rPr>
                <w:rFonts w:ascii="Times New Roman" w:eastAsia="楷体" w:hAnsi="Times New Roman" w:cs="Times New Roman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605A6D" wp14:editId="7FEC0A29">
                  <wp:extent cx="3408218" cy="1552905"/>
                  <wp:effectExtent l="0" t="0" r="190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2" cy="157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16D56" w14:textId="79AD99F5" w:rsidR="00805ACB" w:rsidRPr="004F2360" w:rsidRDefault="00805ACB" w:rsidP="004F2360">
            <w:pPr>
              <w:ind w:firstLineChars="200" w:firstLine="300"/>
              <w:jc w:val="center"/>
              <w:rPr>
                <w:rFonts w:ascii="Times New Roman" w:eastAsia="楷体" w:hAnsi="Times New Roman" w:cs="Times New Roman" w:hint="eastAsia"/>
                <w:sz w:val="15"/>
                <w:szCs w:val="15"/>
              </w:rPr>
            </w:pP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>图</w:t>
            </w:r>
            <w:r>
              <w:rPr>
                <w:rFonts w:ascii="Times New Roman" w:eastAsia="楷体" w:hAnsi="Times New Roman" w:cs="Times New Roman" w:hint="eastAsia"/>
                <w:sz w:val="15"/>
                <w:szCs w:val="15"/>
              </w:rPr>
              <w:t>9</w:t>
            </w:r>
            <w:r w:rsidRPr="00D21AE2">
              <w:rPr>
                <w:rFonts w:ascii="Times New Roman" w:eastAsia="楷体" w:hAnsi="Times New Roman" w:cs="Times New Roman"/>
                <w:sz w:val="15"/>
                <w:szCs w:val="15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sz w:val="15"/>
                <w:szCs w:val="15"/>
              </w:rPr>
              <w:t>RGB</w:t>
            </w:r>
            <w:r>
              <w:rPr>
                <w:rFonts w:ascii="Times New Roman" w:eastAsia="楷体" w:hAnsi="Times New Roman" w:cs="Times New Roman" w:hint="eastAsia"/>
                <w:sz w:val="15"/>
                <w:szCs w:val="15"/>
              </w:rPr>
              <w:t>配色</w:t>
            </w:r>
            <w:r>
              <w:rPr>
                <w:rFonts w:ascii="Times New Roman" w:eastAsia="楷体" w:hAnsi="Times New Roman" w:cs="Times New Roman" w:hint="eastAsia"/>
                <w:sz w:val="15"/>
                <w:szCs w:val="15"/>
              </w:rPr>
              <w:t>相对光强测量</w:t>
            </w:r>
          </w:p>
        </w:tc>
      </w:tr>
    </w:tbl>
    <w:p w14:paraId="1FC2D250" w14:textId="1614DA2D" w:rsidR="004F2360" w:rsidRDefault="004F2360" w:rsidP="004F2360">
      <w:pPr>
        <w:spacing w:line="480" w:lineRule="auto"/>
        <w:ind w:firstLineChars="300" w:firstLine="632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原始数据</w:t>
      </w:r>
      <w:r w:rsidR="00295A07">
        <w:rPr>
          <w:rFonts w:ascii="Times New Roman" w:eastAsia="宋体" w:hAnsi="Times New Roman" w:cs="Times New Roman" w:hint="eastAsia"/>
          <w:b/>
          <w:bCs/>
          <w:szCs w:val="21"/>
        </w:rPr>
        <w:t>及数据处理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96"/>
        <w:gridCol w:w="1343"/>
        <w:gridCol w:w="1333"/>
        <w:gridCol w:w="1343"/>
        <w:gridCol w:w="2058"/>
      </w:tblGrid>
      <w:tr w:rsidR="004F2360" w:rsidRPr="004F2360" w14:paraId="772D889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C8A" w14:textId="0C7E3C7C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所配颜色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66B40" w14:textId="0296ED7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黄色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D23CE" w14:textId="71770740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紫色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38076" w14:textId="008F7DC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青色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3F48D" w14:textId="1499858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白色</w:t>
            </w:r>
          </w:p>
        </w:tc>
      </w:tr>
      <w:tr w:rsidR="004F2360" w:rsidRPr="004F2360" w14:paraId="1FBE327F" w14:textId="77777777" w:rsidTr="004F2360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EF36" w14:textId="294070E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所用基色光强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2EA2E3" w14:textId="2FE2B61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92BC81D" w14:textId="1EA9950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0.0843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FA8DEB9" w14:textId="6341FD1F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0.0412 V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751F0B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34DFE9" w14:textId="7798090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0.0481 V</w:t>
            </w:r>
          </w:p>
        </w:tc>
      </w:tr>
      <w:tr w:rsidR="004F2360" w:rsidRPr="004F2360" w14:paraId="1F4F7BEF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3F49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B6FD7" w14:textId="26DA4BBB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绿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2E7847" w14:textId="1E299F9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0.0705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C90838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4D30AC" w14:textId="31DE075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0.0300 V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5118B7" w14:textId="7FC6D5F6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0.0477 V</w:t>
            </w:r>
          </w:p>
        </w:tc>
      </w:tr>
      <w:tr w:rsidR="004F2360" w:rsidRPr="004F2360" w14:paraId="6E1C9375" w14:textId="77777777" w:rsidTr="004F2360">
        <w:trPr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240C9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4B5E" w14:textId="31B8B0BE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蓝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63421A6" w14:textId="7777777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28FBC89B" w14:textId="7FCDAB6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0.0894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5E4B99FB" w14:textId="2942A404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0.0272 V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14:paraId="155F0A74" w14:textId="19922CF3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0.0491 V</w:t>
            </w:r>
          </w:p>
        </w:tc>
      </w:tr>
      <w:tr w:rsidR="004F2360" w:rsidRPr="004F2360" w14:paraId="2C457F01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F01AD" w14:textId="17320695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背景光强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501154" w14:textId="1F8CF24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B5A84C" w14:textId="47288A1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062ADA" w14:textId="5E5C7C99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A6AC5D" w14:textId="4E51091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 V</w:t>
            </w:r>
          </w:p>
        </w:tc>
      </w:tr>
      <w:tr w:rsidR="004F2360" w:rsidRPr="004F2360" w14:paraId="7518D587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85163" w14:textId="64F9AE5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所配色光光强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E671F93" w14:textId="59A17F1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0.1512 V</w:t>
            </w:r>
          </w:p>
        </w:tc>
        <w:tc>
          <w:tcPr>
            <w:tcW w:w="0" w:type="auto"/>
            <w:vAlign w:val="center"/>
          </w:tcPr>
          <w:p w14:paraId="353337B9" w14:textId="1F3D450A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0.1284 V</w:t>
            </w:r>
          </w:p>
        </w:tc>
        <w:tc>
          <w:tcPr>
            <w:tcW w:w="0" w:type="auto"/>
            <w:vAlign w:val="center"/>
          </w:tcPr>
          <w:p w14:paraId="08ED8E93" w14:textId="6228772D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0.0568 V</w:t>
            </w:r>
          </w:p>
        </w:tc>
        <w:tc>
          <w:tcPr>
            <w:tcW w:w="0" w:type="auto"/>
            <w:vAlign w:val="center"/>
          </w:tcPr>
          <w:p w14:paraId="1C835321" w14:textId="37B2CDB7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0.1486 V</w:t>
            </w:r>
          </w:p>
        </w:tc>
      </w:tr>
      <w:tr w:rsidR="004F2360" w:rsidRPr="004F2360" w14:paraId="2CD0CF5D" w14:textId="77777777" w:rsidTr="004F2360">
        <w:trPr>
          <w:jc w:val="center"/>
        </w:trPr>
        <w:tc>
          <w:tcPr>
            <w:tcW w:w="0" w:type="auto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1218" w14:textId="0F6599F2" w:rsidR="004F2360" w:rsidRPr="004F2360" w:rsidRDefault="004F2360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>基色比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5AF8E4" w14:textId="12B6FEFF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1.20 : 1</w:t>
            </w:r>
          </w:p>
        </w:tc>
        <w:tc>
          <w:tcPr>
            <w:tcW w:w="0" w:type="auto"/>
            <w:vAlign w:val="center"/>
          </w:tcPr>
          <w:p w14:paraId="5F0AF1F5" w14:textId="271EC2FE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0.46 : 1</w:t>
            </w:r>
          </w:p>
        </w:tc>
        <w:tc>
          <w:tcPr>
            <w:tcW w:w="0" w:type="auto"/>
            <w:vAlign w:val="center"/>
          </w:tcPr>
          <w:p w14:paraId="41F12782" w14:textId="345F0D3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1.10 : 1</w:t>
            </w:r>
          </w:p>
        </w:tc>
        <w:tc>
          <w:tcPr>
            <w:tcW w:w="0" w:type="auto"/>
            <w:vAlign w:val="center"/>
          </w:tcPr>
          <w:p w14:paraId="5B858875" w14:textId="088F80A6" w:rsidR="004F2360" w:rsidRPr="004F2360" w:rsidRDefault="00295A07" w:rsidP="004F236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: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="004F2360" w:rsidRPr="004F236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0.98 : 0.97 : 1</w:t>
            </w:r>
          </w:p>
        </w:tc>
      </w:tr>
    </w:tbl>
    <w:p w14:paraId="0108EDF8" w14:textId="22DBEE9C" w:rsidR="004F2360" w:rsidRDefault="004F2360" w:rsidP="004F2360">
      <w:pPr>
        <w:tabs>
          <w:tab w:val="left" w:pos="6504"/>
        </w:tabs>
        <w:spacing w:line="276" w:lineRule="auto"/>
        <w:ind w:firstLineChars="300" w:firstLine="450"/>
        <w:jc w:val="center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 w:hint="eastAsia"/>
          <w:sz w:val="15"/>
          <w:szCs w:val="15"/>
        </w:rPr>
        <w:t>表</w:t>
      </w:r>
      <w:r>
        <w:rPr>
          <w:rFonts w:ascii="Times New Roman" w:eastAsia="楷体" w:hAnsi="Times New Roman" w:cs="Times New Roman"/>
          <w:sz w:val="15"/>
          <w:szCs w:val="15"/>
        </w:rPr>
        <w:t>6</w:t>
      </w:r>
      <w:r w:rsidRPr="00D21AE2">
        <w:rPr>
          <w:rFonts w:ascii="Times New Roman" w:eastAsia="楷体" w:hAnsi="Times New Roman" w:cs="Times New Roman"/>
          <w:sz w:val="15"/>
          <w:szCs w:val="15"/>
        </w:rPr>
        <w:t xml:space="preserve">  </w:t>
      </w:r>
      <w:r>
        <w:rPr>
          <w:rFonts w:ascii="Times New Roman" w:eastAsia="楷体" w:hAnsi="Times New Roman" w:cs="Times New Roman" w:hint="eastAsia"/>
          <w:sz w:val="15"/>
          <w:szCs w:val="15"/>
        </w:rPr>
        <w:t>原始数据</w:t>
      </w:r>
      <w:r>
        <w:rPr>
          <w:rFonts w:ascii="Times New Roman" w:eastAsia="楷体" w:hAnsi="Times New Roman" w:cs="Times New Roman" w:hint="eastAsia"/>
          <w:sz w:val="15"/>
          <w:szCs w:val="15"/>
        </w:rPr>
        <w:t>及计算得到的基色比数值</w:t>
      </w:r>
      <w:r>
        <w:rPr>
          <w:rFonts w:ascii="Times New Roman" w:eastAsia="楷体" w:hAnsi="Times New Roman" w:cs="Times New Roman" w:hint="eastAsia"/>
          <w:sz w:val="15"/>
          <w:szCs w:val="15"/>
        </w:rPr>
        <w:t>表</w:t>
      </w:r>
    </w:p>
    <w:p w14:paraId="102632B7" w14:textId="3902A4B9" w:rsidR="00295A07" w:rsidRDefault="00295A07">
      <w:pPr>
        <w:widowControl/>
        <w:jc w:val="left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15B40928" w14:textId="4CF8AF83" w:rsidR="00295A07" w:rsidRDefault="00295A07" w:rsidP="00D1209D">
      <w:pPr>
        <w:spacing w:line="480" w:lineRule="auto"/>
        <w:jc w:val="center"/>
        <w:rPr>
          <w:rFonts w:ascii="Times New Roman" w:eastAsia="华文中宋" w:hAnsi="Times New Roman" w:cs="Times New Roman"/>
          <w:b/>
          <w:bCs/>
          <w:szCs w:val="21"/>
        </w:rPr>
      </w:pPr>
      <w:r>
        <w:rPr>
          <w:rFonts w:ascii="Times New Roman" w:eastAsia="华文中宋" w:hAnsi="Times New Roman" w:cs="Times New Roman" w:hint="eastAsia"/>
          <w:b/>
          <w:bCs/>
          <w:szCs w:val="21"/>
        </w:rPr>
        <w:lastRenderedPageBreak/>
        <w:t>思考题</w:t>
      </w:r>
    </w:p>
    <w:p w14:paraId="13CFC469" w14:textId="046624D6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的发光原理是什么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D1209D">
        <w:rPr>
          <w:rFonts w:ascii="Times New Roman" w:eastAsia="宋体" w:hAnsi="Times New Roman" w:cs="Times New Roman"/>
          <w:sz w:val="20"/>
          <w:szCs w:val="20"/>
        </w:rPr>
        <w:t>LED</w:t>
      </w:r>
      <w:r w:rsidRPr="00D1209D">
        <w:rPr>
          <w:rFonts w:ascii="Times New Roman" w:eastAsia="宋体" w:hAnsi="Times New Roman" w:cs="Times New Roman"/>
          <w:sz w:val="20"/>
          <w:szCs w:val="20"/>
        </w:rPr>
        <w:t>发光强度及颜色与哪些因素有关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55499F03" w14:textId="139270C0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是</w:t>
      </w:r>
      <w:r w:rsidRPr="00D1209D">
        <w:rPr>
          <w:rFonts w:ascii="Times New Roman" w:eastAsia="仿宋" w:hAnsi="Times New Roman" w:cs="Times New Roman"/>
          <w:sz w:val="20"/>
          <w:szCs w:val="20"/>
        </w:rPr>
        <w:t>用</w:t>
      </w:r>
      <w:r w:rsidRPr="00D1209D">
        <w:rPr>
          <w:rFonts w:ascii="Times New Roman" w:eastAsia="仿宋" w:hAnsi="Times New Roman" w:cs="Times New Roman"/>
          <w:sz w:val="20"/>
          <w:szCs w:val="20"/>
        </w:rPr>
        <w:t>Ⅲ-Ⅴ</w:t>
      </w:r>
      <w:r w:rsidRPr="00D1209D">
        <w:rPr>
          <w:rFonts w:ascii="Times New Roman" w:eastAsia="仿宋" w:hAnsi="Times New Roman" w:cs="Times New Roman"/>
          <w:sz w:val="20"/>
          <w:szCs w:val="20"/>
        </w:rPr>
        <w:t>族化合物半导体材料</w:t>
      </w:r>
      <w:r w:rsidRPr="00D1209D">
        <w:rPr>
          <w:rFonts w:ascii="Times New Roman" w:eastAsia="仿宋" w:hAnsi="Times New Roman" w:cs="Times New Roman"/>
          <w:sz w:val="20"/>
          <w:szCs w:val="20"/>
        </w:rPr>
        <w:t>制成的</w:t>
      </w:r>
      <w:r w:rsidRPr="00D1209D">
        <w:rPr>
          <w:rFonts w:ascii="Times New Roman" w:eastAsia="仿宋" w:hAnsi="Times New Roman" w:cs="Times New Roman"/>
          <w:sz w:val="20"/>
          <w:szCs w:val="20"/>
        </w:rPr>
        <w:t>，其核心是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-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结。具有正向导通，反向截止</w:t>
      </w:r>
      <w:r w:rsidRPr="00D1209D">
        <w:rPr>
          <w:rFonts w:ascii="Times New Roman" w:eastAsia="仿宋" w:hAnsi="Times New Roman" w:cs="Times New Roman"/>
          <w:sz w:val="20"/>
          <w:szCs w:val="20"/>
        </w:rPr>
        <w:t>和</w:t>
      </w:r>
      <w:r w:rsidRPr="00D1209D">
        <w:rPr>
          <w:rFonts w:ascii="Times New Roman" w:eastAsia="仿宋" w:hAnsi="Times New Roman" w:cs="Times New Roman"/>
          <w:sz w:val="20"/>
          <w:szCs w:val="20"/>
        </w:rPr>
        <w:t>击穿</w:t>
      </w:r>
      <w:r w:rsidRPr="00D1209D">
        <w:rPr>
          <w:rFonts w:ascii="Times New Roman" w:eastAsia="仿宋" w:hAnsi="Times New Roman" w:cs="Times New Roman"/>
          <w:sz w:val="20"/>
          <w:szCs w:val="20"/>
        </w:rPr>
        <w:t>等</w:t>
      </w:r>
      <w:r w:rsidRPr="00D1209D">
        <w:rPr>
          <w:rFonts w:ascii="Times New Roman" w:eastAsia="仿宋" w:hAnsi="Times New Roman" w:cs="Times New Roman"/>
          <w:sz w:val="20"/>
          <w:szCs w:val="20"/>
        </w:rPr>
        <w:t>特性。</w:t>
      </w:r>
      <w:r w:rsidRPr="00D1209D">
        <w:rPr>
          <w:rFonts w:ascii="Times New Roman" w:eastAsia="仿宋" w:hAnsi="Times New Roman" w:cs="Times New Roman"/>
          <w:sz w:val="20"/>
          <w:szCs w:val="20"/>
        </w:rPr>
        <w:t>若给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加一</w:t>
      </w:r>
      <w:r w:rsidRPr="00D1209D">
        <w:rPr>
          <w:rFonts w:ascii="Times New Roman" w:eastAsia="仿宋" w:hAnsi="Times New Roman" w:cs="Times New Roman"/>
          <w:sz w:val="20"/>
          <w:szCs w:val="20"/>
        </w:rPr>
        <w:t>正向电压，电子</w:t>
      </w:r>
      <w:r w:rsidRPr="00D1209D">
        <w:rPr>
          <w:rFonts w:ascii="Times New Roman" w:eastAsia="仿宋" w:hAnsi="Times New Roman" w:cs="Times New Roman"/>
          <w:sz w:val="20"/>
          <w:szCs w:val="20"/>
        </w:rPr>
        <w:t>将</w:t>
      </w:r>
      <w:r w:rsidRPr="00D1209D">
        <w:rPr>
          <w:rFonts w:ascii="Times New Roman" w:eastAsia="仿宋" w:hAnsi="Times New Roman" w:cs="Times New Roman"/>
          <w:sz w:val="20"/>
          <w:szCs w:val="20"/>
        </w:rPr>
        <w:t>由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区，空穴</w:t>
      </w:r>
      <w:r w:rsidRPr="00D1209D">
        <w:rPr>
          <w:rFonts w:ascii="Times New Roman" w:eastAsia="仿宋" w:hAnsi="Times New Roman" w:cs="Times New Roman"/>
          <w:sz w:val="20"/>
          <w:szCs w:val="20"/>
        </w:rPr>
        <w:t>将</w:t>
      </w:r>
      <w:r w:rsidRPr="00D1209D">
        <w:rPr>
          <w:rFonts w:ascii="Times New Roman" w:eastAsia="仿宋" w:hAnsi="Times New Roman" w:cs="Times New Roman"/>
          <w:sz w:val="20"/>
          <w:szCs w:val="20"/>
        </w:rPr>
        <w:t>由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区注入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r w:rsidRPr="00D1209D">
        <w:rPr>
          <w:rFonts w:ascii="Times New Roman" w:eastAsia="仿宋" w:hAnsi="Times New Roman" w:cs="Times New Roman"/>
          <w:sz w:val="20"/>
          <w:szCs w:val="20"/>
        </w:rPr>
        <w:t>区，这些注入的电子与空穴在</w:t>
      </w:r>
      <w:r w:rsidRPr="00D1209D">
        <w:rPr>
          <w:rFonts w:ascii="Times New Roman" w:eastAsia="仿宋" w:hAnsi="Times New Roman" w:cs="Times New Roman"/>
          <w:sz w:val="20"/>
          <w:szCs w:val="20"/>
        </w:rPr>
        <w:t>P</w:t>
      </w:r>
      <w:r w:rsidRPr="00D1209D">
        <w:rPr>
          <w:rFonts w:ascii="Times New Roman" w:eastAsia="仿宋" w:hAnsi="Times New Roman" w:cs="Times New Roman"/>
          <w:sz w:val="20"/>
          <w:szCs w:val="20"/>
        </w:rPr>
        <w:t>-</w:t>
      </w:r>
      <w:r w:rsidRPr="00D1209D">
        <w:rPr>
          <w:rFonts w:ascii="Times New Roman" w:eastAsia="仿宋" w:hAnsi="Times New Roman" w:cs="Times New Roman"/>
          <w:sz w:val="20"/>
          <w:szCs w:val="20"/>
        </w:rPr>
        <w:t>N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结</w:t>
      </w:r>
      <w:r w:rsidRPr="00D1209D">
        <w:rPr>
          <w:rFonts w:ascii="Times New Roman" w:eastAsia="仿宋" w:hAnsi="Times New Roman" w:cs="Times New Roman"/>
          <w:sz w:val="20"/>
          <w:szCs w:val="20"/>
        </w:rPr>
        <w:t>区域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发生</w:t>
      </w:r>
      <w:r w:rsidR="00D1209D" w:rsidRPr="00D1209D">
        <w:rPr>
          <w:rFonts w:ascii="Times New Roman" w:eastAsia="仿宋" w:hAnsi="Times New Roman" w:cs="Times New Roman"/>
          <w:sz w:val="20"/>
          <w:szCs w:val="20"/>
        </w:rPr>
        <w:t>复合</w:t>
      </w:r>
      <w:r w:rsidRPr="00D1209D">
        <w:rPr>
          <w:rFonts w:ascii="Times New Roman" w:eastAsia="仿宋" w:hAnsi="Times New Roman" w:cs="Times New Roman"/>
          <w:sz w:val="20"/>
          <w:szCs w:val="20"/>
        </w:rPr>
        <w:t>，从而发射出</w:t>
      </w:r>
      <w:r w:rsidRPr="00D1209D">
        <w:rPr>
          <w:rFonts w:ascii="Times New Roman" w:eastAsia="仿宋" w:hAnsi="Times New Roman" w:cs="Times New Roman"/>
          <w:sz w:val="20"/>
          <w:szCs w:val="20"/>
        </w:rPr>
        <w:t>光子。</w:t>
      </w:r>
    </w:p>
    <w:p w14:paraId="4887BA80" w14:textId="73FC3A9B" w:rsidR="00295A07" w:rsidRPr="00D1209D" w:rsidRDefault="00295A07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的发光强度与加在其两端的电压值有关。当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两端电压大于导通阈值电压时，两端电压越大，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的发光强度就越大。</w:t>
      </w:r>
    </w:p>
    <w:p w14:paraId="2E6149BD" w14:textId="5BA5E8D9" w:rsidR="00D1209D" w:rsidRPr="00D1209D" w:rsidRDefault="00D1209D" w:rsidP="00295A07">
      <w:pPr>
        <w:pStyle w:val="a7"/>
        <w:spacing w:line="276" w:lineRule="auto"/>
        <w:ind w:left="360" w:firstLine="400"/>
        <w:rPr>
          <w:rFonts w:ascii="Times New Roman" w:eastAsia="仿宋" w:hAnsi="Times New Roman" w:cs="Times New Roman"/>
          <w:sz w:val="20"/>
          <w:szCs w:val="20"/>
        </w:rPr>
      </w:pPr>
      <w:r w:rsidRPr="00D1209D">
        <w:rPr>
          <w:rFonts w:ascii="Times New Roman" w:eastAsia="仿宋" w:hAnsi="Times New Roman" w:cs="Times New Roman"/>
          <w:sz w:val="20"/>
          <w:szCs w:val="20"/>
        </w:rPr>
        <w:t>制作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的半导体材料不同决定了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发光的颜色不同。</w:t>
      </w:r>
      <w:r w:rsidRPr="00D1209D">
        <w:rPr>
          <w:rFonts w:ascii="Times New Roman" w:eastAsia="仿宋" w:hAnsi="Times New Roman" w:cs="Times New Roman"/>
          <w:sz w:val="20"/>
          <w:szCs w:val="20"/>
        </w:rPr>
        <w:t>掺入砷化镓使</w:t>
      </w:r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发出红</w:t>
      </w:r>
      <w:r w:rsidRPr="00D1209D">
        <w:rPr>
          <w:rFonts w:ascii="Times New Roman" w:eastAsia="仿宋" w:hAnsi="Times New Roman" w:cs="Times New Roman"/>
          <w:sz w:val="20"/>
          <w:szCs w:val="20"/>
        </w:rPr>
        <w:t>光，</w:t>
      </w:r>
      <w:r w:rsidRPr="00D1209D">
        <w:rPr>
          <w:rFonts w:ascii="Times New Roman" w:eastAsia="仿宋" w:hAnsi="Times New Roman" w:cs="Times New Roman"/>
          <w:sz w:val="20"/>
          <w:szCs w:val="20"/>
        </w:rPr>
        <w:t>掺入</w:t>
      </w:r>
      <w:proofErr w:type="gramStart"/>
      <w:r w:rsidRPr="00D1209D">
        <w:rPr>
          <w:rFonts w:ascii="Times New Roman" w:eastAsia="仿宋" w:hAnsi="Times New Roman" w:cs="Times New Roman"/>
          <w:sz w:val="20"/>
          <w:szCs w:val="20"/>
        </w:rPr>
        <w:t>磷化镓使</w:t>
      </w:r>
      <w:proofErr w:type="gramEnd"/>
      <w:r w:rsidRPr="00D1209D">
        <w:rPr>
          <w:rFonts w:ascii="Times New Roman" w:eastAsia="仿宋" w:hAnsi="Times New Roman" w:cs="Times New Roman"/>
          <w:sz w:val="20"/>
          <w:szCs w:val="20"/>
        </w:rPr>
        <w:t>LED</w:t>
      </w:r>
      <w:r w:rsidRPr="00D1209D">
        <w:rPr>
          <w:rFonts w:ascii="Times New Roman" w:eastAsia="仿宋" w:hAnsi="Times New Roman" w:cs="Times New Roman"/>
          <w:sz w:val="20"/>
          <w:szCs w:val="20"/>
        </w:rPr>
        <w:t>发出绿光</w:t>
      </w:r>
      <w:r w:rsidRPr="00D1209D">
        <w:rPr>
          <w:rFonts w:ascii="Times New Roman" w:eastAsia="仿宋" w:hAnsi="Times New Roman" w:cs="Times New Roman"/>
          <w:sz w:val="20"/>
          <w:szCs w:val="20"/>
        </w:rPr>
        <w:t>等等。</w:t>
      </w:r>
    </w:p>
    <w:p w14:paraId="24AE9B88" w14:textId="360A513C" w:rsidR="00295A07" w:rsidRPr="00D1209D" w:rsidRDefault="00295A07" w:rsidP="00D1209D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D1209D">
        <w:rPr>
          <w:rFonts w:ascii="Times New Roman" w:eastAsia="宋体" w:hAnsi="Times New Roman" w:cs="Times New Roman"/>
          <w:sz w:val="20"/>
          <w:szCs w:val="20"/>
        </w:rPr>
        <w:t>甲光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G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1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2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3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D1209D">
        <w:rPr>
          <w:rFonts w:ascii="Times New Roman" w:eastAsia="宋体" w:hAnsi="Times New Roman" w:cs="Times New Roman"/>
          <w:sz w:val="20"/>
          <w:szCs w:val="20"/>
        </w:rPr>
        <w:t>乙光</w:t>
      </w:r>
      <w:r w:rsidRPr="00D1209D">
        <w:rPr>
          <w:rFonts w:ascii="Times New Roman" w:eastAsia="宋体" w:hAnsi="Times New Roman" w:cs="Times New Roman"/>
          <w:sz w:val="20"/>
          <w:szCs w:val="20"/>
        </w:rPr>
        <w:t>R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G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B</w:t>
      </w:r>
      <w:r w:rsidRPr="00D1209D">
        <w:rPr>
          <w:rFonts w:ascii="Times New Roman" w:eastAsia="宋体" w:hAnsi="Times New Roman" w:cs="Times New Roman"/>
          <w:sz w:val="20"/>
          <w:szCs w:val="20"/>
        </w:rPr>
        <w:t>为</w:t>
      </w:r>
      <w:r w:rsidRPr="00D1209D">
        <w:rPr>
          <w:rFonts w:ascii="Times New Roman" w:eastAsia="宋体" w:hAnsi="Times New Roman" w:cs="Times New Roman"/>
          <w:sz w:val="20"/>
          <w:szCs w:val="20"/>
        </w:rPr>
        <w:t>2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4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:</w:t>
      </w:r>
      <w:r w:rsidRPr="00D1209D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D1209D">
        <w:rPr>
          <w:rFonts w:ascii="Times New Roman" w:eastAsia="宋体" w:hAnsi="Times New Roman" w:cs="Times New Roman"/>
          <w:sz w:val="20"/>
          <w:szCs w:val="20"/>
        </w:rPr>
        <w:t>6</w:t>
      </w:r>
      <w:r w:rsidRPr="00D1209D">
        <w:rPr>
          <w:rFonts w:ascii="Times New Roman" w:eastAsia="宋体" w:hAnsi="Times New Roman" w:cs="Times New Roman"/>
          <w:sz w:val="20"/>
          <w:szCs w:val="20"/>
        </w:rPr>
        <w:t>，甲光和乙光有何异同</w:t>
      </w:r>
      <w:r w:rsidRPr="00D1209D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157EA19A" w14:textId="09D9A5D6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三基色之间的比例，直接决定混合色的色调</w:t>
      </w:r>
      <w:r w:rsidR="002A0F1E">
        <w:rPr>
          <w:rFonts w:ascii="Times New Roman" w:eastAsia="仿宋" w:hAnsi="Times New Roman" w:cs="Times New Roman" w:hint="eastAsia"/>
          <w:sz w:val="20"/>
          <w:szCs w:val="20"/>
        </w:rPr>
        <w:t>。</w:t>
      </w:r>
      <w:r w:rsidRPr="002A0F1E">
        <w:rPr>
          <w:rFonts w:ascii="Times New Roman" w:eastAsia="仿宋" w:hAnsi="Times New Roman" w:cs="Times New Roman"/>
          <w:sz w:val="20"/>
          <w:szCs w:val="20"/>
        </w:rPr>
        <w:t>因此</w:t>
      </w:r>
      <w:r w:rsidRPr="002A0F1E">
        <w:rPr>
          <w:rFonts w:ascii="Times New Roman" w:eastAsia="仿宋" w:hAnsi="Times New Roman" w:cs="Times New Roman"/>
          <w:sz w:val="20"/>
          <w:szCs w:val="20"/>
        </w:rPr>
        <w:t>混合比例相同时，色调是相同的。</w:t>
      </w:r>
      <w:r w:rsidRPr="002A0F1E">
        <w:rPr>
          <w:rFonts w:ascii="Times New Roman" w:eastAsia="仿宋" w:hAnsi="Times New Roman" w:cs="Times New Roman"/>
          <w:sz w:val="20"/>
          <w:szCs w:val="20"/>
        </w:rPr>
        <w:t>甲光和乙光的</w:t>
      </w:r>
      <w:r w:rsidRPr="002A0F1E">
        <w:rPr>
          <w:rFonts w:ascii="Times New Roman" w:eastAsia="仿宋" w:hAnsi="Times New Roman" w:cs="Times New Roman"/>
          <w:sz w:val="20"/>
          <w:szCs w:val="20"/>
        </w:rPr>
        <w:t>RGB</w:t>
      </w:r>
      <w:r w:rsidRPr="002A0F1E">
        <w:rPr>
          <w:rFonts w:ascii="Times New Roman" w:eastAsia="仿宋" w:hAnsi="Times New Roman" w:cs="Times New Roman"/>
          <w:sz w:val="20"/>
          <w:szCs w:val="20"/>
        </w:rPr>
        <w:t>混合比例相同，因而它们的色调相同。</w:t>
      </w:r>
    </w:p>
    <w:p w14:paraId="3BD95619" w14:textId="274FD2A0" w:rsidR="00D1209D" w:rsidRPr="002A0F1E" w:rsidRDefault="00D1209D" w:rsidP="00D1209D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根据颜色方程</w:t>
      </w:r>
    </w:p>
    <w:p w14:paraId="3C501D11" w14:textId="7FB2DFAC" w:rsidR="00D1209D" w:rsidRPr="002A0F1E" w:rsidRDefault="002A0F1E" w:rsidP="00D1209D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880" w:dyaOrig="320" w14:anchorId="46970894">
          <v:shape id="_x0000_i1384" type="#_x0000_t75" style="width:2in;height:15.85pt" o:ole="">
            <v:imagedata r:id="rId39" o:title=""/>
          </v:shape>
          <o:OLEObject Type="Embed" ProgID="Equation.DSMT4" ShapeID="_x0000_i1384" DrawAspect="Content" ObjectID="_1680119538" r:id="rId40"/>
        </w:object>
      </w:r>
    </w:p>
    <w:p w14:paraId="6CDBEA41" w14:textId="2869CDDE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上</w:t>
      </w:r>
      <w:r w:rsidRPr="002A0F1E">
        <w:rPr>
          <w:rFonts w:ascii="Times New Roman" w:eastAsia="仿宋" w:hAnsi="Times New Roman" w:cs="Times New Roman"/>
          <w:sz w:val="20"/>
          <w:szCs w:val="20"/>
        </w:rPr>
        <w:t>式中，各单位以</w:t>
      </w:r>
      <w:r w:rsidRPr="002A0F1E">
        <w:rPr>
          <w:rFonts w:ascii="Times New Roman" w:eastAsia="仿宋" w:hAnsi="Times New Roman" w:cs="Times New Roman"/>
          <w:sz w:val="20"/>
          <w:szCs w:val="20"/>
        </w:rPr>
        <w:t>1</w:t>
      </w:r>
      <w:r w:rsidRPr="002A0F1E">
        <w:rPr>
          <w:rFonts w:ascii="Times New Roman" w:eastAsia="仿宋" w:hAnsi="Times New Roman" w:cs="Times New Roman"/>
          <w:sz w:val="20"/>
          <w:szCs w:val="20"/>
        </w:rPr>
        <w:t>流明表示</w:t>
      </w:r>
      <w:r w:rsidRPr="002A0F1E">
        <w:rPr>
          <w:rFonts w:ascii="Times New Roman" w:eastAsia="仿宋" w:hAnsi="Times New Roman" w:cs="Times New Roman"/>
          <w:sz w:val="20"/>
          <w:szCs w:val="20"/>
        </w:rPr>
        <w:t>。</w:t>
      </w:r>
      <w:r w:rsidRPr="002A0F1E">
        <w:rPr>
          <w:rFonts w:ascii="Times New Roman" w:eastAsia="仿宋" w:hAnsi="Times New Roman" w:cs="Times New Roman"/>
          <w:sz w:val="20"/>
          <w:szCs w:val="20"/>
        </w:rPr>
        <w:t>若用色度学单位来表示，则方程为</w:t>
      </w:r>
    </w:p>
    <w:p w14:paraId="7E0B98D5" w14:textId="5DC75548" w:rsidR="002A0F1E" w:rsidRPr="002A0F1E" w:rsidRDefault="002A0F1E" w:rsidP="002A0F1E">
      <w:pPr>
        <w:pStyle w:val="a7"/>
        <w:spacing w:line="360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position w:val="-10"/>
          <w:sz w:val="20"/>
          <w:szCs w:val="20"/>
        </w:rPr>
        <w:object w:dxaOrig="2540" w:dyaOrig="300" w14:anchorId="5C7DB40B">
          <v:shape id="_x0000_i1386" type="#_x0000_t75" style="width:127.15pt;height:14.85pt" o:ole="">
            <v:imagedata r:id="rId41" o:title=""/>
          </v:shape>
          <o:OLEObject Type="Embed" ProgID="Equation.DSMT4" ShapeID="_x0000_i1386" DrawAspect="Content" ObjectID="_1680119539" r:id="rId42"/>
        </w:object>
      </w:r>
    </w:p>
    <w:p w14:paraId="431F9987" w14:textId="2F9087DD" w:rsidR="002A0F1E" w:rsidRPr="002A0F1E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A0F1E">
        <w:rPr>
          <w:rFonts w:ascii="Times New Roman" w:eastAsia="仿宋" w:hAnsi="Times New Roman" w:cs="Times New Roman"/>
          <w:sz w:val="20"/>
          <w:szCs w:val="20"/>
        </w:rPr>
        <w:t>这表示乙光的光强（上式中以刺激值表示）大于甲光的光强，即它们的亮度是不一样的。</w:t>
      </w:r>
    </w:p>
    <w:p w14:paraId="357625C6" w14:textId="30910329" w:rsidR="004F2360" w:rsidRPr="002A0F1E" w:rsidRDefault="00295A07" w:rsidP="002A0F1E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2A0F1E">
        <w:rPr>
          <w:rFonts w:ascii="Times New Roman" w:eastAsia="宋体" w:hAnsi="Times New Roman" w:cs="Times New Roman"/>
          <w:sz w:val="20"/>
          <w:szCs w:val="20"/>
        </w:rPr>
        <w:t>色光混合及色料混合的基本规律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  <w:r w:rsidRPr="002A0F1E">
        <w:rPr>
          <w:rFonts w:ascii="Times New Roman" w:eastAsia="宋体" w:hAnsi="Times New Roman" w:cs="Times New Roman"/>
          <w:sz w:val="20"/>
          <w:szCs w:val="20"/>
        </w:rPr>
        <w:t>色料三原色的补色分别是什么颜色</w:t>
      </w:r>
      <w:r w:rsidRPr="002A0F1E">
        <w:rPr>
          <w:rFonts w:ascii="Times New Roman" w:eastAsia="宋体" w:hAnsi="Times New Roman" w:cs="Times New Roman" w:hint="eastAsia"/>
          <w:sz w:val="20"/>
          <w:szCs w:val="20"/>
        </w:rPr>
        <w:t>？</w:t>
      </w:r>
    </w:p>
    <w:p w14:paraId="081F3716" w14:textId="43C5C835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色光混合规律：由实验</w:t>
      </w:r>
      <w:r w:rsidRPr="002B543B">
        <w:rPr>
          <w:rFonts w:ascii="Times New Roman" w:eastAsia="仿宋" w:hAnsi="Times New Roman" w:cs="Times New Roman"/>
          <w:sz w:val="20"/>
          <w:szCs w:val="20"/>
        </w:rPr>
        <w:t>4</w:t>
      </w:r>
      <w:r w:rsidRPr="002B543B">
        <w:rPr>
          <w:rFonts w:ascii="Times New Roman" w:eastAsia="仿宋" w:hAnsi="Times New Roman" w:cs="Times New Roman"/>
          <w:sz w:val="20"/>
          <w:szCs w:val="20"/>
        </w:rPr>
        <w:t>的结果，可以得出这样的规律：</w:t>
      </w:r>
      <w:r w:rsidRPr="002B543B">
        <w:rPr>
          <w:rFonts w:ascii="Times New Roman" w:eastAsia="仿宋" w:hAnsi="Times New Roman" w:cs="Times New Roman"/>
          <w:sz w:val="20"/>
          <w:szCs w:val="20"/>
        </w:rPr>
        <w:t>由两种或两种以上的色光混合在一起而呈现另一种色光的效果</w:t>
      </w:r>
      <w:r w:rsidRPr="002B543B">
        <w:rPr>
          <w:rFonts w:ascii="Times New Roman" w:eastAsia="仿宋" w:hAnsi="Times New Roman" w:cs="Times New Roman"/>
          <w:sz w:val="20"/>
          <w:szCs w:val="20"/>
        </w:rPr>
        <w:t>，</w:t>
      </w:r>
      <w:r w:rsidRPr="002B543B">
        <w:rPr>
          <w:rFonts w:ascii="Times New Roman" w:eastAsia="仿宋" w:hAnsi="Times New Roman" w:cs="Times New Roman"/>
          <w:sz w:val="20"/>
          <w:szCs w:val="20"/>
        </w:rPr>
        <w:t>遵守</w:t>
      </w:r>
      <w:r w:rsidRPr="002B543B">
        <w:rPr>
          <w:rFonts w:ascii="Times New Roman" w:eastAsia="仿宋" w:hAnsi="Times New Roman" w:cs="Times New Roman"/>
          <w:sz w:val="20"/>
          <w:szCs w:val="20"/>
        </w:rPr>
        <w:t>光照强度（</w:t>
      </w:r>
      <w:r w:rsidRPr="002B543B">
        <w:rPr>
          <w:rFonts w:ascii="Times New Roman" w:eastAsia="仿宋" w:hAnsi="Times New Roman" w:cs="Times New Roman"/>
          <w:sz w:val="20"/>
          <w:szCs w:val="20"/>
        </w:rPr>
        <w:t>辐射能量</w:t>
      </w:r>
      <w:r w:rsidRPr="002B543B">
        <w:rPr>
          <w:rFonts w:ascii="Times New Roman" w:eastAsia="仿宋" w:hAnsi="Times New Roman" w:cs="Times New Roman"/>
          <w:sz w:val="20"/>
          <w:szCs w:val="20"/>
        </w:rPr>
        <w:t>）</w:t>
      </w:r>
      <w:r w:rsidRPr="002B543B">
        <w:rPr>
          <w:rFonts w:ascii="Times New Roman" w:eastAsia="仿宋" w:hAnsi="Times New Roman" w:cs="Times New Roman"/>
          <w:sz w:val="20"/>
          <w:szCs w:val="20"/>
        </w:rPr>
        <w:t>的</w:t>
      </w:r>
      <w:r w:rsidRPr="002B543B">
        <w:rPr>
          <w:rFonts w:ascii="Times New Roman" w:eastAsia="仿宋" w:hAnsi="Times New Roman" w:cs="Times New Roman"/>
          <w:sz w:val="20"/>
          <w:szCs w:val="20"/>
        </w:rPr>
        <w:t>线性</w:t>
      </w:r>
      <w:r w:rsidRPr="002B543B">
        <w:rPr>
          <w:rFonts w:ascii="Times New Roman" w:eastAsia="仿宋" w:hAnsi="Times New Roman" w:cs="Times New Roman"/>
          <w:sz w:val="20"/>
          <w:szCs w:val="20"/>
        </w:rPr>
        <w:t>叠加规则。</w:t>
      </w:r>
    </w:p>
    <w:p w14:paraId="56A286A7" w14:textId="09C399EA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Y(</w:t>
      </w:r>
      <w:r w:rsidRPr="002B543B">
        <w:rPr>
          <w:rFonts w:ascii="Times New Roman" w:eastAsia="仿宋" w:hAnsi="Times New Roman" w:cs="Times New Roman"/>
          <w:sz w:val="20"/>
          <w:szCs w:val="20"/>
        </w:rPr>
        <w:t>黄色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7FBB13D" w14:textId="4E4A428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C(</w:t>
      </w:r>
      <w:r w:rsidRPr="002B543B">
        <w:rPr>
          <w:rFonts w:ascii="Times New Roman" w:eastAsia="仿宋" w:hAnsi="Times New Roman" w:cs="Times New Roman"/>
          <w:sz w:val="20"/>
          <w:szCs w:val="20"/>
        </w:rPr>
        <w:t>青色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159E6BC1" w14:textId="30D64DE3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M(</w:t>
      </w:r>
      <w:r w:rsidRPr="002B543B">
        <w:rPr>
          <w:rFonts w:ascii="Times New Roman" w:eastAsia="仿宋" w:hAnsi="Times New Roman" w:cs="Times New Roman"/>
          <w:sz w:val="20"/>
          <w:szCs w:val="20"/>
        </w:rPr>
        <w:t>品红色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2876D38F" w14:textId="5D297C90" w:rsidR="002A0F1E" w:rsidRPr="002B543B" w:rsidRDefault="002A0F1E" w:rsidP="002A0F1E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W(</w:t>
      </w:r>
      <w:r w:rsidRPr="002B543B">
        <w:rPr>
          <w:rFonts w:ascii="Times New Roman" w:eastAsia="仿宋" w:hAnsi="Times New Roman" w:cs="Times New Roman"/>
          <w:sz w:val="20"/>
          <w:szCs w:val="20"/>
        </w:rPr>
        <w:t>白色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71EEDB82" w14:textId="1BE67518" w:rsidR="002A0F1E" w:rsidRPr="002B543B" w:rsidRDefault="002A0F1E" w:rsidP="002A0F1E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色料混合规律：</w:t>
      </w:r>
      <w:r w:rsidR="002B543B" w:rsidRPr="002B543B">
        <w:rPr>
          <w:rFonts w:ascii="Times New Roman" w:eastAsia="仿宋" w:hAnsi="Times New Roman" w:cs="Times New Roman"/>
          <w:sz w:val="20"/>
          <w:szCs w:val="20"/>
        </w:rPr>
        <w:t>色料混合也遵守光照强度（辐射能量）的线性叠加规则。</w:t>
      </w:r>
    </w:p>
    <w:p w14:paraId="4AA5722A" w14:textId="1871E340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G</w:t>
      </w:r>
    </w:p>
    <w:p w14:paraId="19C40A8A" w14:textId="5DFF951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R</w:t>
      </w:r>
    </w:p>
    <w:p w14:paraId="7326D595" w14:textId="50939F0E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B</w:t>
      </w:r>
    </w:p>
    <w:p w14:paraId="4A49C9B5" w14:textId="2C4D7418" w:rsidR="002B543B" w:rsidRPr="002B543B" w:rsidRDefault="002B543B" w:rsidP="002B543B">
      <w:pPr>
        <w:pStyle w:val="a7"/>
        <w:spacing w:line="276" w:lineRule="auto"/>
        <w:ind w:left="360" w:firstLineChars="0" w:firstLine="400"/>
        <w:jc w:val="center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C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M</w:t>
      </w:r>
      <w:r w:rsidRPr="002B543B">
        <w:rPr>
          <w:rFonts w:ascii="Times New Roman" w:eastAsia="仿宋" w:hAnsi="Times New Roman" w:cs="Times New Roman"/>
          <w:sz w:val="20"/>
          <w:szCs w:val="20"/>
        </w:rPr>
        <w:t>＋</w:t>
      </w:r>
      <w:r w:rsidRPr="002B543B">
        <w:rPr>
          <w:rFonts w:ascii="Times New Roman" w:eastAsia="仿宋" w:hAnsi="Times New Roman" w:cs="Times New Roman"/>
          <w:sz w:val="20"/>
          <w:szCs w:val="20"/>
        </w:rPr>
        <w:t>Y</w:t>
      </w:r>
      <w:r w:rsidRPr="002B543B">
        <w:rPr>
          <w:rFonts w:ascii="Times New Roman" w:eastAsia="仿宋" w:hAnsi="Times New Roman" w:cs="Times New Roman"/>
          <w:sz w:val="20"/>
          <w:szCs w:val="20"/>
        </w:rPr>
        <w:t>＝</w:t>
      </w:r>
      <w:r w:rsidRPr="002B543B">
        <w:rPr>
          <w:rFonts w:ascii="Times New Roman" w:eastAsia="仿宋" w:hAnsi="Times New Roman" w:cs="Times New Roman"/>
          <w:sz w:val="20"/>
          <w:szCs w:val="20"/>
        </w:rPr>
        <w:t>K</w:t>
      </w:r>
      <w:r w:rsidRPr="002B543B">
        <w:rPr>
          <w:rFonts w:ascii="Times New Roman" w:eastAsia="仿宋" w:hAnsi="Times New Roman" w:cs="Times New Roman"/>
          <w:sz w:val="20"/>
          <w:szCs w:val="20"/>
        </w:rPr>
        <w:t>(</w:t>
      </w:r>
      <w:r w:rsidRPr="002B543B">
        <w:rPr>
          <w:rFonts w:ascii="Times New Roman" w:eastAsia="仿宋" w:hAnsi="Times New Roman" w:cs="Times New Roman"/>
          <w:sz w:val="20"/>
          <w:szCs w:val="20"/>
        </w:rPr>
        <w:t>黑色</w:t>
      </w:r>
      <w:r w:rsidRPr="002B543B">
        <w:rPr>
          <w:rFonts w:ascii="Times New Roman" w:eastAsia="仿宋" w:hAnsi="Times New Roman" w:cs="Times New Roman"/>
          <w:sz w:val="20"/>
          <w:szCs w:val="20"/>
        </w:rPr>
        <w:t>)</w:t>
      </w:r>
    </w:p>
    <w:p w14:paraId="326B96C9" w14:textId="00DA518F" w:rsidR="002B543B" w:rsidRPr="002B543B" w:rsidRDefault="002B543B" w:rsidP="002B543B">
      <w:pPr>
        <w:pStyle w:val="a7"/>
        <w:spacing w:line="276" w:lineRule="auto"/>
        <w:ind w:left="360" w:firstLineChars="0" w:firstLine="400"/>
        <w:jc w:val="left"/>
        <w:rPr>
          <w:rFonts w:ascii="Times New Roman" w:eastAsia="仿宋" w:hAnsi="Times New Roman" w:cs="Times New Roman"/>
          <w:sz w:val="20"/>
          <w:szCs w:val="20"/>
        </w:rPr>
      </w:pPr>
      <w:r w:rsidRPr="002B543B">
        <w:rPr>
          <w:rFonts w:ascii="Times New Roman" w:eastAsia="仿宋" w:hAnsi="Times New Roman" w:cs="Times New Roman"/>
          <w:sz w:val="20"/>
          <w:szCs w:val="20"/>
        </w:rPr>
        <w:t>色料三原色的补色：</w:t>
      </w:r>
      <w:r w:rsidRPr="002B543B">
        <w:rPr>
          <w:rFonts w:ascii="Times New Roman" w:eastAsia="仿宋" w:hAnsi="Times New Roman" w:cs="Times New Roman"/>
          <w:sz w:val="20"/>
          <w:szCs w:val="20"/>
        </w:rPr>
        <w:t>一种原色的补色即为除此原色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外另外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两种原色的和</w:t>
      </w:r>
      <w:proofErr w:type="gramStart"/>
      <w:r w:rsidRPr="002B543B">
        <w:rPr>
          <w:rFonts w:ascii="Times New Roman" w:eastAsia="仿宋" w:hAnsi="Times New Roman" w:cs="Times New Roman"/>
          <w:sz w:val="20"/>
          <w:szCs w:val="20"/>
        </w:rPr>
        <w:t>色</w:t>
      </w:r>
      <w:r w:rsidRPr="002B543B">
        <w:rPr>
          <w:rFonts w:ascii="Times New Roman" w:eastAsia="仿宋" w:hAnsi="Times New Roman" w:cs="Times New Roman"/>
          <w:sz w:val="20"/>
          <w:szCs w:val="20"/>
        </w:rPr>
        <w:t>，</w:t>
      </w:r>
      <w:proofErr w:type="gramEnd"/>
      <w:r w:rsidRPr="002B543B">
        <w:rPr>
          <w:rFonts w:ascii="Times New Roman" w:eastAsia="仿宋" w:hAnsi="Times New Roman" w:cs="Times New Roman"/>
          <w:sz w:val="20"/>
          <w:szCs w:val="20"/>
        </w:rPr>
        <w:t>色料三原色为品红、黄、青。由上述混合规律，品红色的补色为绿色、黄色的补色为蓝色、青色的补色为红色。</w:t>
      </w:r>
    </w:p>
    <w:sectPr w:rsidR="002B543B" w:rsidRPr="002B543B" w:rsidSect="000C67FA">
      <w:footerReference w:type="default" r:id="rId4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3FAB" w14:textId="77777777" w:rsidR="00C50C8E" w:rsidRDefault="00C50C8E" w:rsidP="003D05E6">
      <w:r>
        <w:separator/>
      </w:r>
    </w:p>
  </w:endnote>
  <w:endnote w:type="continuationSeparator" w:id="0">
    <w:p w14:paraId="70B17C67" w14:textId="77777777" w:rsidR="00C50C8E" w:rsidRDefault="00C50C8E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A00A" w14:textId="32EF27C4" w:rsidR="00C138EE" w:rsidRPr="0058655B" w:rsidRDefault="00C138EE" w:rsidP="0058655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D5677E" wp14:editId="7D973B77">
              <wp:simplePos x="0" y="0"/>
              <wp:positionH relativeFrom="page">
                <wp:posOffset>2746375</wp:posOffset>
              </wp:positionH>
              <wp:positionV relativeFrom="bottomMargin">
                <wp:posOffset>65042</wp:posOffset>
              </wp:positionV>
              <wp:extent cx="5943600" cy="274320"/>
              <wp:effectExtent l="0" t="0" r="0" b="0"/>
              <wp:wrapNone/>
              <wp:docPr id="155" name="组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矩形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文本框 157"/>
                      <wps:cNvSpPr txBox="1"/>
                      <wps:spPr>
                        <a:xfrm>
                          <a:off x="228600" y="0"/>
                          <a:ext cx="5353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779A" w14:textId="1D8E1F37" w:rsidR="00C138EE" w:rsidRPr="0058655B" w:rsidRDefault="00C138EE">
                            <w:pPr>
                              <w:pStyle w:val="a5"/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宋体" w:eastAsia="宋体" w:hAnsi="宋体"/>
                                  <w:sz w:val="20"/>
                                  <w:szCs w:val="20"/>
                                </w:rPr>
                                <w:alias w:val="作者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58655B">
                                  <w:rPr>
                                    <w:rFonts w:ascii="宋体" w:eastAsia="宋体" w:hAnsi="宋体"/>
                                    <w:sz w:val="20"/>
                                    <w:szCs w:val="20"/>
                                  </w:rPr>
                                  <w:t>黄瑞轩</w:t>
                                </w:r>
                              </w:sdtContent>
                            </w:sdt>
                            <w:r w:rsidRPr="0058655B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  <w:lang w:val="zh-CN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宋体" w:eastAsia="宋体" w:hAnsi="宋体"/>
                                  <w:caps/>
                                  <w:sz w:val="20"/>
                                  <w:szCs w:val="20"/>
                                </w:rPr>
                                <w:alias w:val="学校"/>
                                <w:tag w:val="学校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8655B">
                                  <w:rPr>
                                    <w:rFonts w:ascii="宋体" w:eastAsia="宋体" w:hAnsi="宋体"/>
                                    <w:caps/>
                                    <w:sz w:val="20"/>
                                    <w:szCs w:val="20"/>
                                  </w:rPr>
                                  <w:t>中国科学技术大学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D5677E" id="组 155" o:spid="_x0000_s1026" style="position:absolute;margin-left:216.25pt;margin-top:5.1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">
              <v:rect id="矩形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7" o:spid="_x0000_s1028" type="#_x0000_t202" style="position:absolute;left:2286;width:5353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AF779A" w14:textId="1D8E1F37" w:rsidR="00C138EE" w:rsidRPr="0058655B" w:rsidRDefault="00C138EE">
                      <w:pPr>
                        <w:pStyle w:val="a5"/>
                        <w:rPr>
                          <w:rFonts w:ascii="宋体" w:eastAsia="宋体" w:hAnsi="宋体"/>
                          <w:cap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宋体" w:eastAsia="宋体" w:hAnsi="宋体"/>
                            <w:sz w:val="20"/>
                            <w:szCs w:val="20"/>
                          </w:rPr>
                          <w:alias w:val="作者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58655B">
                            <w:rPr>
                              <w:rFonts w:ascii="宋体" w:eastAsia="宋体" w:hAnsi="宋体"/>
                              <w:sz w:val="20"/>
                              <w:szCs w:val="20"/>
                            </w:rPr>
                            <w:t>黄瑞轩</w:t>
                          </w:r>
                        </w:sdtContent>
                      </w:sdt>
                      <w:r w:rsidRPr="0058655B">
                        <w:rPr>
                          <w:rFonts w:ascii="宋体" w:eastAsia="宋体" w:hAnsi="宋体"/>
                          <w:caps/>
                          <w:sz w:val="20"/>
                          <w:szCs w:val="20"/>
                          <w:lang w:val="zh-CN"/>
                        </w:rPr>
                        <w:t> | </w:t>
                      </w:r>
                      <w:sdt>
                        <w:sdtPr>
                          <w:rPr>
                            <w:rFonts w:ascii="宋体" w:eastAsia="宋体" w:hAnsi="宋体"/>
                            <w:caps/>
                            <w:sz w:val="20"/>
                            <w:szCs w:val="20"/>
                          </w:rPr>
                          <w:alias w:val="学校"/>
                          <w:tag w:val="学校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58655B">
                            <w:rPr>
                              <w:rFonts w:ascii="宋体" w:eastAsia="宋体" w:hAnsi="宋体"/>
                              <w:caps/>
                              <w:sz w:val="20"/>
                              <w:szCs w:val="20"/>
                            </w:rPr>
                            <w:t>中国科学技术大学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8377" w14:textId="77777777" w:rsidR="00C50C8E" w:rsidRDefault="00C50C8E" w:rsidP="003D05E6">
      <w:r>
        <w:separator/>
      </w:r>
    </w:p>
  </w:footnote>
  <w:footnote w:type="continuationSeparator" w:id="0">
    <w:p w14:paraId="17FBBB61" w14:textId="77777777" w:rsidR="00C50C8E" w:rsidRDefault="00C50C8E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7A3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965114"/>
    <w:multiLevelType w:val="hybridMultilevel"/>
    <w:tmpl w:val="AA367BAA"/>
    <w:lvl w:ilvl="0" w:tplc="26889D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E87570A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9F5B08"/>
    <w:multiLevelType w:val="hybridMultilevel"/>
    <w:tmpl w:val="309E714E"/>
    <w:lvl w:ilvl="0" w:tplc="19843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BE1E80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926767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C67FA"/>
    <w:rsid w:val="00293EF1"/>
    <w:rsid w:val="00295A07"/>
    <w:rsid w:val="002A0F1E"/>
    <w:rsid w:val="002B543B"/>
    <w:rsid w:val="002F48FD"/>
    <w:rsid w:val="0034718E"/>
    <w:rsid w:val="00372C94"/>
    <w:rsid w:val="003C4084"/>
    <w:rsid w:val="003D05E6"/>
    <w:rsid w:val="00495C20"/>
    <w:rsid w:val="004F2360"/>
    <w:rsid w:val="0058655B"/>
    <w:rsid w:val="005E7FAE"/>
    <w:rsid w:val="0063313A"/>
    <w:rsid w:val="00696314"/>
    <w:rsid w:val="00805ACB"/>
    <w:rsid w:val="0084579E"/>
    <w:rsid w:val="008608E1"/>
    <w:rsid w:val="008D4B3D"/>
    <w:rsid w:val="008F1863"/>
    <w:rsid w:val="00970DB1"/>
    <w:rsid w:val="00985B96"/>
    <w:rsid w:val="00A07773"/>
    <w:rsid w:val="00B13EF7"/>
    <w:rsid w:val="00B47A31"/>
    <w:rsid w:val="00BB78DA"/>
    <w:rsid w:val="00C138EE"/>
    <w:rsid w:val="00C50C8E"/>
    <w:rsid w:val="00D053FE"/>
    <w:rsid w:val="00D1209D"/>
    <w:rsid w:val="00D21AE2"/>
    <w:rsid w:val="00D66944"/>
    <w:rsid w:val="00D86377"/>
    <w:rsid w:val="00E13FE0"/>
    <w:rsid w:val="00ED4145"/>
    <w:rsid w:val="00EE095B"/>
    <w:rsid w:val="00EE3A07"/>
    <w:rsid w:val="00F17AFA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8D4B3D"/>
    <w:pPr>
      <w:ind w:firstLineChars="200" w:firstLine="420"/>
    </w:pPr>
  </w:style>
  <w:style w:type="table" w:styleId="a8">
    <w:name w:val="Table Grid"/>
    <w:basedOn w:val="a1"/>
    <w:uiPriority w:val="39"/>
    <w:rsid w:val="002F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E3A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4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image" Target="media/image14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footer" Target="footer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20" Type="http://schemas.openxmlformats.org/officeDocument/2006/relationships/image" Target="media/image8.wmf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719</Words>
  <Characters>4104</Characters>
  <Application>Microsoft Office Word</Application>
  <DocSecurity>0</DocSecurity>
  <Lines>34</Lines>
  <Paragraphs>9</Paragraphs>
  <ScaleCrop>false</ScaleCrop>
  <Company>zhong'guo'ke'xue'ji'shu'da'x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黄瑞轩</dc:creator>
  <cp:keywords/>
  <dc:description/>
  <cp:lastModifiedBy>黄 瑞轩</cp:lastModifiedBy>
  <cp:revision>4</cp:revision>
  <dcterms:created xsi:type="dcterms:W3CDTF">2021-04-16T11:59:00Z</dcterms:created>
  <dcterms:modified xsi:type="dcterms:W3CDTF">2021-04-16T15:04:00Z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