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8953" w14:textId="77777777" w:rsidR="003C56D1" w:rsidRDefault="00BE6755">
      <w:pPr>
        <w:spacing w:after="0"/>
        <w:ind w:left="103"/>
        <w:jc w:val="center"/>
      </w:pPr>
      <w:bookmarkStart w:id="0" w:name="_Hlk91681750"/>
      <w:bookmarkEnd w:id="0"/>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left w:w="94" w:type="dxa"/>
          <w:right w:w="66" w:type="dxa"/>
        </w:tblCellMar>
        <w:tblLook w:val="04A0" w:firstRow="1" w:lastRow="0" w:firstColumn="1" w:lastColumn="0" w:noHBand="0" w:noVBand="1"/>
      </w:tblPr>
      <w:tblGrid>
        <w:gridCol w:w="5389"/>
        <w:gridCol w:w="5390"/>
      </w:tblGrid>
      <w:tr w:rsidR="003C56D1" w14:paraId="27AA06D0" w14:textId="7777777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14:paraId="15941AFC" w14:textId="246B36CA" w:rsidR="003C56D1" w:rsidRDefault="00BE6755">
            <w:r>
              <w:rPr>
                <w:rFonts w:ascii="Arial" w:eastAsia="Arial" w:hAnsi="Arial" w:cs="Arial"/>
                <w:b/>
                <w:sz w:val="20"/>
              </w:rPr>
              <w:t xml:space="preserve">Fonctionnalité : </w:t>
            </w:r>
            <w:r>
              <w:rPr>
                <w:sz w:val="20"/>
              </w:rPr>
              <w:t>​</w:t>
            </w:r>
            <w:r w:rsidR="00303C48">
              <w:rPr>
                <w:rFonts w:ascii="Arial" w:eastAsia="Arial" w:hAnsi="Arial" w:cs="Arial"/>
                <w:sz w:val="20"/>
              </w:rPr>
              <w:t>Recherche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6DDBE340" w14:textId="77777777" w:rsidR="003C56D1" w:rsidRDefault="00BE6755">
            <w:pPr>
              <w:ind w:right="56"/>
              <w:jc w:val="right"/>
            </w:pPr>
            <w:r>
              <w:rPr>
                <w:rFonts w:ascii="Arial" w:eastAsia="Arial" w:hAnsi="Arial" w:cs="Arial"/>
                <w:b/>
                <w:sz w:val="20"/>
              </w:rPr>
              <w:t xml:space="preserve">Fonctionnalité #1 </w:t>
            </w:r>
          </w:p>
        </w:tc>
      </w:tr>
      <w:tr w:rsidR="003C56D1" w14:paraId="238638FA" w14:textId="7777777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40D41714" w14:textId="07DFD901" w:rsidR="003C56D1" w:rsidRDefault="00BE6755">
            <w:pPr>
              <w:ind w:right="9"/>
            </w:pPr>
            <w:r>
              <w:rPr>
                <w:rFonts w:ascii="Arial" w:eastAsia="Arial" w:hAnsi="Arial" w:cs="Arial"/>
                <w:b/>
                <w:sz w:val="20"/>
              </w:rPr>
              <w:t xml:space="preserve">Problématique : </w:t>
            </w:r>
            <w:r w:rsidR="00BF7081">
              <w:rPr>
                <w:rFonts w:ascii="Arial" w:eastAsia="Arial" w:hAnsi="Arial" w:cs="Arial"/>
                <w:sz w:val="20"/>
              </w:rPr>
              <w:t>Créer un algorithme capable de trier les recettes récupérées dans le backend en utilisant des mots clés et</w:t>
            </w:r>
            <w:r w:rsidR="00F562B9">
              <w:rPr>
                <w:rFonts w:ascii="Arial" w:eastAsia="Arial" w:hAnsi="Arial" w:cs="Arial"/>
                <w:sz w:val="20"/>
              </w:rPr>
              <w:t>/ou</w:t>
            </w:r>
            <w:r w:rsidR="00BF7081">
              <w:rPr>
                <w:rFonts w:ascii="Arial" w:eastAsia="Arial" w:hAnsi="Arial" w:cs="Arial"/>
                <w:sz w:val="20"/>
              </w:rPr>
              <w:t xml:space="preserve"> des filtres permettant de sélectionner les ingrédients, appareils et ustensiles.</w:t>
            </w:r>
            <w:r w:rsidR="00320D96">
              <w:rPr>
                <w:rFonts w:ascii="Arial" w:eastAsia="Arial" w:hAnsi="Arial" w:cs="Arial"/>
                <w:sz w:val="20"/>
              </w:rPr>
              <w:t xml:space="preserve"> Cet algorithme doit être le plus efficace et rapide possible.</w:t>
            </w:r>
          </w:p>
        </w:tc>
      </w:tr>
    </w:tbl>
    <w:p w14:paraId="6F449912"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left w:w="94" w:type="dxa"/>
          <w:right w:w="115" w:type="dxa"/>
        </w:tblCellMar>
        <w:tblLook w:val="04A0" w:firstRow="1" w:lastRow="0" w:firstColumn="1" w:lastColumn="0" w:noHBand="0" w:noVBand="1"/>
      </w:tblPr>
      <w:tblGrid>
        <w:gridCol w:w="5389"/>
        <w:gridCol w:w="5390"/>
      </w:tblGrid>
      <w:tr w:rsidR="003C56D1" w14:paraId="67982477"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5B147F8" w14:textId="3864F600" w:rsidR="003C56D1" w:rsidRPr="004500DB" w:rsidRDefault="00BE6755">
            <w:r>
              <w:rPr>
                <w:rFonts w:ascii="Arial" w:eastAsia="Arial" w:hAnsi="Arial" w:cs="Arial"/>
                <w:b/>
                <w:sz w:val="20"/>
              </w:rPr>
              <w:t xml:space="preserve">Option 1 : </w:t>
            </w:r>
            <w:r w:rsidR="009A445A">
              <w:rPr>
                <w:rFonts w:ascii="Arial" w:eastAsia="Arial" w:hAnsi="Arial" w:cs="Arial"/>
                <w:b/>
                <w:sz w:val="20"/>
              </w:rPr>
              <w:t>Création et utilisation d’un</w:t>
            </w:r>
            <w:r w:rsidR="004500DB">
              <w:rPr>
                <w:rFonts w:ascii="Arial" w:eastAsia="Arial" w:hAnsi="Arial" w:cs="Arial"/>
                <w:b/>
                <w:sz w:val="20"/>
              </w:rPr>
              <w:t xml:space="preserve">e boucle </w:t>
            </w:r>
            <w:r w:rsidR="004500DB" w:rsidRPr="004500DB">
              <w:rPr>
                <w:rFonts w:ascii="Arial" w:eastAsia="Arial" w:hAnsi="Arial" w:cs="Arial"/>
                <w:b/>
                <w:i/>
                <w:iCs/>
                <w:sz w:val="20"/>
              </w:rPr>
              <w:t>for</w:t>
            </w:r>
            <w:r w:rsidR="004500DB">
              <w:rPr>
                <w:rFonts w:ascii="Arial" w:eastAsia="Arial" w:hAnsi="Arial" w:cs="Arial"/>
                <w:b/>
                <w:i/>
                <w:iCs/>
                <w:sz w:val="20"/>
              </w:rPr>
              <w:t xml:space="preserve"> </w:t>
            </w:r>
            <w:r w:rsidR="004500DB">
              <w:rPr>
                <w:rFonts w:ascii="Arial" w:eastAsia="Arial" w:hAnsi="Arial" w:cs="Arial"/>
                <w:b/>
                <w:sz w:val="20"/>
              </w:rPr>
              <w:t>pour trier les éléments du tableau des recettes</w:t>
            </w:r>
          </w:p>
          <w:p w14:paraId="6D22B574" w14:textId="24452843" w:rsidR="003C56D1" w:rsidRDefault="00BE6755">
            <w:r>
              <w:rPr>
                <w:rFonts w:ascii="Arial" w:eastAsia="Arial" w:hAnsi="Arial" w:cs="Arial"/>
                <w:sz w:val="20"/>
              </w:rPr>
              <w:t xml:space="preserve">Dans cette option, nous </w:t>
            </w:r>
            <w:r w:rsidR="009A445A">
              <w:rPr>
                <w:rFonts w:ascii="Arial" w:eastAsia="Arial" w:hAnsi="Arial" w:cs="Arial"/>
                <w:sz w:val="20"/>
              </w:rPr>
              <w:t>utilisons un</w:t>
            </w:r>
            <w:r w:rsidR="004500DB">
              <w:rPr>
                <w:rFonts w:ascii="Arial" w:eastAsia="Arial" w:hAnsi="Arial" w:cs="Arial"/>
                <w:sz w:val="20"/>
              </w:rPr>
              <w:t>e boucle for afin de trouver les éléments du</w:t>
            </w:r>
            <w:r w:rsidR="009A445A">
              <w:rPr>
                <w:rFonts w:ascii="Arial" w:eastAsia="Arial" w:hAnsi="Arial" w:cs="Arial"/>
                <w:sz w:val="20"/>
              </w:rPr>
              <w:t xml:space="preserve"> tableau correspondant aux termes de la recherche. Le tableau</w:t>
            </w:r>
            <w:r w:rsidR="004500DB">
              <w:rPr>
                <w:rFonts w:ascii="Arial" w:eastAsia="Arial" w:hAnsi="Arial" w:cs="Arial"/>
                <w:sz w:val="20"/>
              </w:rPr>
              <w:t xml:space="preserve"> des recettes</w:t>
            </w:r>
            <w:r w:rsidR="009A445A">
              <w:rPr>
                <w:rFonts w:ascii="Arial" w:eastAsia="Arial" w:hAnsi="Arial" w:cs="Arial"/>
                <w:sz w:val="20"/>
              </w:rPr>
              <w:t xml:space="preserve"> contient toutes les recettes du site et lorsqu’un mot clé est entré dans la barre de recherche, l’algorithme va parcourir tous les éléments du tableau et retourner ceux contenant le mot clé dans un nouveau tableau résultat. Si aucun résultat n’est retourné, on peut afficher un message d’erreur</w:t>
            </w:r>
            <w:r w:rsidR="00A25A11">
              <w:rPr>
                <w:rFonts w:ascii="Arial" w:eastAsia="Arial" w:hAnsi="Arial" w:cs="Arial"/>
                <w:sz w:val="20"/>
              </w:rPr>
              <w:t>.</w:t>
            </w:r>
          </w:p>
        </w:tc>
      </w:tr>
      <w:tr w:rsidR="003C56D1" w14:paraId="6C67DDC7" w14:textId="7777777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14:paraId="52BBD6DA" w14:textId="77777777" w:rsidR="003C56D1" w:rsidRDefault="00BE6755">
            <w:pPr>
              <w:spacing w:after="30"/>
            </w:pPr>
            <w:r>
              <w:rPr>
                <w:rFonts w:ascii="Arial" w:eastAsia="Arial" w:hAnsi="Arial" w:cs="Arial"/>
                <w:b/>
                <w:sz w:val="20"/>
              </w:rPr>
              <w:t xml:space="preserve">Avantages  </w:t>
            </w:r>
          </w:p>
          <w:p w14:paraId="349BC5BA" w14:textId="77777777" w:rsidR="0043229F" w:rsidRDefault="00BE6755" w:rsidP="0043229F">
            <w:pPr>
              <w:spacing w:after="118"/>
              <w:rPr>
                <w:rFonts w:ascii="Arial" w:eastAsia="Arial" w:hAnsi="Arial" w:cs="Arial"/>
                <w:sz w:val="20"/>
              </w:rPr>
            </w:pPr>
            <w:r>
              <w:rPr>
                <w:rFonts w:ascii="Arial" w:eastAsia="Arial" w:hAnsi="Arial" w:cs="Arial"/>
                <w:b/>
                <w:sz w:val="20"/>
              </w:rPr>
              <w:t xml:space="preserve">   </w:t>
            </w:r>
            <w:r>
              <w:rPr>
                <w:sz w:val="20"/>
              </w:rPr>
              <w:t>​</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Création d’un tableau regroupant les résultats et pouvant être facilement exploité</w:t>
            </w:r>
            <w:r>
              <w:rPr>
                <w:rFonts w:ascii="Arial" w:eastAsia="Arial" w:hAnsi="Arial" w:cs="Arial"/>
                <w:sz w:val="20"/>
              </w:rPr>
              <w:t xml:space="preserve"> </w:t>
            </w:r>
          </w:p>
          <w:p w14:paraId="07503325" w14:textId="61311DFA" w:rsidR="004500DB" w:rsidRPr="004500DB" w:rsidRDefault="004500DB" w:rsidP="0043229F">
            <w:pPr>
              <w:spacing w:after="118"/>
            </w:pPr>
            <w:r>
              <w:rPr>
                <w:sz w:val="20"/>
              </w:rPr>
              <w:t>​</w:t>
            </w:r>
            <w:r>
              <w:rPr>
                <w:sz w:val="20"/>
              </w:rPr>
              <w:t xml:space="preserve">    </w:t>
            </w:r>
            <w:r>
              <w:rPr>
                <w:rFonts w:ascii="MS Gothic" w:eastAsia="MS Gothic" w:hAnsi="MS Gothic" w:cs="MS Gothic"/>
                <w:sz w:val="20"/>
              </w:rPr>
              <w:t>⊕</w:t>
            </w:r>
            <w:r>
              <w:rPr>
                <w:rFonts w:ascii="MS Gothic" w:eastAsia="MS Gothic" w:hAnsi="MS Gothic" w:cs="MS Gothic"/>
                <w:sz w:val="20"/>
              </w:rPr>
              <w:t xml:space="preserve"> </w:t>
            </w:r>
            <w:r>
              <w:rPr>
                <w:rFonts w:ascii="Arial" w:eastAsia="Arial" w:hAnsi="Arial" w:cs="Arial"/>
                <w:sz w:val="20"/>
              </w:rPr>
              <w:t xml:space="preserve">Utilisation d’une boucle </w:t>
            </w:r>
            <w:r>
              <w:rPr>
                <w:rFonts w:ascii="Arial" w:eastAsia="Arial" w:hAnsi="Arial" w:cs="Arial"/>
                <w:i/>
                <w:iCs/>
                <w:sz w:val="20"/>
              </w:rPr>
              <w:t>for</w:t>
            </w:r>
            <w:r>
              <w:rPr>
                <w:rFonts w:ascii="Arial" w:eastAsia="Arial" w:hAnsi="Arial" w:cs="Arial"/>
                <w:sz w:val="20"/>
              </w:rPr>
              <w:t xml:space="preserve"> simple d’utilisation et pouvant être modifiée facilement selon les besoins</w:t>
            </w:r>
          </w:p>
        </w:tc>
        <w:tc>
          <w:tcPr>
            <w:tcW w:w="5390" w:type="dxa"/>
            <w:tcBorders>
              <w:top w:val="single" w:sz="6" w:space="0" w:color="000000"/>
              <w:left w:val="single" w:sz="6" w:space="0" w:color="000000"/>
              <w:bottom w:val="single" w:sz="6" w:space="0" w:color="000000"/>
              <w:right w:val="single" w:sz="6" w:space="0" w:color="000000"/>
            </w:tcBorders>
            <w:vAlign w:val="center"/>
          </w:tcPr>
          <w:p w14:paraId="2AC6D07C" w14:textId="77777777" w:rsidR="003C56D1" w:rsidRDefault="00BE6755">
            <w:pPr>
              <w:spacing w:after="17"/>
            </w:pPr>
            <w:r>
              <w:rPr>
                <w:rFonts w:ascii="Arial" w:eastAsia="Arial" w:hAnsi="Arial" w:cs="Arial"/>
                <w:b/>
                <w:sz w:val="20"/>
              </w:rPr>
              <w:t xml:space="preserve">Inconvénients </w:t>
            </w:r>
          </w:p>
          <w:p w14:paraId="2A21C3F9" w14:textId="209D8290"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4500DB">
              <w:rPr>
                <w:rFonts w:ascii="Arial" w:eastAsia="Arial" w:hAnsi="Arial" w:cs="Arial"/>
                <w:sz w:val="20"/>
              </w:rPr>
              <w:t xml:space="preserve">L’utilisation d’une boucle </w:t>
            </w:r>
            <w:r w:rsidR="004500DB">
              <w:rPr>
                <w:rFonts w:ascii="Arial" w:eastAsia="Arial" w:hAnsi="Arial" w:cs="Arial"/>
                <w:i/>
                <w:iCs/>
                <w:sz w:val="20"/>
              </w:rPr>
              <w:t>for</w:t>
            </w:r>
            <w:r w:rsidR="004500DB">
              <w:rPr>
                <w:rFonts w:ascii="Arial" w:eastAsia="Arial" w:hAnsi="Arial" w:cs="Arial"/>
                <w:sz w:val="20"/>
              </w:rPr>
              <w:t xml:space="preserve"> peut être plus longue que l’utilisation de fonctions spécialisées pour le tri.</w:t>
            </w:r>
            <w:r>
              <w:rPr>
                <w:rFonts w:ascii="Arial" w:eastAsia="Arial" w:hAnsi="Arial" w:cs="Arial"/>
                <w:sz w:val="20"/>
              </w:rPr>
              <w:t xml:space="preserve"> </w:t>
            </w:r>
          </w:p>
        </w:tc>
      </w:tr>
      <w:tr w:rsidR="003C56D1" w14:paraId="23742CD8"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B9021F9" w14:textId="48341271" w:rsidR="003C56D1" w:rsidRDefault="00AF757E" w:rsidP="00AF757E">
            <w:r>
              <w:rPr>
                <w:rFonts w:ascii="Arial" w:eastAsia="Arial" w:hAnsi="Arial" w:cs="Arial"/>
                <w:b/>
                <w:sz w:val="20"/>
              </w:rPr>
              <w:t xml:space="preserve">Champs à utiliser : </w:t>
            </w:r>
            <w:r w:rsidRPr="00AF757E">
              <w:rPr>
                <w:rFonts w:ascii="Arial" w:eastAsia="Arial" w:hAnsi="Arial" w:cs="Arial"/>
                <w:bCs/>
                <w:sz w:val="20"/>
              </w:rPr>
              <w:t>Barre</w:t>
            </w:r>
            <w:r>
              <w:rPr>
                <w:rFonts w:ascii="Arial" w:eastAsia="Arial" w:hAnsi="Arial" w:cs="Arial"/>
                <w:bCs/>
                <w:sz w:val="20"/>
              </w:rPr>
              <w:t xml:space="preserve"> de recherche</w:t>
            </w:r>
          </w:p>
        </w:tc>
      </w:tr>
    </w:tbl>
    <w:p w14:paraId="3AE92DB7"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top w:w="147" w:type="dxa"/>
          <w:left w:w="94" w:type="dxa"/>
          <w:right w:w="57" w:type="dxa"/>
        </w:tblCellMar>
        <w:tblLook w:val="04A0" w:firstRow="1" w:lastRow="0" w:firstColumn="1" w:lastColumn="0" w:noHBand="0" w:noVBand="1"/>
      </w:tblPr>
      <w:tblGrid>
        <w:gridCol w:w="5390"/>
        <w:gridCol w:w="5389"/>
      </w:tblGrid>
      <w:tr w:rsidR="003C56D1" w14:paraId="5ED9C3B9"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1E8B97C1" w14:textId="09353722" w:rsidR="003C56D1" w:rsidRDefault="00BE6755">
            <w:r>
              <w:rPr>
                <w:rFonts w:ascii="Arial" w:eastAsia="Arial" w:hAnsi="Arial" w:cs="Arial"/>
                <w:b/>
                <w:sz w:val="20"/>
              </w:rPr>
              <w:t xml:space="preserve">Option 2 : </w:t>
            </w:r>
            <w:r w:rsidR="00E54B48">
              <w:rPr>
                <w:rFonts w:ascii="Arial" w:eastAsia="Arial" w:hAnsi="Arial" w:cs="Arial"/>
                <w:b/>
                <w:sz w:val="20"/>
              </w:rPr>
              <w:t xml:space="preserve">Utilisation de la fonction d’objet </w:t>
            </w:r>
            <w:proofErr w:type="spellStart"/>
            <w:r w:rsidR="00E54B48">
              <w:rPr>
                <w:rFonts w:ascii="Arial" w:eastAsia="Arial" w:hAnsi="Arial" w:cs="Arial"/>
                <w:b/>
                <w:sz w:val="20"/>
              </w:rPr>
              <w:t>Array.filter</w:t>
            </w:r>
            <w:proofErr w:type="spellEnd"/>
            <w:r w:rsidR="00E54B48">
              <w:rPr>
                <w:rFonts w:ascii="Arial" w:eastAsia="Arial" w:hAnsi="Arial" w:cs="Arial"/>
                <w:b/>
                <w:sz w:val="20"/>
              </w:rPr>
              <w:t>()</w:t>
            </w:r>
          </w:p>
          <w:p w14:paraId="5C7A674C" w14:textId="200EBD5D" w:rsidR="003C56D1" w:rsidRDefault="00BE6755" w:rsidP="00E54B48">
            <w:r>
              <w:rPr>
                <w:rFonts w:ascii="Arial" w:eastAsia="Arial" w:hAnsi="Arial" w:cs="Arial"/>
                <w:sz w:val="20"/>
              </w:rPr>
              <w:t xml:space="preserve">Dans cette option, on </w:t>
            </w:r>
            <w:r w:rsidR="00E54B48">
              <w:rPr>
                <w:rFonts w:ascii="Arial" w:eastAsia="Arial" w:hAnsi="Arial" w:cs="Arial"/>
                <w:sz w:val="20"/>
              </w:rPr>
              <w:t xml:space="preserve">utilise la fonction </w:t>
            </w:r>
            <w:proofErr w:type="spellStart"/>
            <w:r w:rsidR="00E54B48">
              <w:rPr>
                <w:rFonts w:ascii="Arial" w:eastAsia="Arial" w:hAnsi="Arial" w:cs="Arial"/>
                <w:sz w:val="20"/>
              </w:rPr>
              <w:t>filter</w:t>
            </w:r>
            <w:proofErr w:type="spellEnd"/>
            <w:r w:rsidR="00E54B48">
              <w:rPr>
                <w:rFonts w:ascii="Arial" w:eastAsia="Arial" w:hAnsi="Arial" w:cs="Arial"/>
                <w:sz w:val="20"/>
              </w:rPr>
              <w:t xml:space="preserve">() permettant de retourner </w:t>
            </w:r>
            <w:r w:rsidR="00677669">
              <w:rPr>
                <w:rFonts w:ascii="Arial" w:eastAsia="Arial" w:hAnsi="Arial" w:cs="Arial"/>
                <w:sz w:val="20"/>
              </w:rPr>
              <w:t xml:space="preserve">seulement les résultats correspondant à la recherche (qui remplissent la condition validée par la fonction </w:t>
            </w:r>
            <w:r w:rsidR="00677669">
              <w:rPr>
                <w:rFonts w:ascii="Arial" w:eastAsia="Arial" w:hAnsi="Arial" w:cs="Arial"/>
                <w:i/>
                <w:iCs/>
                <w:sz w:val="20"/>
              </w:rPr>
              <w:t>callback</w:t>
            </w:r>
            <w:r w:rsidR="00677669">
              <w:rPr>
                <w:rFonts w:ascii="Arial" w:eastAsia="Arial" w:hAnsi="Arial" w:cs="Arial"/>
                <w:sz w:val="20"/>
              </w:rPr>
              <w:t xml:space="preserve">. </w:t>
            </w:r>
            <w:r>
              <w:rPr>
                <w:rFonts w:ascii="Arial" w:eastAsia="Arial" w:hAnsi="Arial" w:cs="Arial"/>
                <w:sz w:val="20"/>
              </w:rPr>
              <w:t xml:space="preserve"> </w:t>
            </w:r>
          </w:p>
        </w:tc>
      </w:tr>
      <w:tr w:rsidR="003C56D1" w14:paraId="5C207B28" w14:textId="77777777">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14:paraId="6336665F" w14:textId="77777777" w:rsidR="003C56D1" w:rsidRDefault="00BE6755">
            <w:pPr>
              <w:spacing w:after="30"/>
            </w:pPr>
            <w:r>
              <w:rPr>
                <w:rFonts w:ascii="Arial" w:eastAsia="Arial" w:hAnsi="Arial" w:cs="Arial"/>
                <w:b/>
                <w:sz w:val="20"/>
              </w:rPr>
              <w:t xml:space="preserve">Avantages  </w:t>
            </w:r>
          </w:p>
          <w:p w14:paraId="3902465E" w14:textId="072B0814" w:rsidR="003C56D1" w:rsidRDefault="00BE6755">
            <w:pPr>
              <w:spacing w:after="118"/>
            </w:pPr>
            <w:r>
              <w:rPr>
                <w:rFonts w:ascii="Arial" w:eastAsia="Arial" w:hAnsi="Arial" w:cs="Arial"/>
                <w:b/>
                <w:sz w:val="20"/>
              </w:rPr>
              <w:t xml:space="preserve">   </w:t>
            </w:r>
            <w:r>
              <w:rPr>
                <w:rFonts w:ascii="MS Gothic" w:eastAsia="MS Gothic" w:hAnsi="MS Gothic" w:cs="MS Gothic"/>
                <w:sz w:val="20"/>
              </w:rPr>
              <w:t>⊕</w:t>
            </w:r>
            <w:r>
              <w:rPr>
                <w:sz w:val="20"/>
              </w:rPr>
              <w:t>​</w:t>
            </w:r>
            <w:r>
              <w:rPr>
                <w:rFonts w:ascii="Arial" w:eastAsia="Arial" w:hAnsi="Arial" w:cs="Arial"/>
                <w:sz w:val="20"/>
              </w:rPr>
              <w:t xml:space="preserve"> </w:t>
            </w:r>
            <w:r w:rsidR="00677669">
              <w:rPr>
                <w:rFonts w:ascii="Arial" w:eastAsia="Arial" w:hAnsi="Arial" w:cs="Arial"/>
                <w:sz w:val="20"/>
              </w:rPr>
              <w:t>Fonction spécialisée dans le tri.</w:t>
            </w:r>
          </w:p>
          <w:p w14:paraId="5D22B0AE" w14:textId="77777777" w:rsidR="00677669" w:rsidRDefault="00BE6755">
            <w:pPr>
              <w:spacing w:line="303" w:lineRule="auto"/>
              <w:ind w:right="300"/>
              <w:rPr>
                <w:rFonts w:ascii="Arial" w:eastAsia="Arial" w:hAnsi="Arial" w:cs="Arial"/>
                <w:sz w:val="20"/>
              </w:rPr>
            </w:pPr>
            <w:r>
              <w:rPr>
                <w:rFonts w:ascii="Arial" w:eastAsia="Arial" w:hAnsi="Arial" w:cs="Arial"/>
                <w:sz w:val="20"/>
              </w:rPr>
              <w:t xml:space="preserve">  </w:t>
            </w:r>
            <w:r>
              <w:rPr>
                <w:rFonts w:ascii="Arial" w:eastAsia="Arial" w:hAnsi="Arial" w:cs="Arial"/>
                <w:color w:val="6AA84F"/>
                <w:sz w:val="20"/>
              </w:rPr>
              <w:t xml:space="preserve"> </w:t>
            </w:r>
            <w:r>
              <w:rPr>
                <w:sz w:val="20"/>
              </w:rPr>
              <w:t>​</w:t>
            </w:r>
            <w:r>
              <w:rPr>
                <w:rFonts w:ascii="MS Gothic" w:eastAsia="MS Gothic" w:hAnsi="MS Gothic" w:cs="MS Gothic"/>
                <w:sz w:val="20"/>
              </w:rPr>
              <w:t>⊕</w:t>
            </w:r>
            <w:r>
              <w:rPr>
                <w:color w:val="6AA84F"/>
                <w:sz w:val="20"/>
              </w:rPr>
              <w:t>​</w:t>
            </w:r>
            <w:r>
              <w:rPr>
                <w:rFonts w:ascii="Arial" w:eastAsia="Arial" w:hAnsi="Arial" w:cs="Arial"/>
                <w:sz w:val="20"/>
              </w:rPr>
              <w:t xml:space="preserve"> </w:t>
            </w:r>
            <w:r w:rsidR="00677669">
              <w:rPr>
                <w:rFonts w:ascii="Arial" w:eastAsia="Arial" w:hAnsi="Arial" w:cs="Arial"/>
                <w:sz w:val="20"/>
              </w:rPr>
              <w:t>Performances supérieures à une boucle for.</w:t>
            </w:r>
          </w:p>
          <w:p w14:paraId="275267A8" w14:textId="22A3B923" w:rsidR="00677669" w:rsidRDefault="00BE6755" w:rsidP="00677669">
            <w:pPr>
              <w:spacing w:line="303" w:lineRule="auto"/>
              <w:ind w:right="300"/>
              <w:rPr>
                <w:rFonts w:ascii="Arial" w:eastAsia="Arial" w:hAnsi="Arial" w:cs="Arial"/>
                <w:sz w:val="20"/>
              </w:rPr>
            </w:pPr>
            <w:r>
              <w:rPr>
                <w:rFonts w:ascii="MS Gothic" w:eastAsia="MS Gothic" w:hAnsi="MS Gothic" w:cs="MS Gothic"/>
                <w:sz w:val="20"/>
              </w:rPr>
              <w:t>⊕</w:t>
            </w:r>
            <w:r w:rsidR="00677669">
              <w:rPr>
                <w:rFonts w:ascii="Arial" w:eastAsia="Arial" w:hAnsi="Arial" w:cs="Arial"/>
                <w:sz w:val="20"/>
              </w:rPr>
              <w:t xml:space="preserve"> Retourne directement les éléments correspondant à la recherche</w:t>
            </w:r>
          </w:p>
          <w:p w14:paraId="1F5F53E7" w14:textId="16E0EDD6" w:rsidR="003C56D1" w:rsidRDefault="00BE6755">
            <w:pPr>
              <w:ind w:right="222"/>
            </w:pP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tcPr>
          <w:p w14:paraId="27227D6A" w14:textId="77777777" w:rsidR="003C56D1" w:rsidRDefault="00BE6755">
            <w:pPr>
              <w:spacing w:after="17"/>
            </w:pPr>
            <w:r>
              <w:rPr>
                <w:rFonts w:ascii="Arial" w:eastAsia="Arial" w:hAnsi="Arial" w:cs="Arial"/>
                <w:b/>
                <w:sz w:val="20"/>
              </w:rPr>
              <w:t xml:space="preserve">Inconvénients </w:t>
            </w:r>
          </w:p>
          <w:p w14:paraId="713223B2" w14:textId="788C99F8" w:rsidR="003C56D1" w:rsidRDefault="00BE6755">
            <w:pPr>
              <w:spacing w:line="251" w:lineRule="auto"/>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677669">
              <w:rPr>
                <w:rFonts w:ascii="Arial" w:eastAsia="Arial" w:hAnsi="Arial" w:cs="Arial"/>
                <w:sz w:val="20"/>
              </w:rPr>
              <w:t>Moins de transparence sur son fonctionnement</w:t>
            </w:r>
            <w:r>
              <w:rPr>
                <w:rFonts w:ascii="Arial" w:eastAsia="Arial" w:hAnsi="Arial" w:cs="Arial"/>
                <w:sz w:val="20"/>
              </w:rPr>
              <w:t xml:space="preserve"> </w:t>
            </w:r>
          </w:p>
          <w:p w14:paraId="2B905BDA" w14:textId="77777777" w:rsidR="003C56D1" w:rsidRDefault="00BE6755">
            <w:r>
              <w:rPr>
                <w:rFonts w:ascii="Arial" w:eastAsia="Arial" w:hAnsi="Arial" w:cs="Arial"/>
                <w:b/>
                <w:sz w:val="20"/>
              </w:rPr>
              <w:t xml:space="preserve"> </w:t>
            </w:r>
          </w:p>
        </w:tc>
      </w:tr>
      <w:tr w:rsidR="003C56D1" w14:paraId="3EEA2475"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5519193D" w14:textId="29243D9B" w:rsidR="003C56D1" w:rsidRDefault="00353DEA">
            <w:r>
              <w:rPr>
                <w:rFonts w:ascii="Arial" w:eastAsia="Arial" w:hAnsi="Arial" w:cs="Arial"/>
                <w:b/>
                <w:sz w:val="20"/>
              </w:rPr>
              <w:t xml:space="preserve">Champs à utiliser : </w:t>
            </w:r>
            <w:r w:rsidRPr="00AF757E">
              <w:rPr>
                <w:rFonts w:ascii="Arial" w:eastAsia="Arial" w:hAnsi="Arial" w:cs="Arial"/>
                <w:bCs/>
                <w:sz w:val="20"/>
              </w:rPr>
              <w:t>Barre</w:t>
            </w:r>
            <w:r>
              <w:rPr>
                <w:rFonts w:ascii="Arial" w:eastAsia="Arial" w:hAnsi="Arial" w:cs="Arial"/>
                <w:bCs/>
                <w:sz w:val="20"/>
              </w:rPr>
              <w:t xml:space="preserve"> de recherche</w:t>
            </w:r>
          </w:p>
        </w:tc>
      </w:tr>
    </w:tbl>
    <w:p w14:paraId="37857A8A" w14:textId="77777777" w:rsidR="003C56D1" w:rsidRDefault="00BE6755">
      <w:pPr>
        <w:spacing w:after="63"/>
      </w:pPr>
      <w:r>
        <w:rPr>
          <w:rFonts w:ascii="Arial" w:eastAsia="Arial" w:hAnsi="Arial" w:cs="Arial"/>
          <w:b/>
          <w:sz w:val="36"/>
        </w:rPr>
        <w:t xml:space="preserve"> </w:t>
      </w:r>
    </w:p>
    <w:p w14:paraId="16BAD867" w14:textId="77777777" w:rsidR="003C56D1" w:rsidRDefault="00BE6755">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14:paraId="190C99D9" w14:textId="301E9050" w:rsidR="003C56D1" w:rsidRPr="00A90C09" w:rsidRDefault="00BE6755">
      <w:pPr>
        <w:pBdr>
          <w:top w:val="single" w:sz="6" w:space="0" w:color="000000"/>
          <w:left w:val="single" w:sz="6" w:space="0" w:color="000000"/>
          <w:bottom w:val="single" w:sz="6" w:space="0" w:color="000000"/>
          <w:right w:val="single" w:sz="6" w:space="0" w:color="000000"/>
        </w:pBdr>
        <w:spacing w:after="285" w:line="251" w:lineRule="auto"/>
        <w:ind w:left="105"/>
      </w:pPr>
      <w:r>
        <w:rPr>
          <w:rFonts w:ascii="Arial" w:eastAsia="Arial" w:hAnsi="Arial" w:cs="Arial"/>
          <w:sz w:val="20"/>
        </w:rPr>
        <w:t xml:space="preserve">Nous avons donc retenu l'approche </w:t>
      </w:r>
      <w:r w:rsidR="002E752E">
        <w:rPr>
          <w:rFonts w:ascii="Arial" w:eastAsia="Arial" w:hAnsi="Arial" w:cs="Arial"/>
          <w:sz w:val="20"/>
        </w:rPr>
        <w:t xml:space="preserve">utilisant la fonction </w:t>
      </w:r>
      <w:proofErr w:type="spellStart"/>
      <w:r w:rsidR="002E752E">
        <w:rPr>
          <w:rFonts w:ascii="Arial" w:eastAsia="Arial" w:hAnsi="Arial" w:cs="Arial"/>
          <w:sz w:val="20"/>
        </w:rPr>
        <w:t>array.filter</w:t>
      </w:r>
      <w:proofErr w:type="spellEnd"/>
      <w:r w:rsidR="002E752E">
        <w:rPr>
          <w:rFonts w:ascii="Arial" w:eastAsia="Arial" w:hAnsi="Arial" w:cs="Arial"/>
          <w:sz w:val="20"/>
        </w:rPr>
        <w:t xml:space="preserve">(), celle-ci étant bien plus rapide que la méthode utilisant la boucle </w:t>
      </w:r>
      <w:r w:rsidR="002E752E" w:rsidRPr="002E752E">
        <w:rPr>
          <w:rFonts w:ascii="Arial" w:eastAsia="Arial" w:hAnsi="Arial" w:cs="Arial"/>
          <w:i/>
          <w:iCs/>
          <w:sz w:val="20"/>
        </w:rPr>
        <w:t>for</w:t>
      </w:r>
      <w:r w:rsidR="00A90C09">
        <w:rPr>
          <w:rFonts w:ascii="Arial" w:eastAsia="Arial" w:hAnsi="Arial" w:cs="Arial"/>
          <w:i/>
          <w:iCs/>
          <w:sz w:val="20"/>
        </w:rPr>
        <w:t xml:space="preserve"> </w:t>
      </w:r>
      <w:r w:rsidR="00A90C09">
        <w:rPr>
          <w:rFonts w:ascii="Arial" w:eastAsia="Arial" w:hAnsi="Arial" w:cs="Arial"/>
          <w:sz w:val="20"/>
        </w:rPr>
        <w:t>(en moyenne, le temps d’exécution est environ 2 à 3 fois moins long)</w:t>
      </w:r>
    </w:p>
    <w:p w14:paraId="1376D6AD" w14:textId="77777777" w:rsidR="003C56D1" w:rsidRDefault="00BE6755">
      <w:pPr>
        <w:spacing w:after="80"/>
      </w:pPr>
      <w:r>
        <w:rPr>
          <w:rFonts w:ascii="Arial" w:eastAsia="Arial" w:hAnsi="Arial" w:cs="Arial"/>
          <w:b/>
          <w:sz w:val="36"/>
        </w:rPr>
        <w:t xml:space="preserve"> </w:t>
      </w:r>
    </w:p>
    <w:p w14:paraId="51167134" w14:textId="77777777" w:rsidR="003C56D1" w:rsidRDefault="00BE6755">
      <w:pPr>
        <w:spacing w:after="0"/>
      </w:pPr>
      <w:r>
        <w:rPr>
          <w:rFonts w:ascii="Arial" w:eastAsia="Arial" w:hAnsi="Arial" w:cs="Arial"/>
          <w:b/>
          <w:sz w:val="36"/>
        </w:rPr>
        <w:t xml:space="preserve"> </w:t>
      </w:r>
      <w:r>
        <w:rPr>
          <w:rFonts w:ascii="Arial" w:eastAsia="Arial" w:hAnsi="Arial" w:cs="Arial"/>
          <w:b/>
          <w:sz w:val="36"/>
        </w:rPr>
        <w:tab/>
        <w:t xml:space="preserve"> </w:t>
      </w:r>
    </w:p>
    <w:p w14:paraId="6501C73B" w14:textId="77777777" w:rsidR="003C56D1" w:rsidRDefault="00BE6755">
      <w:pPr>
        <w:spacing w:after="48"/>
      </w:pPr>
      <w:r>
        <w:rPr>
          <w:rFonts w:ascii="Arial" w:eastAsia="Arial" w:hAnsi="Arial" w:cs="Arial"/>
          <w:b/>
          <w:sz w:val="36"/>
        </w:rPr>
        <w:t xml:space="preserve"> </w:t>
      </w:r>
    </w:p>
    <w:p w14:paraId="10451F7E" w14:textId="77777777" w:rsidR="003C56D1" w:rsidRDefault="00BE6755">
      <w:pPr>
        <w:spacing w:after="0"/>
      </w:pPr>
      <w:r>
        <w:rPr>
          <w:rFonts w:ascii="Arial" w:eastAsia="Arial" w:hAnsi="Arial" w:cs="Arial"/>
          <w:b/>
          <w:sz w:val="36"/>
        </w:rPr>
        <w:t xml:space="preserve">Annexes </w:t>
      </w:r>
    </w:p>
    <w:p w14:paraId="46D5DE51" w14:textId="688C5E5B" w:rsidR="003C56D1" w:rsidRDefault="00E64C6B">
      <w:pPr>
        <w:spacing w:after="0"/>
        <w:ind w:right="862"/>
        <w:jc w:val="right"/>
      </w:pPr>
      <w:r>
        <w:rPr>
          <w:noProof/>
        </w:rPr>
        <w:lastRenderedPageBreak/>
        <w:drawing>
          <wp:inline distT="0" distB="0" distL="0" distR="0" wp14:anchorId="56D783AB" wp14:editId="3AB778F3">
            <wp:extent cx="5096510" cy="6222670"/>
            <wp:effectExtent l="0" t="0" r="889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6">
                      <a:extLst>
                        <a:ext uri="{28A0092B-C50C-407E-A947-70E740481C1C}">
                          <a14:useLocalDpi xmlns:a14="http://schemas.microsoft.com/office/drawing/2010/main" val="0"/>
                        </a:ext>
                      </a:extLst>
                    </a:blip>
                    <a:srcRect b="10296"/>
                    <a:stretch/>
                  </pic:blipFill>
                  <pic:spPr bwMode="auto">
                    <a:xfrm>
                      <a:off x="0" y="0"/>
                      <a:ext cx="5096958" cy="6223217"/>
                    </a:xfrm>
                    <a:prstGeom prst="rect">
                      <a:avLst/>
                    </a:prstGeom>
                    <a:noFill/>
                    <a:ln>
                      <a:noFill/>
                    </a:ln>
                    <a:extLst>
                      <a:ext uri="{53640926-AAD7-44D8-BBD7-CCE9431645EC}">
                        <a14:shadowObscured xmlns:a14="http://schemas.microsoft.com/office/drawing/2010/main"/>
                      </a:ext>
                    </a:extLst>
                  </pic:spPr>
                </pic:pic>
              </a:graphicData>
            </a:graphic>
          </wp:inline>
        </w:drawing>
      </w:r>
      <w:r w:rsidR="00BE6755">
        <w:rPr>
          <w:rFonts w:ascii="Arial" w:eastAsia="Arial" w:hAnsi="Arial" w:cs="Arial"/>
          <w:b/>
          <w:sz w:val="36"/>
        </w:rPr>
        <w:t xml:space="preserve"> </w:t>
      </w:r>
    </w:p>
    <w:p w14:paraId="15BEB673" w14:textId="360493D5" w:rsidR="003C56D1" w:rsidRDefault="00BE6755">
      <w:pPr>
        <w:tabs>
          <w:tab w:val="center" w:pos="5385"/>
          <w:tab w:val="center" w:pos="9493"/>
        </w:tabs>
        <w:spacing w:after="0"/>
      </w:pPr>
      <w:r>
        <w:tab/>
      </w:r>
      <w:r>
        <w:rPr>
          <w:rFonts w:ascii="Arial" w:eastAsia="Arial" w:hAnsi="Arial" w:cs="Arial"/>
          <w:b/>
          <w:sz w:val="20"/>
        </w:rPr>
        <w:t xml:space="preserve">Figure 1 - </w:t>
      </w:r>
      <w:r w:rsidR="004500DB" w:rsidRPr="004500DB">
        <w:rPr>
          <w:rFonts w:ascii="Arial" w:eastAsia="Arial" w:hAnsi="Arial" w:cs="Arial"/>
          <w:b/>
          <w:sz w:val="20"/>
        </w:rPr>
        <w:t>Diagramme de la fonction de recherche utilisant une boucle for</w:t>
      </w:r>
      <w:r>
        <w:rPr>
          <w:rFonts w:ascii="Arial" w:eastAsia="Arial" w:hAnsi="Arial" w:cs="Arial"/>
          <w:b/>
          <w:sz w:val="20"/>
        </w:rPr>
        <w:tab/>
        <w:t xml:space="preserve"> </w:t>
      </w:r>
    </w:p>
    <w:p w14:paraId="506A1844" w14:textId="74E1BB54" w:rsidR="003C56D1" w:rsidRDefault="00BE6755">
      <w:pPr>
        <w:spacing w:after="92"/>
        <w:ind w:right="501"/>
        <w:jc w:val="right"/>
      </w:pPr>
      <w:r>
        <w:rPr>
          <w:rFonts w:ascii="Arial" w:eastAsia="Arial" w:hAnsi="Arial" w:cs="Arial"/>
          <w:b/>
          <w:sz w:val="20"/>
        </w:rPr>
        <w:t xml:space="preserve"> </w:t>
      </w:r>
    </w:p>
    <w:p w14:paraId="4C585165" w14:textId="754A3C00" w:rsidR="00547470" w:rsidRDefault="00547470">
      <w:pPr>
        <w:spacing w:after="0"/>
        <w:ind w:left="2132"/>
        <w:rPr>
          <w:rFonts w:ascii="Arial" w:eastAsia="Arial" w:hAnsi="Arial" w:cs="Arial"/>
          <w:b/>
          <w:sz w:val="20"/>
        </w:rPr>
      </w:pPr>
      <w:r>
        <w:rPr>
          <w:rFonts w:ascii="Arial" w:eastAsia="Arial" w:hAnsi="Arial" w:cs="Arial"/>
          <w:b/>
          <w:noProof/>
          <w:sz w:val="20"/>
        </w:rPr>
        <w:lastRenderedPageBreak/>
        <mc:AlternateContent>
          <mc:Choice Requires="wps">
            <w:drawing>
              <wp:anchor distT="0" distB="0" distL="114300" distR="114300" simplePos="0" relativeHeight="251659264" behindDoc="0" locked="0" layoutInCell="1" allowOverlap="1" wp14:anchorId="3BECC5C2" wp14:editId="3059B8F8">
                <wp:simplePos x="0" y="0"/>
                <wp:positionH relativeFrom="column">
                  <wp:posOffset>2412415</wp:posOffset>
                </wp:positionH>
                <wp:positionV relativeFrom="paragraph">
                  <wp:posOffset>5443179</wp:posOffset>
                </wp:positionV>
                <wp:extent cx="914400" cy="9144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1C93E79F" w14:textId="1A144E1D" w:rsidR="00547470" w:rsidRPr="00547470" w:rsidRDefault="00547470">
                            <w:pPr>
                              <w:rPr>
                                <w:sz w:val="32"/>
                                <w:szCs w:val="32"/>
                              </w:rPr>
                            </w:pPr>
                            <w:r w:rsidRPr="00547470">
                              <w:rPr>
                                <w:sz w:val="32"/>
                                <w:szCs w:val="32"/>
                              </w:rP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ECC5C2" id="_x0000_t202" coordsize="21600,21600" o:spt="202" path="m,l,21600r21600,l21600,xe">
                <v:stroke joinstyle="miter"/>
                <v:path gradientshapeok="t" o:connecttype="rect"/>
              </v:shapetype>
              <v:shape id="Zone de texte 6" o:spid="_x0000_s1026" type="#_x0000_t202" style="position:absolute;left:0;text-align:left;margin-left:189.95pt;margin-top:428.6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" filled="f" stroked="f" strokeweight=".5pt">
                <v:textbox>
                  <w:txbxContent>
                    <w:p w14:paraId="1C93E79F" w14:textId="1A144E1D" w:rsidR="00547470" w:rsidRPr="00547470" w:rsidRDefault="00547470">
                      <w:pPr>
                        <w:rPr>
                          <w:sz w:val="32"/>
                          <w:szCs w:val="32"/>
                        </w:rPr>
                      </w:pPr>
                      <w:r w:rsidRPr="00547470">
                        <w:rPr>
                          <w:sz w:val="32"/>
                          <w:szCs w:val="32"/>
                        </w:rPr>
                        <w:t>Non</w:t>
                      </w:r>
                    </w:p>
                  </w:txbxContent>
                </v:textbox>
              </v:shape>
            </w:pict>
          </mc:Fallback>
        </mc:AlternateContent>
      </w:r>
      <w:r>
        <w:rPr>
          <w:rFonts w:ascii="Arial" w:eastAsia="Arial" w:hAnsi="Arial" w:cs="Arial"/>
          <w:b/>
          <w:noProof/>
          <w:sz w:val="20"/>
        </w:rPr>
        <w:drawing>
          <wp:inline distT="0" distB="0" distL="0" distR="0" wp14:anchorId="3990CC4B" wp14:editId="75E6F99F">
            <wp:extent cx="4678878" cy="678824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010" cy="6804399"/>
                    </a:xfrm>
                    <a:prstGeom prst="rect">
                      <a:avLst/>
                    </a:prstGeom>
                    <a:noFill/>
                    <a:ln>
                      <a:noFill/>
                    </a:ln>
                  </pic:spPr>
                </pic:pic>
              </a:graphicData>
            </a:graphic>
          </wp:inline>
        </w:drawing>
      </w:r>
    </w:p>
    <w:p w14:paraId="2E31CB17" w14:textId="77777777" w:rsidR="00547470" w:rsidRDefault="00547470">
      <w:pPr>
        <w:spacing w:after="0"/>
        <w:ind w:left="2132"/>
        <w:rPr>
          <w:rFonts w:ascii="Arial" w:eastAsia="Arial" w:hAnsi="Arial" w:cs="Arial"/>
          <w:b/>
          <w:sz w:val="20"/>
        </w:rPr>
      </w:pPr>
    </w:p>
    <w:p w14:paraId="1131D547" w14:textId="73375E83" w:rsidR="003C56D1" w:rsidRDefault="00BE6755">
      <w:pPr>
        <w:spacing w:after="0"/>
        <w:ind w:left="2132"/>
      </w:pPr>
      <w:r>
        <w:rPr>
          <w:rFonts w:ascii="Arial" w:eastAsia="Arial" w:hAnsi="Arial" w:cs="Arial"/>
          <w:b/>
          <w:sz w:val="20"/>
        </w:rPr>
        <w:t xml:space="preserve">Figure 2 : Approche </w:t>
      </w:r>
      <w:r w:rsidR="00FF7923">
        <w:rPr>
          <w:rFonts w:ascii="Arial" w:eastAsia="Arial" w:hAnsi="Arial" w:cs="Arial"/>
          <w:b/>
          <w:sz w:val="20"/>
        </w:rPr>
        <w:t xml:space="preserve">utilisant la fonction </w:t>
      </w:r>
      <w:proofErr w:type="spellStart"/>
      <w:r w:rsidR="00FF7923">
        <w:rPr>
          <w:rFonts w:ascii="Arial" w:eastAsia="Arial" w:hAnsi="Arial" w:cs="Arial"/>
          <w:b/>
          <w:sz w:val="20"/>
        </w:rPr>
        <w:t>array.filter</w:t>
      </w:r>
      <w:proofErr w:type="spellEnd"/>
      <w:r w:rsidR="00FF7923">
        <w:rPr>
          <w:rFonts w:ascii="Arial" w:eastAsia="Arial" w:hAnsi="Arial" w:cs="Arial"/>
          <w:b/>
          <w:sz w:val="20"/>
        </w:rPr>
        <w:t>() de JavaScript</w:t>
      </w:r>
    </w:p>
    <w:sectPr w:rsidR="003C56D1">
      <w:headerReference w:type="even" r:id="rId8"/>
      <w:headerReference w:type="default" r:id="rId9"/>
      <w:footerReference w:type="even" r:id="rId10"/>
      <w:footerReference w:type="default" r:id="rId11"/>
      <w:headerReference w:type="first" r:id="rId12"/>
      <w:footerReference w:type="first" r:id="rId13"/>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0965" w14:textId="77777777" w:rsidR="001A536F" w:rsidRDefault="001A536F">
      <w:pPr>
        <w:spacing w:after="0" w:line="240" w:lineRule="auto"/>
      </w:pPr>
      <w:r>
        <w:separator/>
      </w:r>
    </w:p>
  </w:endnote>
  <w:endnote w:type="continuationSeparator" w:id="0">
    <w:p w14:paraId="6526600E" w14:textId="77777777" w:rsidR="001A536F" w:rsidRDefault="001A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0225"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7F87"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73E9"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D994" w14:textId="77777777" w:rsidR="001A536F" w:rsidRDefault="001A536F">
      <w:pPr>
        <w:spacing w:after="0" w:line="240" w:lineRule="auto"/>
      </w:pPr>
      <w:r>
        <w:separator/>
      </w:r>
    </w:p>
  </w:footnote>
  <w:footnote w:type="continuationSeparator" w:id="0">
    <w:p w14:paraId="47FC1B1A" w14:textId="77777777" w:rsidR="001A536F" w:rsidRDefault="001A5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AF08" w14:textId="77777777" w:rsidR="003C56D1" w:rsidRDefault="00BE6755">
    <w:pPr>
      <w:tabs>
        <w:tab w:val="right" w:pos="10660"/>
      </w:tabs>
      <w:spacing w:after="0"/>
      <w:ind w:right="-113"/>
    </w:pPr>
    <w:r>
      <w:rPr>
        <w:noProof/>
      </w:rPr>
      <w:drawing>
        <wp:anchor distT="0" distB="0" distL="114300" distR="114300" simplePos="0" relativeHeight="251658240" behindDoc="0" locked="0" layoutInCell="1" allowOverlap="0" wp14:anchorId="252DAEB0" wp14:editId="64936609">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69F9" w14:textId="77777777" w:rsidR="003C56D1" w:rsidRDefault="00BE6755">
    <w:pPr>
      <w:tabs>
        <w:tab w:val="right" w:pos="10660"/>
      </w:tabs>
      <w:spacing w:after="0"/>
      <w:ind w:right="-113"/>
    </w:pPr>
    <w:r>
      <w:rPr>
        <w:noProof/>
      </w:rPr>
      <w:drawing>
        <wp:anchor distT="0" distB="0" distL="114300" distR="114300" simplePos="0" relativeHeight="251659264" behindDoc="0" locked="0" layoutInCell="1" allowOverlap="0" wp14:anchorId="05BE47C8" wp14:editId="6FD47555">
          <wp:simplePos x="0" y="0"/>
          <wp:positionH relativeFrom="page">
            <wp:posOffset>362254</wp:posOffset>
          </wp:positionH>
          <wp:positionV relativeFrom="page">
            <wp:posOffset>133462</wp:posOffset>
          </wp:positionV>
          <wp:extent cx="1325087" cy="457584"/>
          <wp:effectExtent l="0" t="0" r="0" b="0"/>
          <wp:wrapSquare wrapText="bothSides"/>
          <wp:docPr id="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E927" w14:textId="77777777" w:rsidR="003C56D1" w:rsidRDefault="00BE6755">
    <w:pPr>
      <w:tabs>
        <w:tab w:val="right" w:pos="10660"/>
      </w:tabs>
      <w:spacing w:after="0"/>
      <w:ind w:right="-113"/>
    </w:pPr>
    <w:r>
      <w:rPr>
        <w:noProof/>
      </w:rPr>
      <w:drawing>
        <wp:anchor distT="0" distB="0" distL="114300" distR="114300" simplePos="0" relativeHeight="251660288" behindDoc="0" locked="0" layoutInCell="1" allowOverlap="0" wp14:anchorId="44A62821" wp14:editId="355E4358">
          <wp:simplePos x="0" y="0"/>
          <wp:positionH relativeFrom="page">
            <wp:posOffset>362254</wp:posOffset>
          </wp:positionH>
          <wp:positionV relativeFrom="page">
            <wp:posOffset>133462</wp:posOffset>
          </wp:positionV>
          <wp:extent cx="1325087" cy="457584"/>
          <wp:effectExtent l="0" t="0" r="0" b="0"/>
          <wp:wrapSquare wrapText="bothSides"/>
          <wp:docPr id="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D1"/>
    <w:rsid w:val="001A536F"/>
    <w:rsid w:val="002935C5"/>
    <w:rsid w:val="002E752E"/>
    <w:rsid w:val="00303C48"/>
    <w:rsid w:val="00320D96"/>
    <w:rsid w:val="00353DEA"/>
    <w:rsid w:val="003C56D1"/>
    <w:rsid w:val="0043229F"/>
    <w:rsid w:val="004500DB"/>
    <w:rsid w:val="004B50DA"/>
    <w:rsid w:val="00530071"/>
    <w:rsid w:val="00547470"/>
    <w:rsid w:val="0063343D"/>
    <w:rsid w:val="00677669"/>
    <w:rsid w:val="00680496"/>
    <w:rsid w:val="00852C5C"/>
    <w:rsid w:val="009A445A"/>
    <w:rsid w:val="00A25A11"/>
    <w:rsid w:val="00A90C09"/>
    <w:rsid w:val="00AF757E"/>
    <w:rsid w:val="00B14896"/>
    <w:rsid w:val="00BE6755"/>
    <w:rsid w:val="00BF7081"/>
    <w:rsid w:val="00C6329F"/>
    <w:rsid w:val="00E54B48"/>
    <w:rsid w:val="00E64C6B"/>
    <w:rsid w:val="00EC43CD"/>
    <w:rsid w:val="00F562B9"/>
    <w:rsid w:val="00FF7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E261"/>
  <w15:docId w15:val="{BFBA1048-F1C7-4395-B023-5C75DEC2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Binot</dc:creator>
  <cp:keywords/>
  <cp:lastModifiedBy>Jonathan Binot</cp:lastModifiedBy>
  <cp:revision>17</cp:revision>
  <dcterms:created xsi:type="dcterms:W3CDTF">2021-12-06T17:04:00Z</dcterms:created>
  <dcterms:modified xsi:type="dcterms:W3CDTF">2021-12-29T13:50:00Z</dcterms:modified>
</cp:coreProperties>
</file>