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0F" w:rsidRDefault="001857DD">
      <w:pPr>
        <w:rPr>
          <w:rFonts w:ascii="Segoe UI" w:hAnsi="Segoe UI" w:cs="Segoe UI"/>
          <w:b/>
          <w:bCs/>
          <w:sz w:val="52"/>
          <w:szCs w:val="52"/>
          <w:lang w:val="en-GB"/>
        </w:rPr>
      </w:pPr>
      <w:r w:rsidRPr="001857DD">
        <w:rPr>
          <w:rFonts w:ascii="Segoe UI" w:hAnsi="Segoe UI" w:cs="Segoe UI"/>
          <w:b/>
          <w:bCs/>
          <w:sz w:val="52"/>
          <w:szCs w:val="52"/>
          <w:lang w:val="en-GB"/>
        </w:rPr>
        <w:t>Using SQL to Clean &amp; Analyse Data</w:t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In this project we use a </w:t>
      </w: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Call </w:t>
      </w:r>
      <w:proofErr w:type="spellStart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dataset </w:t>
      </w: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and I</w:t>
      </w: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mport it to MySQL Workbench, Clean it a bit then analyse it</w:t>
      </w: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.</w:t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Step 1: Importing Data</w:t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The call-</w:t>
      </w:r>
      <w:proofErr w:type="spellStart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 dataset basically has over 32900 </w:t>
      </w:r>
      <w:proofErr w:type="gramStart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record</w:t>
      </w:r>
      <w:proofErr w:type="gramEnd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 xml:space="preserve"> of data that describers calls made to various call </w:t>
      </w:r>
      <w:proofErr w:type="spellStart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centers</w:t>
      </w:r>
      <w:proofErr w:type="spellEnd"/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. It includes the ID of the call, duration of the call in minutes, the name of the person who called, their satisfaction score and many other attributes.</w:t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702DEA98" wp14:editId="524A95E3">
            <wp:extent cx="5082980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lastRenderedPageBreak/>
        <w:t>Step 2: Clean the data</w:t>
      </w:r>
    </w:p>
    <w:p w:rsid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0F5CFA91" wp14:editId="6F58CA4F">
            <wp:extent cx="5731510" cy="34156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DD" w:rsidRPr="001857DD" w:rsidRDefault="001857DD">
      <w:pP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1857DD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5EE32D37" wp14:editId="1524E00A">
            <wp:extent cx="5731510" cy="309905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7DD" w:rsidRPr="0018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11"/>
    <w:rsid w:val="001857DD"/>
    <w:rsid w:val="00706C0F"/>
    <w:rsid w:val="00C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D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D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Shaylee Salvi</dc:creator>
  <cp:keywords/>
  <dc:description/>
  <cp:lastModifiedBy>Shaylee Salvi</cp:lastModifiedBy>
  <cp:revision>2</cp:revision>
  <dcterms:created xsi:type="dcterms:W3CDTF">2024-05-15T17:28:00Z</dcterms:created>
  <dcterms:modified xsi:type="dcterms:W3CDTF">2024-05-15T17:38:00Z</dcterms:modified>
</cp:coreProperties>
</file>