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Prometheus Prime – Breakthrough Mode: Master Integration Checklist</w:t>
      </w:r>
    </w:p>
    <w:p>
      <w:pPr>
        <w:pStyle w:val="Heading2"/>
      </w:pPr>
      <w:r>
        <w:t>🧠 Core Function Requirements (Minimum Viable System)</w:t>
      </w:r>
    </w:p>
    <w:p>
      <w:pPr>
        <w:pStyle w:val="ListBullet"/>
      </w:pPr>
      <w:r>
        <w:t>• 1. Voice Tone Detection</w:t>
      </w:r>
    </w:p>
    <w:p>
      <w:pPr/>
      <w:r>
        <w:t>Analyzes vocal pitch, pace, and tension to infer emotional states like stress, burnout, or fatigue.</w:t>
      </w:r>
    </w:p>
    <w:p>
      <w:pPr>
        <w:pStyle w:val="ListBullet"/>
      </w:pPr>
      <w:r>
        <w:t>• 2. Contextual Memory Engine</w:t>
      </w:r>
    </w:p>
    <w:p>
      <w:pPr/>
      <w:r>
        <w:t>Remembers current tasks, progress trends, and past interactions to interpret voice data in context.</w:t>
      </w:r>
    </w:p>
    <w:p>
      <w:pPr>
        <w:pStyle w:val="ListBullet"/>
      </w:pPr>
      <w:r>
        <w:t>• 3. Smart Interruption Logic</w:t>
      </w:r>
    </w:p>
    <w:p>
      <w:pPr/>
      <w:r>
        <w:t>Politely intervenes when emotional or cognitive distress is detected, offering resets or support.</w:t>
      </w:r>
    </w:p>
    <w:p>
      <w:pPr>
        <w:pStyle w:val="ListBullet"/>
      </w:pPr>
      <w:r>
        <w:t>• 4. Emotional Response Modules</w:t>
      </w:r>
    </w:p>
    <w:p>
      <w:pPr/>
      <w:r>
        <w:t>Prewritten, scenario-specific responses for burnout, sadness, frustration, insight, and numbness.</w:t>
      </w:r>
    </w:p>
    <w:p>
      <w:pPr>
        <w:pStyle w:val="ListBullet"/>
      </w:pPr>
      <w:r>
        <w:t>• 5. Reset Stack Options</w:t>
      </w:r>
    </w:p>
    <w:p>
      <w:pPr/>
      <w:r>
        <w:t>Rapid recovery tools: breathing, music, journaling, silence, motivational reinforcement.</w:t>
      </w:r>
    </w:p>
    <w:p>
      <w:pPr>
        <w:pStyle w:val="ListBullet"/>
      </w:pPr>
      <w:r>
        <w:t>• 6. Semantic Drift &amp; Diction Monitoring</w:t>
      </w:r>
    </w:p>
    <w:p>
      <w:pPr/>
      <w:r>
        <w:t>Analyzes changes in word choice, phrasing, and sentence structure to detect mental/emotional shifts.</w:t>
      </w:r>
    </w:p>
    <w:p>
      <w:pPr>
        <w:pStyle w:val="Heading2"/>
      </w:pPr>
      <w:r>
        <w:t>🔧 Supporting Systems (Post-MVP Expansion)</w:t>
      </w:r>
    </w:p>
    <w:p>
      <w:pPr>
        <w:pStyle w:val="ListBullet"/>
      </w:pPr>
      <w:r>
        <w:t>• User-specific voice modeling for personalized baseline recognition.</w:t>
      </w:r>
    </w:p>
    <w:p>
      <w:pPr>
        <w:pStyle w:val="ListBullet"/>
      </w:pPr>
      <w:r>
        <w:t>• Longitudinal mood tracking based on tone and semantic markers.</w:t>
      </w:r>
    </w:p>
    <w:p>
      <w:pPr>
        <w:pStyle w:val="ListBullet"/>
      </w:pPr>
      <w:r>
        <w:t>• Dynamic scripting that evolves with usage trends.</w:t>
      </w:r>
    </w:p>
    <w:p>
      <w:pPr>
        <w:pStyle w:val="ListBullet"/>
      </w:pPr>
      <w:r>
        <w:t>• Pattern interrupters to break cognitive loops or spirals.</w:t>
      </w:r>
    </w:p>
    <w:p>
      <w:pPr>
        <w:pStyle w:val="ListBullet"/>
      </w:pPr>
      <w:r>
        <w:t>• Peer-to-peer Promethean interaction compatibility.</w:t>
      </w:r>
    </w:p>
    <w:p>
      <w:pPr>
        <w:pStyle w:val="ListBullet"/>
      </w:pPr>
      <w:r>
        <w:t>• Marketplace for downloadable emotional support or focus packs.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