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30920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0611DFE7" w14:textId="77777777" w:rsidR="000E22B2" w:rsidRPr="0037002C" w:rsidRDefault="000E22B2" w:rsidP="000E22B2">
      <w:pPr>
        <w:spacing w:after="0"/>
        <w:rPr>
          <w:b/>
          <w:bCs/>
        </w:rPr>
      </w:pPr>
    </w:p>
    <w:p w14:paraId="76C75B2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9002CB9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6C09B5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B7E87D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3FBD2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08F83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00A3887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DB7C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0B02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2885B0D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7EA9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F922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0AD437B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E677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4635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7D119C4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AD81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0344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45247DA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4EA2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84B0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C27EE0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6402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8A82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44CCDA5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296A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A229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1820BDA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1D26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201E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9D8A60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7ED3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3DFA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1F258B8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5F42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4F41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53B8710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653B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7857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0D31BDB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6412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FA82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406F92E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843D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F5C9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1A078A6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45CE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DA6E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100C02F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4B57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30E6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37D9D7F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E1E78E4" w14:textId="77777777" w:rsidR="00253BC9" w:rsidRDefault="00253BC9" w:rsidP="00253BC9">
      <w:pPr>
        <w:autoSpaceDE w:val="0"/>
        <w:autoSpaceDN w:val="0"/>
        <w:adjustRightInd w:val="0"/>
        <w:spacing w:after="0"/>
        <w:rPr>
          <w:color w:val="C0504D" w:themeColor="accent2"/>
        </w:rPr>
      </w:pPr>
      <w:r>
        <w:rPr>
          <w:color w:val="C0504D" w:themeColor="accent2"/>
        </w:rPr>
        <w:t>Ans:</w:t>
      </w:r>
    </w:p>
    <w:p w14:paraId="0F0C1C9B" w14:textId="0B7DF797" w:rsidR="00253BC9" w:rsidRPr="00253BC9" w:rsidRDefault="00253BC9" w:rsidP="00253BC9">
      <w:pPr>
        <w:autoSpaceDE w:val="0"/>
        <w:autoSpaceDN w:val="0"/>
        <w:adjustRightInd w:val="0"/>
        <w:spacing w:after="0"/>
        <w:rPr>
          <w:color w:val="C0504D" w:themeColor="accent2"/>
        </w:rPr>
      </w:pPr>
      <w:r w:rsidRPr="00253BC9">
        <w:rPr>
          <w:color w:val="C0504D" w:themeColor="accent2"/>
        </w:rPr>
        <w:t>M</w:t>
      </w:r>
      <w:r w:rsidRPr="00253BC9">
        <w:rPr>
          <w:color w:val="C0504D" w:themeColor="accent2"/>
        </w:rPr>
        <w:t>easure</w:t>
      </w:r>
      <w:r>
        <w:rPr>
          <w:color w:val="C0504D" w:themeColor="accent2"/>
        </w:rPr>
        <w:t xml:space="preserve"> = </w:t>
      </w:r>
      <w:proofErr w:type="gramStart"/>
      <w:r w:rsidRPr="00253BC9">
        <w:rPr>
          <w:color w:val="C0504D" w:themeColor="accent2"/>
        </w:rPr>
        <w:t>pd.read</w:t>
      </w:r>
      <w:proofErr w:type="gramEnd"/>
      <w:r w:rsidRPr="00253BC9">
        <w:rPr>
          <w:color w:val="C0504D" w:themeColor="accent2"/>
        </w:rPr>
        <w:t>_excel('/Users/Akshay/Documents/DataScience/ExcelR/Assignments/DataScience/Basic Statistics_Level-2/Assignmnt_q.xlsx')</w:t>
      </w:r>
    </w:p>
    <w:p w14:paraId="01A678B4" w14:textId="4274440C" w:rsidR="00253BC9" w:rsidRDefault="00253BC9" w:rsidP="00253BC9">
      <w:pPr>
        <w:autoSpaceDE w:val="0"/>
        <w:autoSpaceDN w:val="0"/>
        <w:adjustRightInd w:val="0"/>
        <w:spacing w:after="0"/>
        <w:rPr>
          <w:color w:val="C0504D" w:themeColor="accent2"/>
        </w:rPr>
      </w:pPr>
      <w:proofErr w:type="gramStart"/>
      <w:r w:rsidRPr="00253BC9">
        <w:rPr>
          <w:color w:val="C0504D" w:themeColor="accent2"/>
        </w:rPr>
        <w:t>measure.MeasureX.describe</w:t>
      </w:r>
      <w:proofErr w:type="gramEnd"/>
      <w:r w:rsidRPr="00253BC9">
        <w:rPr>
          <w:color w:val="C0504D" w:themeColor="accent2"/>
        </w:rPr>
        <w:t>()</w:t>
      </w:r>
    </w:p>
    <w:p w14:paraId="01636B49" w14:textId="77777777" w:rsidR="00253BC9" w:rsidRDefault="00253BC9" w:rsidP="00253BC9">
      <w:pPr>
        <w:autoSpaceDE w:val="0"/>
        <w:autoSpaceDN w:val="0"/>
        <w:adjustRightInd w:val="0"/>
        <w:spacing w:after="0"/>
        <w:rPr>
          <w:color w:val="C0504D" w:themeColor="accent2"/>
        </w:rPr>
      </w:pPr>
    </w:p>
    <w:p w14:paraId="4756B65C" w14:textId="77777777" w:rsidR="00253BC9" w:rsidRPr="00533974" w:rsidRDefault="00253BC9" w:rsidP="00253BC9">
      <w:pPr>
        <w:pStyle w:val="HTMLPreformatted"/>
        <w:shd w:val="clear" w:color="auto" w:fill="FFFFFF"/>
        <w:wordWrap w:val="0"/>
        <w:textAlignment w:val="baseline"/>
        <w:rPr>
          <w:color w:val="C0504D" w:themeColor="accent2"/>
          <w:sz w:val="21"/>
          <w:szCs w:val="21"/>
        </w:rPr>
      </w:pPr>
      <w:r w:rsidRPr="00533974">
        <w:rPr>
          <w:color w:val="C0504D" w:themeColor="accent2"/>
          <w:sz w:val="21"/>
          <w:szCs w:val="21"/>
        </w:rPr>
        <w:t>count    15.000000</w:t>
      </w:r>
    </w:p>
    <w:p w14:paraId="649EB259" w14:textId="77777777" w:rsidR="00253BC9" w:rsidRPr="00533974" w:rsidRDefault="00253BC9" w:rsidP="00253BC9">
      <w:pPr>
        <w:pStyle w:val="HTMLPreformatted"/>
        <w:shd w:val="clear" w:color="auto" w:fill="FFFFFF"/>
        <w:wordWrap w:val="0"/>
        <w:textAlignment w:val="baseline"/>
        <w:rPr>
          <w:color w:val="C0504D" w:themeColor="accent2"/>
          <w:sz w:val="21"/>
          <w:szCs w:val="21"/>
        </w:rPr>
      </w:pPr>
      <w:r w:rsidRPr="00533974">
        <w:rPr>
          <w:color w:val="C0504D" w:themeColor="accent2"/>
          <w:sz w:val="21"/>
          <w:szCs w:val="21"/>
        </w:rPr>
        <w:t>mean      0.332713</w:t>
      </w:r>
    </w:p>
    <w:p w14:paraId="372CF2C0" w14:textId="77777777" w:rsidR="00253BC9" w:rsidRPr="00533974" w:rsidRDefault="00253BC9" w:rsidP="00253BC9">
      <w:pPr>
        <w:pStyle w:val="HTMLPreformatted"/>
        <w:shd w:val="clear" w:color="auto" w:fill="FFFFFF"/>
        <w:wordWrap w:val="0"/>
        <w:textAlignment w:val="baseline"/>
        <w:rPr>
          <w:color w:val="C0504D" w:themeColor="accent2"/>
          <w:sz w:val="21"/>
          <w:szCs w:val="21"/>
        </w:rPr>
      </w:pPr>
      <w:r w:rsidRPr="00533974">
        <w:rPr>
          <w:color w:val="C0504D" w:themeColor="accent2"/>
          <w:sz w:val="21"/>
          <w:szCs w:val="21"/>
        </w:rPr>
        <w:t>std       0.169454</w:t>
      </w:r>
    </w:p>
    <w:p w14:paraId="5269713D" w14:textId="77777777" w:rsidR="00253BC9" w:rsidRPr="00533974" w:rsidRDefault="00253BC9" w:rsidP="00253BC9">
      <w:pPr>
        <w:pStyle w:val="HTMLPreformatted"/>
        <w:shd w:val="clear" w:color="auto" w:fill="FFFFFF"/>
        <w:wordWrap w:val="0"/>
        <w:textAlignment w:val="baseline"/>
        <w:rPr>
          <w:color w:val="C0504D" w:themeColor="accent2"/>
          <w:sz w:val="21"/>
          <w:szCs w:val="21"/>
        </w:rPr>
      </w:pPr>
      <w:r w:rsidRPr="00533974">
        <w:rPr>
          <w:color w:val="C0504D" w:themeColor="accent2"/>
          <w:sz w:val="21"/>
          <w:szCs w:val="21"/>
        </w:rPr>
        <w:t>min       0.241400</w:t>
      </w:r>
    </w:p>
    <w:p w14:paraId="322A018F" w14:textId="77777777" w:rsidR="00253BC9" w:rsidRPr="00533974" w:rsidRDefault="00253BC9" w:rsidP="00253BC9">
      <w:pPr>
        <w:pStyle w:val="HTMLPreformatted"/>
        <w:shd w:val="clear" w:color="auto" w:fill="FFFFFF"/>
        <w:wordWrap w:val="0"/>
        <w:textAlignment w:val="baseline"/>
        <w:rPr>
          <w:color w:val="C0504D" w:themeColor="accent2"/>
          <w:sz w:val="21"/>
          <w:szCs w:val="21"/>
        </w:rPr>
      </w:pPr>
      <w:r w:rsidRPr="00533974">
        <w:rPr>
          <w:color w:val="C0504D" w:themeColor="accent2"/>
          <w:sz w:val="21"/>
          <w:szCs w:val="21"/>
        </w:rPr>
        <w:t>25%       0.254700</w:t>
      </w:r>
    </w:p>
    <w:p w14:paraId="108AA0F8" w14:textId="77777777" w:rsidR="00253BC9" w:rsidRPr="00533974" w:rsidRDefault="00253BC9" w:rsidP="00253BC9">
      <w:pPr>
        <w:pStyle w:val="HTMLPreformatted"/>
        <w:shd w:val="clear" w:color="auto" w:fill="FFFFFF"/>
        <w:wordWrap w:val="0"/>
        <w:textAlignment w:val="baseline"/>
        <w:rPr>
          <w:color w:val="C0504D" w:themeColor="accent2"/>
          <w:sz w:val="21"/>
          <w:szCs w:val="21"/>
        </w:rPr>
      </w:pPr>
      <w:r w:rsidRPr="00533974">
        <w:rPr>
          <w:color w:val="C0504D" w:themeColor="accent2"/>
          <w:sz w:val="21"/>
          <w:szCs w:val="21"/>
        </w:rPr>
        <w:t>50%       0.267100</w:t>
      </w:r>
    </w:p>
    <w:p w14:paraId="314E11A7" w14:textId="77777777" w:rsidR="00253BC9" w:rsidRPr="00533974" w:rsidRDefault="00253BC9" w:rsidP="00253BC9">
      <w:pPr>
        <w:pStyle w:val="HTMLPreformatted"/>
        <w:shd w:val="clear" w:color="auto" w:fill="FFFFFF"/>
        <w:wordWrap w:val="0"/>
        <w:textAlignment w:val="baseline"/>
        <w:rPr>
          <w:color w:val="C0504D" w:themeColor="accent2"/>
          <w:sz w:val="21"/>
          <w:szCs w:val="21"/>
        </w:rPr>
      </w:pPr>
      <w:r w:rsidRPr="00533974">
        <w:rPr>
          <w:color w:val="C0504D" w:themeColor="accent2"/>
          <w:sz w:val="21"/>
          <w:szCs w:val="21"/>
        </w:rPr>
        <w:t>75%       0.339750</w:t>
      </w:r>
    </w:p>
    <w:p w14:paraId="1B07F90E" w14:textId="77777777" w:rsidR="00253BC9" w:rsidRPr="00533974" w:rsidRDefault="00253BC9" w:rsidP="00253BC9">
      <w:pPr>
        <w:pStyle w:val="HTMLPreformatted"/>
        <w:shd w:val="clear" w:color="auto" w:fill="FFFFFF"/>
        <w:wordWrap w:val="0"/>
        <w:textAlignment w:val="baseline"/>
        <w:rPr>
          <w:color w:val="C0504D" w:themeColor="accent2"/>
          <w:sz w:val="21"/>
          <w:szCs w:val="21"/>
        </w:rPr>
      </w:pPr>
      <w:r w:rsidRPr="00533974">
        <w:rPr>
          <w:color w:val="C0504D" w:themeColor="accent2"/>
          <w:sz w:val="21"/>
          <w:szCs w:val="21"/>
        </w:rPr>
        <w:t>max       0.913600</w:t>
      </w:r>
    </w:p>
    <w:p w14:paraId="1BEA4935" w14:textId="77777777" w:rsidR="00253BC9" w:rsidRPr="00533974" w:rsidRDefault="00253BC9" w:rsidP="00253BC9">
      <w:pPr>
        <w:pStyle w:val="HTMLPreformatted"/>
        <w:shd w:val="clear" w:color="auto" w:fill="FFFFFF"/>
        <w:wordWrap w:val="0"/>
        <w:textAlignment w:val="baseline"/>
        <w:rPr>
          <w:color w:val="C0504D" w:themeColor="accent2"/>
          <w:sz w:val="21"/>
          <w:szCs w:val="21"/>
        </w:rPr>
      </w:pPr>
      <w:r w:rsidRPr="00533974">
        <w:rPr>
          <w:color w:val="C0504D" w:themeColor="accent2"/>
          <w:sz w:val="21"/>
          <w:szCs w:val="21"/>
        </w:rPr>
        <w:t>Name: MeasureX, dtype: float64</w:t>
      </w:r>
    </w:p>
    <w:p w14:paraId="2DD9A4D6" w14:textId="119578C4" w:rsidR="00253BC9" w:rsidRDefault="00253BC9" w:rsidP="00253BC9">
      <w:pPr>
        <w:autoSpaceDE w:val="0"/>
        <w:autoSpaceDN w:val="0"/>
        <w:adjustRightInd w:val="0"/>
        <w:spacing w:after="0"/>
        <w:rPr>
          <w:color w:val="C0504D" w:themeColor="accent2"/>
        </w:rPr>
      </w:pPr>
    </w:p>
    <w:p w14:paraId="78476339" w14:textId="77777777" w:rsidR="00253BC9" w:rsidRDefault="00253BC9" w:rsidP="00253BC9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color w:val="C0504D" w:themeColor="accent2"/>
          <w:sz w:val="22"/>
          <w:szCs w:val="22"/>
          <w:lang w:val="en-US" w:eastAsia="en-US"/>
        </w:rPr>
      </w:pPr>
      <w:proofErr w:type="gramStart"/>
      <w:r w:rsidRPr="00253BC9">
        <w:rPr>
          <w:rFonts w:asciiTheme="minorHAnsi" w:eastAsiaTheme="minorEastAsia" w:hAnsiTheme="minorHAnsi" w:cstheme="minorBidi"/>
          <w:color w:val="C0504D" w:themeColor="accent2"/>
          <w:sz w:val="22"/>
          <w:szCs w:val="22"/>
          <w:lang w:val="en-US" w:eastAsia="en-US"/>
        </w:rPr>
        <w:t>measure.MeasureX.var(</w:t>
      </w:r>
      <w:proofErr w:type="gramEnd"/>
      <w:r w:rsidRPr="00253BC9">
        <w:rPr>
          <w:rFonts w:asciiTheme="minorHAnsi" w:eastAsiaTheme="minorEastAsia" w:hAnsiTheme="minorHAnsi" w:cstheme="minorBidi"/>
          <w:color w:val="C0504D" w:themeColor="accent2"/>
          <w:sz w:val="22"/>
          <w:szCs w:val="22"/>
          <w:lang w:val="en-US" w:eastAsia="en-US"/>
        </w:rPr>
        <w:t>)</w:t>
      </w:r>
    </w:p>
    <w:p w14:paraId="5B318A06" w14:textId="777901CF" w:rsidR="00253BC9" w:rsidRPr="00533974" w:rsidRDefault="00253BC9" w:rsidP="00253BC9">
      <w:pPr>
        <w:pStyle w:val="HTMLPreformatted"/>
        <w:shd w:val="clear" w:color="auto" w:fill="FFFFFF"/>
        <w:wordWrap w:val="0"/>
        <w:textAlignment w:val="baseline"/>
        <w:rPr>
          <w:color w:val="C0504D" w:themeColor="accent2"/>
          <w:sz w:val="21"/>
          <w:szCs w:val="21"/>
        </w:rPr>
      </w:pPr>
      <w:r w:rsidRPr="00533974">
        <w:rPr>
          <w:color w:val="C0504D" w:themeColor="accent2"/>
          <w:sz w:val="21"/>
          <w:szCs w:val="21"/>
        </w:rPr>
        <w:t>0.028714661238095233</w:t>
      </w:r>
    </w:p>
    <w:p w14:paraId="106D2662" w14:textId="35F801CF" w:rsidR="000E22B2" w:rsidRPr="00533974" w:rsidRDefault="000E22B2" w:rsidP="00253BC9">
      <w:pPr>
        <w:autoSpaceDE w:val="0"/>
        <w:autoSpaceDN w:val="0"/>
        <w:adjustRightInd w:val="0"/>
        <w:spacing w:after="0"/>
        <w:rPr>
          <w:color w:val="C0504D" w:themeColor="accent2"/>
        </w:rPr>
      </w:pPr>
    </w:p>
    <w:p w14:paraId="066A2291" w14:textId="753DC299" w:rsidR="00253BC9" w:rsidRPr="00533974" w:rsidRDefault="00253BC9" w:rsidP="000E22B2">
      <w:pPr>
        <w:pStyle w:val="ListParagraph"/>
        <w:autoSpaceDE w:val="0"/>
        <w:autoSpaceDN w:val="0"/>
        <w:adjustRightInd w:val="0"/>
        <w:spacing w:after="0"/>
        <w:rPr>
          <w:color w:val="C0504D" w:themeColor="accent2"/>
        </w:rPr>
      </w:pPr>
      <w:proofErr w:type="gramStart"/>
      <w:r w:rsidRPr="00533974">
        <w:rPr>
          <w:color w:val="C0504D" w:themeColor="accent2"/>
        </w:rPr>
        <w:t>Mean :</w:t>
      </w:r>
      <w:proofErr w:type="gramEnd"/>
      <w:r w:rsidRPr="00533974">
        <w:rPr>
          <w:color w:val="C0504D" w:themeColor="accent2"/>
        </w:rPr>
        <w:t xml:space="preserve"> 33.27%</w:t>
      </w:r>
    </w:p>
    <w:p w14:paraId="603C142E" w14:textId="1710B743" w:rsidR="00253BC9" w:rsidRPr="00533974" w:rsidRDefault="00253BC9" w:rsidP="00253BC9">
      <w:pPr>
        <w:pStyle w:val="ListParagraph"/>
        <w:autoSpaceDE w:val="0"/>
        <w:autoSpaceDN w:val="0"/>
        <w:adjustRightInd w:val="0"/>
        <w:spacing w:after="0"/>
        <w:rPr>
          <w:color w:val="C0504D" w:themeColor="accent2"/>
        </w:rPr>
      </w:pPr>
      <w:r w:rsidRPr="00533974">
        <w:rPr>
          <w:color w:val="C0504D" w:themeColor="accent2"/>
        </w:rPr>
        <w:t xml:space="preserve">Std </w:t>
      </w:r>
      <w:proofErr w:type="gramStart"/>
      <w:r w:rsidRPr="00533974">
        <w:rPr>
          <w:color w:val="C0504D" w:themeColor="accent2"/>
        </w:rPr>
        <w:t>Deviation :</w:t>
      </w:r>
      <w:proofErr w:type="gramEnd"/>
      <w:r w:rsidRPr="00533974">
        <w:rPr>
          <w:color w:val="C0504D" w:themeColor="accent2"/>
        </w:rPr>
        <w:t xml:space="preserve"> 16.94%</w:t>
      </w:r>
    </w:p>
    <w:p w14:paraId="5A64FF6B" w14:textId="57407B30" w:rsidR="00253BC9" w:rsidRPr="00533974" w:rsidRDefault="00253BC9" w:rsidP="000E22B2">
      <w:pPr>
        <w:pStyle w:val="ListParagraph"/>
        <w:autoSpaceDE w:val="0"/>
        <w:autoSpaceDN w:val="0"/>
        <w:adjustRightInd w:val="0"/>
        <w:spacing w:after="0"/>
        <w:rPr>
          <w:color w:val="C0504D" w:themeColor="accent2"/>
        </w:rPr>
      </w:pPr>
      <w:proofErr w:type="gramStart"/>
      <w:r w:rsidRPr="00533974">
        <w:rPr>
          <w:color w:val="C0504D" w:themeColor="accent2"/>
        </w:rPr>
        <w:t>Variance :</w:t>
      </w:r>
      <w:proofErr w:type="gramEnd"/>
      <w:r w:rsidRPr="00533974">
        <w:rPr>
          <w:color w:val="C0504D" w:themeColor="accent2"/>
        </w:rPr>
        <w:t xml:space="preserve"> 2.87%</w:t>
      </w:r>
    </w:p>
    <w:p w14:paraId="46662769" w14:textId="106B2D75" w:rsidR="000E22B2" w:rsidRPr="00533974" w:rsidRDefault="000E22B2" w:rsidP="000E22B2">
      <w:pPr>
        <w:pStyle w:val="ListParagraph"/>
        <w:autoSpaceDE w:val="0"/>
        <w:autoSpaceDN w:val="0"/>
        <w:adjustRightInd w:val="0"/>
        <w:spacing w:after="0"/>
        <w:rPr>
          <w:color w:val="C0504D" w:themeColor="accent2"/>
        </w:rPr>
      </w:pPr>
    </w:p>
    <w:p w14:paraId="7ABB974D" w14:textId="09A84EDA" w:rsidR="00254201" w:rsidRDefault="00254201" w:rsidP="000E22B2">
      <w:pPr>
        <w:pStyle w:val="ListParagraph"/>
        <w:autoSpaceDE w:val="0"/>
        <w:autoSpaceDN w:val="0"/>
        <w:adjustRightInd w:val="0"/>
        <w:spacing w:after="0"/>
      </w:pPr>
    </w:p>
    <w:p w14:paraId="18E5A7A3" w14:textId="77777777" w:rsidR="00254201" w:rsidRDefault="00254201" w:rsidP="000E22B2">
      <w:pPr>
        <w:pStyle w:val="ListParagraph"/>
        <w:autoSpaceDE w:val="0"/>
        <w:autoSpaceDN w:val="0"/>
        <w:adjustRightInd w:val="0"/>
        <w:spacing w:after="0"/>
      </w:pPr>
    </w:p>
    <w:p w14:paraId="35599EA1" w14:textId="04C7F86B" w:rsidR="006D30B3" w:rsidRDefault="00254201" w:rsidP="006D30B3">
      <w:pPr>
        <w:pStyle w:val="ListParagraph"/>
        <w:autoSpaceDE w:val="0"/>
        <w:autoSpaceDN w:val="0"/>
        <w:adjustRightInd w:val="0"/>
        <w:spacing w:after="0"/>
      </w:pPr>
      <w:r>
        <w:lastRenderedPageBreak/>
        <w:t>To find outliers: box plot</w:t>
      </w:r>
    </w:p>
    <w:p w14:paraId="07623A44" w14:textId="720AAEA6" w:rsidR="00254201" w:rsidRDefault="00254201" w:rsidP="006D30B3">
      <w:pPr>
        <w:autoSpaceDE w:val="0"/>
        <w:autoSpaceDN w:val="0"/>
        <w:adjustRightInd w:val="0"/>
        <w:spacing w:after="0"/>
        <w:ind w:firstLine="720"/>
      </w:pPr>
      <w:r>
        <w:rPr>
          <w:noProof/>
        </w:rPr>
        <w:drawing>
          <wp:inline distT="0" distB="0" distL="0" distR="0" wp14:anchorId="472AFA69" wp14:editId="640FD512">
            <wp:extent cx="3456019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986" cy="258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CCA5A" w14:textId="3E6BAC65" w:rsidR="00254201" w:rsidRPr="00533974" w:rsidRDefault="00254201" w:rsidP="00254201">
      <w:pPr>
        <w:pStyle w:val="ListParagraph"/>
        <w:autoSpaceDE w:val="0"/>
        <w:autoSpaceDN w:val="0"/>
        <w:adjustRightInd w:val="0"/>
        <w:spacing w:after="0"/>
        <w:rPr>
          <w:color w:val="C0504D" w:themeColor="accent2"/>
        </w:rPr>
      </w:pPr>
      <w:r w:rsidRPr="00533974">
        <w:rPr>
          <w:color w:val="C0504D" w:themeColor="accent2"/>
        </w:rPr>
        <w:t>0.9</w:t>
      </w:r>
      <w:r w:rsidRPr="00533974">
        <w:rPr>
          <w:color w:val="C0504D" w:themeColor="accent2"/>
        </w:rPr>
        <w:t>1</w:t>
      </w:r>
      <w:r w:rsidRPr="00533974">
        <w:rPr>
          <w:color w:val="C0504D" w:themeColor="accent2"/>
        </w:rPr>
        <w:t xml:space="preserve"> is the point which is away from the upper extreme points i.e </w:t>
      </w:r>
      <w:r w:rsidRPr="00533974">
        <w:rPr>
          <w:rFonts w:eastAsia="Times New Roman" w:cs="Times New Roman"/>
          <w:color w:val="C0504D" w:themeColor="accent2"/>
        </w:rPr>
        <w:t>Morgan Stanley</w:t>
      </w:r>
    </w:p>
    <w:p w14:paraId="1DB34756" w14:textId="77777777" w:rsidR="000E22B2" w:rsidRDefault="000E22B2" w:rsidP="006D30B3">
      <w:pPr>
        <w:autoSpaceDE w:val="0"/>
        <w:autoSpaceDN w:val="0"/>
        <w:adjustRightInd w:val="0"/>
        <w:spacing w:after="0"/>
      </w:pPr>
    </w:p>
    <w:p w14:paraId="01C46C8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838EE4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3D0DAE9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5922466" wp14:editId="728B1FBD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F0186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25E4BB5A" w14:textId="7E147430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688A2DFF" w14:textId="77777777" w:rsidR="00707ADB" w:rsidRPr="00707ADB" w:rsidRDefault="00707ADB" w:rsidP="00707ADB">
      <w:pPr>
        <w:pStyle w:val="ListParagraph"/>
        <w:autoSpaceDE w:val="0"/>
        <w:autoSpaceDN w:val="0"/>
        <w:adjustRightInd w:val="0"/>
        <w:spacing w:after="0"/>
        <w:ind w:left="1440"/>
        <w:rPr>
          <w:color w:val="C0504D" w:themeColor="accent2"/>
        </w:rPr>
      </w:pPr>
      <w:r w:rsidRPr="00707ADB">
        <w:rPr>
          <w:color w:val="C0504D" w:themeColor="accent2"/>
        </w:rPr>
        <w:t>IQR= Upper Quartile – Lower Quartile</w:t>
      </w:r>
    </w:p>
    <w:p w14:paraId="203B9CC6" w14:textId="77777777" w:rsidR="00707ADB" w:rsidRPr="00707ADB" w:rsidRDefault="00707ADB" w:rsidP="00707ADB">
      <w:pPr>
        <w:pStyle w:val="ListParagraph"/>
        <w:autoSpaceDE w:val="0"/>
        <w:autoSpaceDN w:val="0"/>
        <w:adjustRightInd w:val="0"/>
        <w:spacing w:after="0"/>
        <w:ind w:left="1440"/>
        <w:rPr>
          <w:color w:val="C0504D" w:themeColor="accent2"/>
        </w:rPr>
      </w:pPr>
      <w:r w:rsidRPr="00707ADB">
        <w:rPr>
          <w:color w:val="C0504D" w:themeColor="accent2"/>
        </w:rPr>
        <w:t xml:space="preserve">       =12-5</w:t>
      </w:r>
    </w:p>
    <w:p w14:paraId="44C287BA" w14:textId="7A4D2C60" w:rsidR="00707ADB" w:rsidRPr="00707ADB" w:rsidRDefault="00707ADB" w:rsidP="00707ADB">
      <w:pPr>
        <w:pStyle w:val="ListParagraph"/>
        <w:autoSpaceDE w:val="0"/>
        <w:autoSpaceDN w:val="0"/>
        <w:adjustRightInd w:val="0"/>
        <w:spacing w:after="0"/>
        <w:ind w:left="1440"/>
        <w:rPr>
          <w:color w:val="C0504D" w:themeColor="accent2"/>
        </w:rPr>
      </w:pPr>
      <w:r w:rsidRPr="00707ADB">
        <w:rPr>
          <w:color w:val="C0504D" w:themeColor="accent2"/>
        </w:rPr>
        <w:t xml:space="preserve">       =7</w:t>
      </w:r>
      <w:r>
        <w:rPr>
          <w:color w:val="C0504D" w:themeColor="accent2"/>
        </w:rPr>
        <w:t>--------------IQR</w:t>
      </w:r>
    </w:p>
    <w:p w14:paraId="71BA58EF" w14:textId="3879D4C4" w:rsidR="00707ADB" w:rsidRDefault="00707ADB" w:rsidP="00707ADB">
      <w:pPr>
        <w:pStyle w:val="ListParagraph"/>
        <w:autoSpaceDE w:val="0"/>
        <w:autoSpaceDN w:val="0"/>
        <w:adjustRightInd w:val="0"/>
        <w:spacing w:after="0"/>
        <w:ind w:left="1440"/>
        <w:rPr>
          <w:color w:val="C0504D" w:themeColor="accent2"/>
        </w:rPr>
      </w:pPr>
      <w:r w:rsidRPr="00707ADB">
        <w:rPr>
          <w:color w:val="C0504D" w:themeColor="accent2"/>
        </w:rPr>
        <w:t xml:space="preserve">50% of data points lies in the IQR </w:t>
      </w:r>
    </w:p>
    <w:p w14:paraId="34E42451" w14:textId="3DD20666" w:rsidR="000164A0" w:rsidRPr="00707ADB" w:rsidRDefault="000164A0" w:rsidP="00707ADB">
      <w:pPr>
        <w:pStyle w:val="ListParagraph"/>
        <w:autoSpaceDE w:val="0"/>
        <w:autoSpaceDN w:val="0"/>
        <w:adjustRightInd w:val="0"/>
        <w:spacing w:after="0"/>
        <w:ind w:left="1440"/>
        <w:rPr>
          <w:color w:val="C0504D" w:themeColor="accent2"/>
        </w:rPr>
      </w:pPr>
      <w:r>
        <w:rPr>
          <w:color w:val="C0504D" w:themeColor="accent2"/>
        </w:rPr>
        <w:t>IQR lies from 5 to 12</w:t>
      </w:r>
    </w:p>
    <w:p w14:paraId="52F42B4F" w14:textId="49958769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878B418" w14:textId="1EA2F5BC" w:rsidR="00707ADB" w:rsidRPr="00707ADB" w:rsidRDefault="00707ADB" w:rsidP="00707ADB">
      <w:pPr>
        <w:pStyle w:val="ListParagraph"/>
        <w:autoSpaceDE w:val="0"/>
        <w:autoSpaceDN w:val="0"/>
        <w:adjustRightInd w:val="0"/>
        <w:spacing w:after="0"/>
        <w:ind w:left="1440"/>
        <w:rPr>
          <w:color w:val="C0504D" w:themeColor="accent2"/>
        </w:rPr>
      </w:pPr>
      <w:r w:rsidRPr="00707ADB">
        <w:rPr>
          <w:color w:val="C0504D" w:themeColor="accent2"/>
        </w:rPr>
        <w:t xml:space="preserve">The dataset is </w:t>
      </w:r>
      <w:r w:rsidRPr="00707ADB">
        <w:rPr>
          <w:color w:val="C0504D" w:themeColor="accent2"/>
          <w:highlight w:val="yellow"/>
        </w:rPr>
        <w:t>positive skewed</w:t>
      </w:r>
      <w:r w:rsidRPr="00707ADB">
        <w:rPr>
          <w:color w:val="C0504D" w:themeColor="accent2"/>
        </w:rPr>
        <w:t xml:space="preserve"> as the right whisker length is more and also the upper IQR is far away from the median</w:t>
      </w:r>
    </w:p>
    <w:p w14:paraId="7C2E57B4" w14:textId="2F5C1F7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7C307EE5" w14:textId="43D5981B" w:rsidR="00707ADB" w:rsidRPr="00707ADB" w:rsidRDefault="00707ADB" w:rsidP="00707ADB">
      <w:pPr>
        <w:pStyle w:val="ListParagraph"/>
        <w:autoSpaceDE w:val="0"/>
        <w:autoSpaceDN w:val="0"/>
        <w:adjustRightInd w:val="0"/>
        <w:spacing w:after="0"/>
        <w:ind w:left="1440"/>
        <w:rPr>
          <w:color w:val="C0504D" w:themeColor="accent2"/>
        </w:rPr>
      </w:pPr>
      <w:r w:rsidRPr="00707ADB">
        <w:rPr>
          <w:color w:val="C0504D" w:themeColor="accent2"/>
        </w:rPr>
        <w:lastRenderedPageBreak/>
        <w:t xml:space="preserve">The new box plot will not be having any outliers if </w:t>
      </w:r>
      <w:r w:rsidRPr="00707ADB">
        <w:rPr>
          <w:color w:val="C0504D" w:themeColor="accent2"/>
        </w:rPr>
        <w:t>the value 25 is actually 2.5</w:t>
      </w:r>
    </w:p>
    <w:p w14:paraId="18E784B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4DAF863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5F779F4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E4D88D3" wp14:editId="5F86E788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25E17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747BCC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62194EE" w14:textId="795A1102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F4B6374" w14:textId="4402BF83" w:rsidR="00707ADB" w:rsidRPr="00707ADB" w:rsidRDefault="00707ADB" w:rsidP="00707ADB">
      <w:pPr>
        <w:pStyle w:val="ListParagraph"/>
        <w:autoSpaceDE w:val="0"/>
        <w:autoSpaceDN w:val="0"/>
        <w:adjustRightInd w:val="0"/>
        <w:spacing w:after="0"/>
        <w:ind w:left="1440"/>
        <w:rPr>
          <w:color w:val="C0504D" w:themeColor="accent2"/>
        </w:rPr>
      </w:pPr>
      <w:r>
        <w:rPr>
          <w:color w:val="C0504D" w:themeColor="accent2"/>
        </w:rPr>
        <w:t>Mode:</w:t>
      </w:r>
      <w:r w:rsidRPr="00707ADB">
        <w:rPr>
          <w:color w:val="C0504D" w:themeColor="accent2"/>
        </w:rPr>
        <w:t xml:space="preserve"> </w:t>
      </w:r>
      <w:r>
        <w:rPr>
          <w:color w:val="C0504D" w:themeColor="accent2"/>
        </w:rPr>
        <w:t xml:space="preserve">Values between </w:t>
      </w:r>
      <w:r w:rsidR="000164A0">
        <w:rPr>
          <w:color w:val="C0504D" w:themeColor="accent2"/>
        </w:rPr>
        <w:t>4</w:t>
      </w:r>
      <w:r>
        <w:rPr>
          <w:color w:val="C0504D" w:themeColor="accent2"/>
        </w:rPr>
        <w:t>-8</w:t>
      </w:r>
    </w:p>
    <w:p w14:paraId="7F907B69" w14:textId="77777777" w:rsidR="00707ADB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715B2D40" w14:textId="6999BA86" w:rsidR="000E22B2" w:rsidRPr="00707ADB" w:rsidRDefault="00707ADB" w:rsidP="00707ADB">
      <w:pPr>
        <w:pStyle w:val="ListParagraph"/>
        <w:autoSpaceDE w:val="0"/>
        <w:autoSpaceDN w:val="0"/>
        <w:adjustRightInd w:val="0"/>
        <w:spacing w:after="0"/>
        <w:ind w:left="1440"/>
        <w:rPr>
          <w:color w:val="C0504D" w:themeColor="accent2"/>
        </w:rPr>
      </w:pPr>
      <w:r w:rsidRPr="00707ADB">
        <w:rPr>
          <w:color w:val="C0504D" w:themeColor="accent2"/>
        </w:rPr>
        <w:t xml:space="preserve">The dataset is </w:t>
      </w:r>
      <w:r w:rsidRPr="00707ADB">
        <w:rPr>
          <w:color w:val="C0504D" w:themeColor="accent2"/>
          <w:highlight w:val="yellow"/>
        </w:rPr>
        <w:t>positive skewed</w:t>
      </w:r>
      <w:r w:rsidRPr="00707ADB">
        <w:rPr>
          <w:color w:val="C0504D" w:themeColor="accent2"/>
        </w:rPr>
        <w:t xml:space="preserve"> distribution as there is more tail towards +ve/right side of the graph</w:t>
      </w:r>
      <w:r w:rsidR="000E22B2" w:rsidRPr="00707ADB">
        <w:rPr>
          <w:color w:val="C0504D" w:themeColor="accent2"/>
        </w:rPr>
        <w:tab/>
      </w:r>
    </w:p>
    <w:p w14:paraId="51E3D255" w14:textId="7DAC630C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472A9D0B" w14:textId="77777777" w:rsidR="000164A0" w:rsidRDefault="000164A0" w:rsidP="00707ADB">
      <w:pPr>
        <w:pStyle w:val="ListParagraph"/>
        <w:autoSpaceDE w:val="0"/>
        <w:autoSpaceDN w:val="0"/>
        <w:adjustRightInd w:val="0"/>
        <w:spacing w:after="0"/>
        <w:ind w:left="1440"/>
        <w:rPr>
          <w:color w:val="C0504D" w:themeColor="accent2"/>
        </w:rPr>
      </w:pPr>
      <w:r w:rsidRPr="000164A0">
        <w:rPr>
          <w:color w:val="C0504D" w:themeColor="accent2"/>
        </w:rPr>
        <w:t xml:space="preserve">Box plot would give us quick results of outlier where as </w:t>
      </w:r>
    </w:p>
    <w:p w14:paraId="5960AD15" w14:textId="135B0D58" w:rsidR="00707ADB" w:rsidRPr="000164A0" w:rsidRDefault="000164A0" w:rsidP="00707ADB">
      <w:pPr>
        <w:pStyle w:val="ListParagraph"/>
        <w:autoSpaceDE w:val="0"/>
        <w:autoSpaceDN w:val="0"/>
        <w:adjustRightInd w:val="0"/>
        <w:spacing w:after="0"/>
        <w:ind w:left="1440"/>
        <w:rPr>
          <w:color w:val="C0504D" w:themeColor="accent2"/>
        </w:rPr>
      </w:pPr>
      <w:r w:rsidRPr="000164A0">
        <w:rPr>
          <w:color w:val="C0504D" w:themeColor="accent2"/>
        </w:rPr>
        <w:t xml:space="preserve">in histogram </w:t>
      </w:r>
      <w:r>
        <w:rPr>
          <w:color w:val="C0504D" w:themeColor="accent2"/>
        </w:rPr>
        <w:t>points the</w:t>
      </w:r>
      <w:r w:rsidRPr="000164A0">
        <w:rPr>
          <w:color w:val="C0504D" w:themeColor="accent2"/>
        </w:rPr>
        <w:t xml:space="preserve"> dense area like where most of the values fall</w:t>
      </w:r>
      <w:r>
        <w:rPr>
          <w:color w:val="C0504D" w:themeColor="accent2"/>
        </w:rPr>
        <w:t>(frequency) along with skewness of data</w:t>
      </w:r>
      <w:r w:rsidRPr="000164A0">
        <w:rPr>
          <w:color w:val="C0504D" w:themeColor="accent2"/>
        </w:rPr>
        <w:t xml:space="preserve"> and also it will be ease to find the mode just by looking</w:t>
      </w:r>
      <w:r>
        <w:rPr>
          <w:color w:val="C0504D" w:themeColor="accent2"/>
        </w:rPr>
        <w:t xml:space="preserve"> histogram</w:t>
      </w:r>
      <w:r w:rsidRPr="000164A0">
        <w:rPr>
          <w:color w:val="C0504D" w:themeColor="accent2"/>
        </w:rPr>
        <w:t xml:space="preserve"> graph</w:t>
      </w:r>
    </w:p>
    <w:p w14:paraId="2C08D7E1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6A4E93C6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6388063E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</w:t>
      </w:r>
      <w:r w:rsidRPr="0037002C">
        <w:rPr>
          <w:rFonts w:cs="BaskervilleBE-Regular"/>
        </w:rPr>
        <w:lastRenderedPageBreak/>
        <w:t>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7BE4349" w14:textId="77777777" w:rsidR="00051772" w:rsidRPr="00051772" w:rsidRDefault="0005177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C0504D" w:themeColor="accent2"/>
        </w:rPr>
      </w:pPr>
      <w:r w:rsidRPr="00051772">
        <w:rPr>
          <w:rFonts w:cs="BaskervilleBE-Regular"/>
          <w:color w:val="C0504D" w:themeColor="accent2"/>
        </w:rPr>
        <w:t>Ans:</w:t>
      </w:r>
    </w:p>
    <w:p w14:paraId="4ADA8760" w14:textId="71767047" w:rsidR="000E22B2" w:rsidRPr="00051772" w:rsidRDefault="002023A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C0504D" w:themeColor="accent2"/>
        </w:rPr>
      </w:pPr>
      <w:r w:rsidRPr="00051772">
        <w:rPr>
          <w:rFonts w:cs="BaskervilleBE-Regular"/>
          <w:color w:val="C0504D" w:themeColor="accent2"/>
        </w:rPr>
        <w:t xml:space="preserve">Probability of call </w:t>
      </w:r>
      <w:proofErr w:type="gramStart"/>
      <w:r w:rsidRPr="00051772">
        <w:rPr>
          <w:rFonts w:cs="BaskervilleBE-Regular"/>
          <w:color w:val="C0504D" w:themeColor="accent2"/>
        </w:rPr>
        <w:t>misdirected</w:t>
      </w:r>
      <w:r w:rsidR="00F52535" w:rsidRPr="00051772">
        <w:rPr>
          <w:rFonts w:cs="BaskervilleBE-Regular"/>
          <w:color w:val="C0504D" w:themeColor="accent2"/>
        </w:rPr>
        <w:t xml:space="preserve"> ,</w:t>
      </w:r>
      <w:proofErr w:type="gramEnd"/>
      <w:r w:rsidR="00F52535" w:rsidRPr="00051772">
        <w:rPr>
          <w:rFonts w:cs="BaskervilleBE-Regular"/>
          <w:color w:val="C0504D" w:themeColor="accent2"/>
        </w:rPr>
        <w:t xml:space="preserve"> p</w:t>
      </w:r>
      <w:r w:rsidRPr="00051772">
        <w:rPr>
          <w:rFonts w:cs="BaskervilleBE-Regular"/>
          <w:color w:val="C0504D" w:themeColor="accent2"/>
        </w:rPr>
        <w:t xml:space="preserve"> = 1/200</w:t>
      </w:r>
    </w:p>
    <w:p w14:paraId="5E430979" w14:textId="72FDCD35" w:rsidR="002023A6" w:rsidRPr="00051772" w:rsidRDefault="002023A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C0504D" w:themeColor="accent2"/>
        </w:rPr>
      </w:pPr>
      <w:r w:rsidRPr="00051772">
        <w:rPr>
          <w:rFonts w:cs="BaskervilleBE-Regular"/>
          <w:color w:val="C0504D" w:themeColor="accent2"/>
        </w:rPr>
        <w:t xml:space="preserve">Probability of call not </w:t>
      </w:r>
      <w:proofErr w:type="gramStart"/>
      <w:r w:rsidRPr="00051772">
        <w:rPr>
          <w:rFonts w:cs="BaskervilleBE-Regular"/>
          <w:color w:val="C0504D" w:themeColor="accent2"/>
        </w:rPr>
        <w:t>misdirected</w:t>
      </w:r>
      <w:r w:rsidR="00F52535" w:rsidRPr="00051772">
        <w:rPr>
          <w:rFonts w:cs="BaskervilleBE-Regular"/>
          <w:color w:val="C0504D" w:themeColor="accent2"/>
        </w:rPr>
        <w:t xml:space="preserve"> ,</w:t>
      </w:r>
      <w:proofErr w:type="gramEnd"/>
      <w:r w:rsidR="00F52535" w:rsidRPr="00051772">
        <w:rPr>
          <w:rFonts w:cs="BaskervilleBE-Regular"/>
          <w:color w:val="C0504D" w:themeColor="accent2"/>
        </w:rPr>
        <w:t xml:space="preserve"> q</w:t>
      </w:r>
      <w:r w:rsidRPr="00051772">
        <w:rPr>
          <w:rFonts w:cs="BaskervilleBE-Regular"/>
          <w:color w:val="C0504D" w:themeColor="accent2"/>
        </w:rPr>
        <w:t xml:space="preserve"> = 1-(1/200)</w:t>
      </w:r>
    </w:p>
    <w:p w14:paraId="01D570C5" w14:textId="503CFD48" w:rsidR="002023A6" w:rsidRPr="00051772" w:rsidRDefault="00F52535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C0504D" w:themeColor="accent2"/>
        </w:rPr>
      </w:pPr>
      <w:r w:rsidRPr="00051772">
        <w:rPr>
          <w:rFonts w:cs="BaskervilleBE-Regular"/>
          <w:color w:val="C0504D" w:themeColor="accent2"/>
        </w:rPr>
        <w:t>n</w:t>
      </w:r>
      <w:r w:rsidR="002023A6" w:rsidRPr="00051772">
        <w:rPr>
          <w:rFonts w:cs="BaskervilleBE-Regular"/>
          <w:color w:val="C0504D" w:themeColor="accent2"/>
        </w:rPr>
        <w:t>=5</w:t>
      </w:r>
    </w:p>
    <w:p w14:paraId="151850BC" w14:textId="77777777" w:rsidR="006A6D85" w:rsidRPr="00051772" w:rsidRDefault="006A6D85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C0504D" w:themeColor="accent2"/>
        </w:rPr>
      </w:pPr>
    </w:p>
    <w:p w14:paraId="6C21FE93" w14:textId="2ABC4E65" w:rsidR="00F52535" w:rsidRPr="00051772" w:rsidRDefault="00F52535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C0504D" w:themeColor="accent2"/>
        </w:rPr>
      </w:pPr>
      <w:r w:rsidRPr="00051772">
        <w:rPr>
          <w:rFonts w:cs="BaskervilleBE-Regular"/>
          <w:color w:val="C0504D" w:themeColor="accent2"/>
        </w:rPr>
        <w:t>Assuming no call reaches wrong number</w:t>
      </w:r>
    </w:p>
    <w:p w14:paraId="5A4C5E23" w14:textId="3C1D70AC" w:rsidR="00F52535" w:rsidRPr="00051772" w:rsidRDefault="00F52535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C0504D" w:themeColor="accent2"/>
        </w:rPr>
      </w:pPr>
      <w:r w:rsidRPr="00051772">
        <w:rPr>
          <w:rFonts w:cs="BaskervilleBE-Regular"/>
          <w:color w:val="C0504D" w:themeColor="accent2"/>
        </w:rPr>
        <w:t>Means r =0</w:t>
      </w:r>
    </w:p>
    <w:p w14:paraId="35A96071" w14:textId="6963E3E7" w:rsidR="00F52535" w:rsidRPr="00051772" w:rsidRDefault="00F52535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C0504D" w:themeColor="accent2"/>
        </w:rPr>
      </w:pPr>
      <w:r w:rsidRPr="00051772">
        <w:rPr>
          <w:rFonts w:cs="BaskervilleBE-Regular"/>
          <w:color w:val="C0504D" w:themeColor="accent2"/>
        </w:rPr>
        <w:t>=nCrp^rq^(n-r)</w:t>
      </w:r>
    </w:p>
    <w:p w14:paraId="382B0516" w14:textId="75A1236E" w:rsidR="00F52535" w:rsidRPr="00051772" w:rsidRDefault="00F52535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C0504D" w:themeColor="accent2"/>
        </w:rPr>
      </w:pPr>
      <w:r w:rsidRPr="00051772">
        <w:rPr>
          <w:rFonts w:cs="BaskervilleBE-Regular"/>
          <w:color w:val="C0504D" w:themeColor="accent2"/>
        </w:rPr>
        <w:t>=5C0(1/</w:t>
      </w:r>
      <w:proofErr w:type="gramStart"/>
      <w:r w:rsidRPr="00051772">
        <w:rPr>
          <w:rFonts w:cs="BaskervilleBE-Regular"/>
          <w:color w:val="C0504D" w:themeColor="accent2"/>
        </w:rPr>
        <w:t>200)^</w:t>
      </w:r>
      <w:proofErr w:type="gramEnd"/>
      <w:r w:rsidRPr="00051772">
        <w:rPr>
          <w:rFonts w:cs="BaskervilleBE-Regular"/>
          <w:color w:val="C0504D" w:themeColor="accent2"/>
        </w:rPr>
        <w:t>0(199/200)^5</w:t>
      </w:r>
    </w:p>
    <w:p w14:paraId="41D92A06" w14:textId="588145E2" w:rsidR="00F52535" w:rsidRPr="00051772" w:rsidRDefault="006A6D85" w:rsidP="006A6D85">
      <w:pPr>
        <w:pStyle w:val="ListParagraph"/>
        <w:autoSpaceDE w:val="0"/>
        <w:autoSpaceDN w:val="0"/>
        <w:adjustRightInd w:val="0"/>
        <w:spacing w:after="0"/>
        <w:ind w:left="5760" w:firstLine="720"/>
        <w:rPr>
          <w:rFonts w:cs="BaskervilleBE-Regular"/>
          <w:color w:val="C0504D" w:themeColor="accent2"/>
        </w:rPr>
      </w:pPr>
      <w:r w:rsidRPr="00051772">
        <w:rPr>
          <w:rFonts w:cs="BaskervilleBE-Regular"/>
          <w:color w:val="C0504D" w:themeColor="accent2"/>
        </w:rPr>
        <w:t>5C0</w:t>
      </w:r>
      <w:r w:rsidRPr="00051772">
        <w:rPr>
          <w:rFonts w:cs="BaskervilleBE-Regular"/>
          <w:color w:val="C0504D" w:themeColor="accent2"/>
        </w:rPr>
        <w:t xml:space="preserve"> = </w:t>
      </w:r>
      <w:proofErr w:type="gramStart"/>
      <w:r w:rsidRPr="00051772">
        <w:rPr>
          <w:rFonts w:cs="BaskervilleBE-Regular"/>
          <w:color w:val="C0504D" w:themeColor="accent2"/>
        </w:rPr>
        <w:t>5!/</w:t>
      </w:r>
      <w:proofErr w:type="gramEnd"/>
      <w:r w:rsidRPr="00051772">
        <w:rPr>
          <w:rFonts w:cs="BaskervilleBE-Regular"/>
          <w:color w:val="C0504D" w:themeColor="accent2"/>
        </w:rPr>
        <w:t>(0!*(5-0)!)= 5!/5!=1</w:t>
      </w:r>
    </w:p>
    <w:p w14:paraId="7262DA65" w14:textId="5690FB42" w:rsidR="006A6D85" w:rsidRPr="00051772" w:rsidRDefault="006A6D85" w:rsidP="006A6D85">
      <w:pPr>
        <w:pStyle w:val="ListParagraph"/>
        <w:autoSpaceDE w:val="0"/>
        <w:autoSpaceDN w:val="0"/>
        <w:adjustRightInd w:val="0"/>
        <w:spacing w:after="0"/>
        <w:ind w:left="5760" w:firstLine="720"/>
        <w:rPr>
          <w:rFonts w:cs="BaskervilleBE-Regular"/>
          <w:color w:val="C0504D" w:themeColor="accent2"/>
        </w:rPr>
      </w:pPr>
      <w:r w:rsidRPr="00051772">
        <w:rPr>
          <w:rFonts w:cs="BaskervilleBE-Regular"/>
          <w:color w:val="C0504D" w:themeColor="accent2"/>
        </w:rPr>
        <w:t>(1/</w:t>
      </w:r>
      <w:proofErr w:type="gramStart"/>
      <w:r w:rsidRPr="00051772">
        <w:rPr>
          <w:rFonts w:cs="BaskervilleBE-Regular"/>
          <w:color w:val="C0504D" w:themeColor="accent2"/>
        </w:rPr>
        <w:t>200)^</w:t>
      </w:r>
      <w:proofErr w:type="gramEnd"/>
      <w:r w:rsidRPr="00051772">
        <w:rPr>
          <w:rFonts w:cs="BaskervilleBE-Regular"/>
          <w:color w:val="C0504D" w:themeColor="accent2"/>
        </w:rPr>
        <w:t>0 = 1</w:t>
      </w:r>
    </w:p>
    <w:p w14:paraId="4D47B125" w14:textId="20690B81" w:rsidR="006A6D85" w:rsidRPr="00051772" w:rsidRDefault="006A6D85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C0504D" w:themeColor="accent2"/>
        </w:rPr>
      </w:pPr>
      <w:r w:rsidRPr="00051772">
        <w:rPr>
          <w:rFonts w:cs="BaskervilleBE-Regular"/>
          <w:color w:val="C0504D" w:themeColor="accent2"/>
        </w:rPr>
        <w:t>=1*1*(199/</w:t>
      </w:r>
      <w:proofErr w:type="gramStart"/>
      <w:r w:rsidRPr="00051772">
        <w:rPr>
          <w:rFonts w:cs="BaskervilleBE-Regular"/>
          <w:color w:val="C0504D" w:themeColor="accent2"/>
        </w:rPr>
        <w:t>200)^</w:t>
      </w:r>
      <w:proofErr w:type="gramEnd"/>
      <w:r w:rsidRPr="00051772">
        <w:rPr>
          <w:rFonts w:cs="BaskervilleBE-Regular"/>
          <w:color w:val="C0504D" w:themeColor="accent2"/>
        </w:rPr>
        <w:t>5</w:t>
      </w:r>
    </w:p>
    <w:p w14:paraId="78EB26F5" w14:textId="3192BEF4" w:rsidR="006A6D85" w:rsidRPr="00051772" w:rsidRDefault="006A6D85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C0504D" w:themeColor="accent2"/>
        </w:rPr>
      </w:pPr>
      <w:r w:rsidRPr="00051772">
        <w:rPr>
          <w:rFonts w:cs="BaskervilleBE-Regular"/>
          <w:color w:val="C0504D" w:themeColor="accent2"/>
        </w:rPr>
        <w:t>=0.97525</w:t>
      </w:r>
    </w:p>
    <w:p w14:paraId="65B45F3F" w14:textId="53B6CE19" w:rsidR="006A6D85" w:rsidRPr="00051772" w:rsidRDefault="006A6D85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C0504D" w:themeColor="accent2"/>
        </w:rPr>
      </w:pPr>
    </w:p>
    <w:p w14:paraId="60DE002E" w14:textId="585036DF" w:rsidR="006A6D85" w:rsidRPr="00051772" w:rsidRDefault="006A6D85" w:rsidP="006A6D85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C0504D" w:themeColor="accent2"/>
        </w:rPr>
      </w:pPr>
      <w:r w:rsidRPr="00051772">
        <w:rPr>
          <w:rFonts w:cs="BaskervilleBE-Regular"/>
          <w:color w:val="C0504D" w:themeColor="accent2"/>
        </w:rPr>
        <w:t>A</w:t>
      </w:r>
      <w:r w:rsidRPr="00051772">
        <w:rPr>
          <w:rFonts w:cs="BaskervilleBE-Regular"/>
          <w:color w:val="C0504D" w:themeColor="accent2"/>
        </w:rPr>
        <w:t xml:space="preserve">t least one in five attempted telephone calls is misdirected: means 1 or more </w:t>
      </w:r>
    </w:p>
    <w:p w14:paraId="1855F729" w14:textId="6923F700" w:rsidR="006A6D85" w:rsidRPr="00051772" w:rsidRDefault="006A6D85" w:rsidP="006A6D85">
      <w:pPr>
        <w:pStyle w:val="ListParagraph"/>
        <w:autoSpaceDE w:val="0"/>
        <w:autoSpaceDN w:val="0"/>
        <w:adjustRightInd w:val="0"/>
        <w:spacing w:after="0"/>
        <w:ind w:left="1080"/>
        <w:rPr>
          <w:rFonts w:cs="BaskervilleBE-Regular"/>
          <w:color w:val="C0504D" w:themeColor="accent2"/>
        </w:rPr>
      </w:pPr>
      <w:r w:rsidRPr="00051772">
        <w:rPr>
          <w:rFonts w:cs="BaskervilleBE-Regular"/>
          <w:color w:val="C0504D" w:themeColor="accent2"/>
        </w:rPr>
        <w:t>=1-</w:t>
      </w:r>
      <w:r w:rsidRPr="00051772">
        <w:rPr>
          <w:rFonts w:cs="BaskervilleBE-Regular"/>
          <w:color w:val="C0504D" w:themeColor="accent2"/>
        </w:rPr>
        <w:t>no call reaches wrong number</w:t>
      </w:r>
    </w:p>
    <w:p w14:paraId="23C7B18A" w14:textId="0A30AB7E" w:rsidR="006A6D85" w:rsidRPr="00051772" w:rsidRDefault="006A6D85" w:rsidP="006A6D85">
      <w:pPr>
        <w:pStyle w:val="ListParagraph"/>
        <w:autoSpaceDE w:val="0"/>
        <w:autoSpaceDN w:val="0"/>
        <w:adjustRightInd w:val="0"/>
        <w:spacing w:after="0"/>
        <w:ind w:left="1080"/>
        <w:rPr>
          <w:rFonts w:cs="BaskervilleBE-Regular"/>
          <w:color w:val="C0504D" w:themeColor="accent2"/>
        </w:rPr>
      </w:pPr>
      <w:r w:rsidRPr="00051772">
        <w:rPr>
          <w:rFonts w:cs="BaskervilleBE-Regular"/>
          <w:color w:val="C0504D" w:themeColor="accent2"/>
        </w:rPr>
        <w:t>=1-0.97525</w:t>
      </w:r>
    </w:p>
    <w:p w14:paraId="082FAA96" w14:textId="779154C0" w:rsidR="006A6D85" w:rsidRPr="00051772" w:rsidRDefault="006A6D85" w:rsidP="006A6D85">
      <w:pPr>
        <w:pStyle w:val="ListParagraph"/>
        <w:autoSpaceDE w:val="0"/>
        <w:autoSpaceDN w:val="0"/>
        <w:adjustRightInd w:val="0"/>
        <w:spacing w:after="0"/>
        <w:ind w:left="1080"/>
        <w:rPr>
          <w:rFonts w:cs="BaskervilleBE-Regular"/>
          <w:color w:val="C0504D" w:themeColor="accent2"/>
        </w:rPr>
      </w:pPr>
      <w:r w:rsidRPr="00051772">
        <w:rPr>
          <w:rFonts w:cs="BaskervilleBE-Regular"/>
          <w:color w:val="C0504D" w:themeColor="accent2"/>
        </w:rPr>
        <w:t>=</w:t>
      </w:r>
      <w:r w:rsidRPr="00051772">
        <w:rPr>
          <w:rFonts w:cs="BaskervilleBE-Regular"/>
          <w:color w:val="C0504D" w:themeColor="accent2"/>
          <w:highlight w:val="yellow"/>
        </w:rPr>
        <w:t>.02475</w:t>
      </w:r>
    </w:p>
    <w:p w14:paraId="270D8999" w14:textId="121009B5" w:rsidR="006A6D85" w:rsidRPr="00051772" w:rsidRDefault="006A6D85" w:rsidP="00051772">
      <w:pPr>
        <w:autoSpaceDE w:val="0"/>
        <w:autoSpaceDN w:val="0"/>
        <w:adjustRightInd w:val="0"/>
        <w:spacing w:after="0"/>
        <w:rPr>
          <w:rFonts w:cs="BaskervilleBE-Regular"/>
          <w:color w:val="C0504D" w:themeColor="accent2"/>
        </w:rPr>
      </w:pPr>
      <w:r w:rsidRPr="00051772">
        <w:rPr>
          <w:rFonts w:cs="BaskervilleBE-Regular"/>
          <w:color w:val="C0504D" w:themeColor="accent2"/>
        </w:rPr>
        <w:t xml:space="preserve">2.475% probability is there that the call might misdirect among 5 attempted </w:t>
      </w:r>
      <w:proofErr w:type="gramStart"/>
      <w:r w:rsidRPr="00051772">
        <w:rPr>
          <w:rFonts w:cs="BaskervilleBE-Regular"/>
          <w:color w:val="C0504D" w:themeColor="accent2"/>
        </w:rPr>
        <w:t>call</w:t>
      </w:r>
      <w:proofErr w:type="gramEnd"/>
      <w:r w:rsidRPr="00051772">
        <w:rPr>
          <w:rFonts w:cs="BaskervilleBE-Regular"/>
          <w:color w:val="C0504D" w:themeColor="accent2"/>
        </w:rPr>
        <w:t xml:space="preserve"> in 200 distance</w:t>
      </w:r>
    </w:p>
    <w:p w14:paraId="3B351A1E" w14:textId="77777777" w:rsidR="00F52535" w:rsidRDefault="00F52535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24DF8D1" w14:textId="26C20772" w:rsidR="002023A6" w:rsidRPr="002023A6" w:rsidRDefault="002023A6" w:rsidP="002023A6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</w:t>
      </w:r>
    </w:p>
    <w:p w14:paraId="3C884877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4DADBC34" w14:textId="77777777" w:rsidTr="00BB3C58">
        <w:trPr>
          <w:trHeight w:val="276"/>
          <w:jc w:val="center"/>
        </w:trPr>
        <w:tc>
          <w:tcPr>
            <w:tcW w:w="2078" w:type="dxa"/>
          </w:tcPr>
          <w:p w14:paraId="5350C7D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5D10197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34493AAA" w14:textId="77777777" w:rsidTr="00BB3C58">
        <w:trPr>
          <w:trHeight w:val="276"/>
          <w:jc w:val="center"/>
        </w:trPr>
        <w:tc>
          <w:tcPr>
            <w:tcW w:w="2078" w:type="dxa"/>
          </w:tcPr>
          <w:p w14:paraId="1D19E5C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05915A7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AF0FDDD" w14:textId="77777777" w:rsidTr="00BB3C58">
        <w:trPr>
          <w:trHeight w:val="276"/>
          <w:jc w:val="center"/>
        </w:trPr>
        <w:tc>
          <w:tcPr>
            <w:tcW w:w="2078" w:type="dxa"/>
          </w:tcPr>
          <w:p w14:paraId="785C49A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0782407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2CD33D4" w14:textId="77777777" w:rsidTr="00BB3C58">
        <w:trPr>
          <w:trHeight w:val="276"/>
          <w:jc w:val="center"/>
        </w:trPr>
        <w:tc>
          <w:tcPr>
            <w:tcW w:w="2078" w:type="dxa"/>
          </w:tcPr>
          <w:p w14:paraId="7A47C3D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2E306CD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E16FF69" w14:textId="77777777" w:rsidTr="00BB3C58">
        <w:trPr>
          <w:trHeight w:val="276"/>
          <w:jc w:val="center"/>
        </w:trPr>
        <w:tc>
          <w:tcPr>
            <w:tcW w:w="2078" w:type="dxa"/>
          </w:tcPr>
          <w:p w14:paraId="654A01D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6334726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486FEA0" w14:textId="77777777" w:rsidTr="00BB3C58">
        <w:trPr>
          <w:trHeight w:val="276"/>
          <w:jc w:val="center"/>
        </w:trPr>
        <w:tc>
          <w:tcPr>
            <w:tcW w:w="2078" w:type="dxa"/>
          </w:tcPr>
          <w:p w14:paraId="03515F5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63C3AB1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E466A33" w14:textId="77777777" w:rsidTr="00BB3C58">
        <w:trPr>
          <w:trHeight w:val="276"/>
          <w:jc w:val="center"/>
        </w:trPr>
        <w:tc>
          <w:tcPr>
            <w:tcW w:w="2078" w:type="dxa"/>
          </w:tcPr>
          <w:p w14:paraId="29E3213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097EBDD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E65191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7807D25" w14:textId="623F8D9C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3BDBE395" w14:textId="473E4730" w:rsidR="005D493D" w:rsidRPr="005D493D" w:rsidRDefault="005D493D" w:rsidP="005D493D">
      <w:pPr>
        <w:pStyle w:val="ListParagraph"/>
        <w:autoSpaceDE w:val="0"/>
        <w:autoSpaceDN w:val="0"/>
        <w:adjustRightInd w:val="0"/>
        <w:spacing w:after="0"/>
        <w:ind w:left="1440"/>
        <w:rPr>
          <w:color w:val="C0504D" w:themeColor="accent2"/>
        </w:rPr>
      </w:pPr>
      <w:r w:rsidRPr="005D493D">
        <w:rPr>
          <w:color w:val="C0504D" w:themeColor="accent2"/>
        </w:rPr>
        <w:t>the most likely monetary outcome</w:t>
      </w:r>
      <w:r w:rsidRPr="005D493D">
        <w:rPr>
          <w:color w:val="C0504D" w:themeColor="accent2"/>
        </w:rPr>
        <w:t xml:space="preserve"> means highest profit maid </w:t>
      </w:r>
    </w:p>
    <w:p w14:paraId="3B289348" w14:textId="16364AAF" w:rsidR="005D493D" w:rsidRPr="005D493D" w:rsidRDefault="005D493D" w:rsidP="005D493D">
      <w:pPr>
        <w:pStyle w:val="ListParagraph"/>
        <w:autoSpaceDE w:val="0"/>
        <w:autoSpaceDN w:val="0"/>
        <w:adjustRightInd w:val="0"/>
        <w:spacing w:after="0"/>
        <w:ind w:left="1440"/>
        <w:rPr>
          <w:color w:val="C0504D" w:themeColor="accent2"/>
        </w:rPr>
      </w:pPr>
      <w:r w:rsidRPr="005D493D">
        <w:rPr>
          <w:color w:val="C0504D" w:themeColor="accent2"/>
        </w:rPr>
        <w:t xml:space="preserve">$2000 as the </w:t>
      </w:r>
      <w:proofErr w:type="gramStart"/>
      <w:r w:rsidRPr="005D493D">
        <w:rPr>
          <w:color w:val="C0504D" w:themeColor="accent2"/>
        </w:rPr>
        <w:t>P(</w:t>
      </w:r>
      <w:proofErr w:type="gramEnd"/>
      <w:r w:rsidRPr="005D493D">
        <w:rPr>
          <w:color w:val="C0504D" w:themeColor="accent2"/>
        </w:rPr>
        <w:t>$2000) is 0.3 which is higher than the other outcomes.</w:t>
      </w:r>
    </w:p>
    <w:p w14:paraId="6793AB21" w14:textId="33ED6D42" w:rsidR="005D493D" w:rsidRDefault="000E22B2" w:rsidP="005D49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3D602D37" w14:textId="77777777" w:rsidR="005D493D" w:rsidRPr="005D493D" w:rsidRDefault="005D493D" w:rsidP="005D493D">
      <w:pPr>
        <w:pStyle w:val="ListParagraph"/>
        <w:autoSpaceDE w:val="0"/>
        <w:autoSpaceDN w:val="0"/>
        <w:adjustRightInd w:val="0"/>
        <w:spacing w:after="0"/>
        <w:ind w:left="1440"/>
        <w:rPr>
          <w:color w:val="C0504D" w:themeColor="accent2"/>
        </w:rPr>
      </w:pPr>
      <w:r w:rsidRPr="005D493D">
        <w:rPr>
          <w:color w:val="C0504D" w:themeColor="accent2"/>
        </w:rPr>
        <w:t>Expected value=x*P(x)</w:t>
      </w:r>
    </w:p>
    <w:p w14:paraId="2DB36F2C" w14:textId="5E75C1FE" w:rsidR="005D493D" w:rsidRPr="005D493D" w:rsidRDefault="005D493D" w:rsidP="005D493D">
      <w:pPr>
        <w:pStyle w:val="ListParagraph"/>
        <w:autoSpaceDE w:val="0"/>
        <w:autoSpaceDN w:val="0"/>
        <w:adjustRightInd w:val="0"/>
        <w:spacing w:after="0"/>
        <w:ind w:left="1440"/>
        <w:rPr>
          <w:color w:val="C0504D" w:themeColor="accent2"/>
        </w:rPr>
      </w:pPr>
      <w:r w:rsidRPr="005D493D">
        <w:rPr>
          <w:color w:val="C0504D" w:themeColor="accent2"/>
        </w:rPr>
        <w:t>=-2000*.1</w:t>
      </w:r>
      <w:r w:rsidRPr="005D493D">
        <w:rPr>
          <w:color w:val="C0504D" w:themeColor="accent2"/>
        </w:rPr>
        <w:t>+</w:t>
      </w:r>
      <w:r w:rsidRPr="005D493D">
        <w:rPr>
          <w:color w:val="C0504D" w:themeColor="accent2"/>
        </w:rPr>
        <w:t>-1000*.1</w:t>
      </w:r>
      <w:r w:rsidRPr="005D493D">
        <w:rPr>
          <w:color w:val="C0504D" w:themeColor="accent2"/>
        </w:rPr>
        <w:t>+0*.2+1000*.2+2000*.3+3000*.1</w:t>
      </w:r>
    </w:p>
    <w:p w14:paraId="083B5760" w14:textId="2FBAB99C" w:rsidR="005D493D" w:rsidRPr="005D493D" w:rsidRDefault="005D493D" w:rsidP="005D493D">
      <w:pPr>
        <w:pStyle w:val="ListParagraph"/>
        <w:autoSpaceDE w:val="0"/>
        <w:autoSpaceDN w:val="0"/>
        <w:adjustRightInd w:val="0"/>
        <w:spacing w:after="0"/>
        <w:ind w:left="1440"/>
        <w:rPr>
          <w:color w:val="C0504D" w:themeColor="accent2"/>
        </w:rPr>
      </w:pPr>
      <w:r w:rsidRPr="005D493D">
        <w:rPr>
          <w:color w:val="C0504D" w:themeColor="accent2"/>
        </w:rPr>
        <w:t>= 800</w:t>
      </w:r>
    </w:p>
    <w:p w14:paraId="3C491059" w14:textId="340F8426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524D7980" w14:textId="0607BDB0" w:rsidR="005D493D" w:rsidRDefault="005D493D" w:rsidP="005D493D">
      <w:pPr>
        <w:autoSpaceDE w:val="0"/>
        <w:autoSpaceDN w:val="0"/>
        <w:adjustRightInd w:val="0"/>
        <w:spacing w:after="0"/>
        <w:ind w:left="720" w:firstLine="720"/>
        <w:rPr>
          <w:color w:val="C0504D" w:themeColor="accent2"/>
        </w:rPr>
      </w:pPr>
      <w:r w:rsidRPr="005D493D">
        <w:rPr>
          <w:color w:val="C0504D" w:themeColor="accent2"/>
        </w:rPr>
        <w:t>long-term average earning of business ventures =</w:t>
      </w:r>
      <w:r w:rsidRPr="005D493D">
        <w:rPr>
          <w:color w:val="C0504D" w:themeColor="accent2"/>
        </w:rPr>
        <w:t xml:space="preserve"> $</w:t>
      </w:r>
      <w:r w:rsidRPr="005D493D">
        <w:rPr>
          <w:color w:val="C0504D" w:themeColor="accent2"/>
        </w:rPr>
        <w:t xml:space="preserve"> 800</w:t>
      </w:r>
    </w:p>
    <w:p w14:paraId="76E338D2" w14:textId="77777777" w:rsidR="005D493D" w:rsidRPr="005D493D" w:rsidRDefault="005D493D" w:rsidP="005D493D">
      <w:pPr>
        <w:autoSpaceDE w:val="0"/>
        <w:autoSpaceDN w:val="0"/>
        <w:adjustRightInd w:val="0"/>
        <w:spacing w:after="0"/>
        <w:ind w:left="720" w:firstLine="720"/>
        <w:rPr>
          <w:color w:val="C0504D" w:themeColor="accent2"/>
        </w:rPr>
      </w:pPr>
    </w:p>
    <w:p w14:paraId="5A050D35" w14:textId="1846C21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What is the good measure of the risk involved in a venture of this kind? Compute this measure</w:t>
      </w:r>
    </w:p>
    <w:p w14:paraId="6D9019DB" w14:textId="33422D17" w:rsidR="005D493D" w:rsidRPr="005D493D" w:rsidRDefault="005D493D" w:rsidP="005D493D">
      <w:pPr>
        <w:pStyle w:val="ListParagraph"/>
        <w:autoSpaceDE w:val="0"/>
        <w:autoSpaceDN w:val="0"/>
        <w:adjustRightInd w:val="0"/>
        <w:spacing w:after="0"/>
        <w:ind w:left="1440"/>
        <w:rPr>
          <w:color w:val="C0504D" w:themeColor="accent2"/>
        </w:rPr>
      </w:pPr>
      <w:r w:rsidRPr="005D493D">
        <w:rPr>
          <w:color w:val="C0504D" w:themeColor="accent2"/>
        </w:rPr>
        <w:t>There is no risk involved as the expected value is +ve i.e $800</w:t>
      </w:r>
    </w:p>
    <w:p w14:paraId="0ED89328" w14:textId="77777777" w:rsidR="00ED4082" w:rsidRDefault="00A242C5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DDC94" w14:textId="77777777" w:rsidR="00A242C5" w:rsidRDefault="00A242C5">
      <w:pPr>
        <w:spacing w:after="0" w:line="240" w:lineRule="auto"/>
      </w:pPr>
      <w:r>
        <w:separator/>
      </w:r>
    </w:p>
  </w:endnote>
  <w:endnote w:type="continuationSeparator" w:id="0">
    <w:p w14:paraId="33727943" w14:textId="77777777" w:rsidR="00A242C5" w:rsidRDefault="00A24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64F30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1228A388" w14:textId="77777777" w:rsidR="00BD6EA9" w:rsidRDefault="00A242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320F6" w14:textId="77777777" w:rsidR="00A242C5" w:rsidRDefault="00A242C5">
      <w:pPr>
        <w:spacing w:after="0" w:line="240" w:lineRule="auto"/>
      </w:pPr>
      <w:r>
        <w:separator/>
      </w:r>
    </w:p>
  </w:footnote>
  <w:footnote w:type="continuationSeparator" w:id="0">
    <w:p w14:paraId="0D93B1F5" w14:textId="77777777" w:rsidR="00A242C5" w:rsidRDefault="00A242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14A64FC"/>
    <w:multiLevelType w:val="hybridMultilevel"/>
    <w:tmpl w:val="3E7A4B6C"/>
    <w:lvl w:ilvl="0" w:tplc="D5220C2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164A0"/>
    <w:rsid w:val="00051772"/>
    <w:rsid w:val="000E22B2"/>
    <w:rsid w:val="002023A6"/>
    <w:rsid w:val="00253BC9"/>
    <w:rsid w:val="00254201"/>
    <w:rsid w:val="00310065"/>
    <w:rsid w:val="00533974"/>
    <w:rsid w:val="005D493D"/>
    <w:rsid w:val="00614CA4"/>
    <w:rsid w:val="00646FEA"/>
    <w:rsid w:val="006A6D85"/>
    <w:rsid w:val="006D30B3"/>
    <w:rsid w:val="00707ADB"/>
    <w:rsid w:val="008B5FFA"/>
    <w:rsid w:val="009B233F"/>
    <w:rsid w:val="00A242C5"/>
    <w:rsid w:val="00AF65C6"/>
    <w:rsid w:val="00C42C48"/>
    <w:rsid w:val="00F52535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E0EF"/>
  <w15:docId w15:val="{8F565731-59EB-4DEC-8459-48B5501C4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3B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AE" w:eastAsia="en-A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3BC9"/>
    <w:rPr>
      <w:rFonts w:ascii="Courier New" w:eastAsia="Times New Roman" w:hAnsi="Courier New" w:cs="Courier New"/>
      <w:sz w:val="20"/>
      <w:szCs w:val="20"/>
      <w:lang w:val="en-AE" w:eastAsia="en-A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Spu k</cp:lastModifiedBy>
  <cp:revision>7</cp:revision>
  <dcterms:created xsi:type="dcterms:W3CDTF">2013-09-25T10:59:00Z</dcterms:created>
  <dcterms:modified xsi:type="dcterms:W3CDTF">2021-09-13T08:55:00Z</dcterms:modified>
</cp:coreProperties>
</file>