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color w:val="4F46E5"/>
          <w:sz w:val="56"/>
          <w:szCs w:val="56"/>
        </w:rPr>
        <w:t xml:space="preserve">[NOMBRE DE LA APP]</w:t>
      </w:r>
    </w:p>
    <w:p>
      <w:pPr>
        <w:spacing w:after="600"/>
        <w:jc w:val="center"/>
      </w:pPr>
      <w:r>
        <w:rPr>
          <w:rFonts w:ascii="Arial" w:cs="Arial" w:eastAsia="Arial" w:hAnsi="Arial"/>
          <w:color w:val="6B7280"/>
          <w:sz w:val="26"/>
          <w:szCs w:val="26"/>
        </w:rPr>
        <w:t xml:space="preserve">El sistema de gestión cloud para cadenas de kioscos</w:t>
      </w:r>
    </w:p>
    <w:p>
      <w:pPr>
        <w:jc w:val="center"/>
      </w:pPr>
      <w:r>
        <w:rPr>
          <w:rFonts w:ascii="Arial" w:cs="Arial" w:eastAsia="Arial" w:hAnsi="Arial"/>
          <w:b/>
          <w:bCs/>
          <w:color w:val="1E1B4B"/>
          <w:sz w:val="40"/>
          <w:szCs w:val="40"/>
        </w:rPr>
        <w:t xml:space="preserve">¿POR QUÉ ELEGIRNOS?</w:t>
      </w:r>
    </w:p>
    <w:p>
      <w:pPr>
        <w:spacing w:after="200"/>
        <w:jc w:val="center"/>
      </w:pPr>
      <w:r>
        <w:rPr>
          <w:rFonts w:ascii="Arial" w:cs="Arial" w:eastAsia="Arial" w:hAnsi="Arial"/>
          <w:color w:val="6B7280"/>
          <w:sz w:val="24"/>
          <w:szCs w:val="24"/>
        </w:rPr>
        <w:t xml:space="preserve">7 razones para dejar el cuaderno y la calculadora</w:t>
      </w:r>
    </w:p>
    <w:p>
      <w:pPr>
        <w:spacing w:before="800"/>
        <w:jc w:val="center"/>
      </w:pPr>
      <w:r>
        <w:rPr>
          <w:rFonts w:ascii="Arial" w:cs="Arial" w:eastAsia="Arial" w:hAnsi="Arial"/>
          <w:color w:val="6B7280"/>
          <w:sz w:val="20"/>
          <w:szCs w:val="20"/>
        </w:rPr>
        <w:t xml:space="preserve">Documento comercial — Marzo 2026</w:t>
      </w:r>
    </w:p>
    <w:p>
      <w:r>
        <w:br w:type="page"/>
      </w:r>
    </w:p>
    <w:p>
      <w:pPr>
        <w:pStyle w:val="Heading1"/>
      </w:pPr>
      <w:r>
        <w:t xml:space="preserve">El problema que resolvemos</w:t>
      </w:r>
    </w:p>
    <w:p>
      <w:pPr>
        <w:spacing w:after="150"/>
      </w:pPr>
      <w:r>
        <w:rPr>
          <w:rFonts w:ascii="Arial" w:cs="Arial" w:eastAsia="Arial" w:hAnsi="Arial"/>
          <w:sz w:val="22"/>
          <w:szCs w:val="22"/>
        </w:rPr>
        <w:t xml:space="preserve">El 60% de los kioscos en Argentina todavía se gestionan con cuaderno y calculadora. </w:t>
      </w:r>
      <w:r>
        <w:rPr>
          <w:rFonts w:ascii="Arial" w:cs="Arial" w:eastAsia="Arial" w:hAnsi="Arial"/>
          <w:sz w:val="22"/>
          <w:szCs w:val="22"/>
        </w:rPr>
        <w:t xml:space="preserve">Los que tienen software usan programas viejos de Windows que no funcionan desde el celular, no se sincronizan entre sucursales, y no integran los servicios virtuales que hoy representan hasta un 30% de los ingresos de un kiosco.</w:t>
      </w:r>
    </w:p>
    <w:p>
      <w:pPr>
        <w:spacing w:after="150"/>
      </w:pPr>
      <w:r>
        <w:rPr>
          <w:rFonts w:ascii="Arial" w:cs="Arial" w:eastAsia="Arial" w:hAnsi="Arial"/>
          <w:sz w:val="22"/>
          <w:szCs w:val="22"/>
        </w:rPr>
        <w:t xml:space="preserve">[NOMBRE DE LA APP] nació para resolver esto. Es el único sistema diseñado específicamente para cadenas de kioscos argentinas que integra ventas, servicios virtuales y gestión de equipo en una sola app que funciona desde el celular.</w:t>
      </w:r>
    </w:p>
    <w:p>
      <w:r>
        <w:br w:type="page"/>
      </w:r>
    </w:p>
    <w:p>
      <w:pPr>
        <w:pStyle w:val="Heading1"/>
      </w:pPr>
      <w:r>
        <w:t xml:space="preserve">Razón 1: Servicios Virtuales con Comisión Integrada</w:t>
      </w:r>
    </w:p>
    <w:p>
      <w:pPr>
        <w:spacing w:after="100"/>
      </w:pPr>
      <w:r>
        <w:rPr>
          <w:rFonts w:ascii="Arial" w:cs="Arial" w:eastAsia="Arial" w:hAnsi="Arial"/>
          <w:b/>
          <w:bCs/>
          <w:sz w:val="22"/>
          <w:szCs w:val="22"/>
        </w:rPr>
        <w:t xml:space="preserve">NINGÚN</w:t>
      </w:r>
      <w:r>
        <w:rPr>
          <w:rFonts w:ascii="Arial" w:cs="Arial" w:eastAsia="Arial" w:hAnsi="Arial"/>
          <w:sz w:val="22"/>
          <w:szCs w:val="22"/>
        </w:rPr>
        <w:t xml:space="preserve"> otro sistema del mercado argentino integra recargas SUBE y servicios de carga virtual dentro del mismo sistema de gestión.</w:t>
      </w:r>
    </w:p>
    <w:p>
      <w:pPr>
        <w:spacing w:after="100"/>
      </w:pPr>
      <w:r>
        <w:rPr>
          <w:rFonts w:ascii="Arial" w:cs="Arial" w:eastAsia="Arial" w:hAnsi="Arial"/>
          <w:sz w:val="22"/>
          <w:szCs w:val="22"/>
        </w:rPr>
        <w:t xml:space="preserve">Hoy, los kiosqueros usan plataformas separadas (Carga Virtual, RapiPago, etc.) para recargas de celular y SUBE. Esos ingresos nunca se cruzan con la caja. No saben cuánto ganan realmente con cada servicio.</w:t>
      </w:r>
    </w:p>
    <w:p>
      <w:pPr>
        <w:spacing w:after="100"/>
      </w:pPr>
      <w:r>
        <w:rPr>
          <w:rFonts w:ascii="Arial" w:cs="Arial" w:eastAsia="Arial" w:hAnsi="Arial"/>
          <w:b/>
          <w:bCs/>
          <w:sz w:val="22"/>
          <w:szCs w:val="22"/>
        </w:rPr>
        <w:t xml:space="preserve">Con [NOMBRE DE LA APP]:</w:t>
      </w:r>
    </w:p>
    <w:p>
      <w:pPr>
        <w:pStyle w:val="ListParagraph"/>
        <w:numPr>
          <w:ilvl w:val="0"/>
          <w:numId w:val="2"/>
        </w:numPr>
        <w:spacing w:after="80"/>
      </w:pPr>
      <w:r>
        <w:rPr>
          <w:rFonts w:ascii="Arial" w:cs="Arial" w:eastAsia="Arial" w:hAnsi="Arial"/>
          <w:sz w:val="22"/>
          <w:szCs w:val="22"/>
        </w:rPr>
        <w:t xml:space="preserve">La carga SUBE y las recargas se registran en la misma caja donde vendés productos físicos.</w:t>
      </w:r>
    </w:p>
    <w:p>
      <w:pPr>
        <w:pStyle w:val="ListParagraph"/>
        <w:numPr>
          <w:ilvl w:val="0"/>
          <w:numId w:val="2"/>
        </w:numPr>
        <w:spacing w:after="80"/>
      </w:pPr>
      <w:r>
        <w:rPr>
          <w:rFonts w:ascii="Arial" w:cs="Arial" w:eastAsia="Arial" w:hAnsi="Arial"/>
          <w:sz w:val="22"/>
          <w:szCs w:val="22"/>
        </w:rPr>
        <w:t xml:space="preserve">La comisión se calcula automáticamente según el proveedor de servicio (porcentaje o monto fijo, configurable).</w:t>
      </w:r>
    </w:p>
    <w:p>
      <w:pPr>
        <w:pStyle w:val="ListParagraph"/>
        <w:numPr>
          <w:ilvl w:val="0"/>
          <w:numId w:val="2"/>
        </w:numPr>
        <w:spacing w:after="80"/>
      </w:pPr>
      <w:r>
        <w:rPr>
          <w:rFonts w:ascii="Arial" w:cs="Arial" w:eastAsia="Arial" w:hAnsi="Arial"/>
          <w:sz w:val="22"/>
          <w:szCs w:val="22"/>
        </w:rPr>
        <w:t xml:space="preserve">El dueño ve en el dashboard cuánto genera cada servicio virtual por día, semana o mes.</w:t>
      </w:r>
    </w:p>
    <w:p>
      <w:pPr>
        <w:pStyle w:val="ListParagraph"/>
        <w:numPr>
          <w:ilvl w:val="0"/>
          <w:numId w:val="2"/>
        </w:numPr>
        <w:spacing w:after="80"/>
      </w:pPr>
      <w:r>
        <w:rPr>
          <w:rFonts w:ascii="Arial" w:cs="Arial" w:eastAsia="Arial" w:hAnsi="Arial"/>
          <w:sz w:val="22"/>
          <w:szCs w:val="22"/>
        </w:rPr>
        <w:t xml:space="preserve">Entre el 20% y 30% de los ingresos de un kiosco que antes eran invisibles, ahora son medibles y controlables.</w:t>
      </w:r>
    </w:p>
    <w:p>
      <w:pPr>
        <w:spacing w:after="150" w:before="100"/>
      </w:pPr>
      <w:r>
        <w:rPr>
          <w:rFonts w:ascii="Arial" w:cs="Arial" w:eastAsia="Arial" w:hAnsi="Arial"/>
          <w:b/>
          <w:bCs/>
          <w:color w:val="059669"/>
          <w:sz w:val="22"/>
          <w:szCs w:val="22"/>
        </w:rPr>
        <w:t xml:space="preserve">Impacto: </w:t>
      </w:r>
      <w:r>
        <w:rPr>
          <w:rFonts w:ascii="Arial" w:cs="Arial" w:eastAsia="Arial" w:hAnsi="Arial"/>
          <w:sz w:val="22"/>
          <w:szCs w:val="22"/>
        </w:rPr>
        <w:t xml:space="preserve">Visibilidad total de ingresos. El kiosquero sabe exactamente cuánto gana con cada operación.</w:t>
      </w:r>
    </w:p>
    <w:p>
      <w:pPr>
        <w:pStyle w:val="Heading1"/>
      </w:pPr>
      <w:r>
        <w:t xml:space="preserve">Razón 2: Gamificación de Empleados (Única en el Mundo)</w:t>
      </w:r>
    </w:p>
    <w:p>
      <w:pPr>
        <w:spacing w:after="100"/>
      </w:pPr>
      <w:r>
        <w:rPr>
          <w:rFonts w:ascii="Arial" w:cs="Arial" w:eastAsia="Arial" w:hAnsi="Arial"/>
          <w:sz w:val="22"/>
          <w:szCs w:val="22"/>
        </w:rPr>
        <w:t xml:space="preserve">Ningún sistema de gestión para kioscos en el mundo tiene gamificación de empleados. </w:t>
      </w:r>
      <w:r>
        <w:rPr>
          <w:rFonts w:ascii="Arial" w:cs="Arial" w:eastAsia="Arial" w:hAnsi="Arial"/>
          <w:b/>
          <w:bCs/>
          <w:sz w:val="22"/>
          <w:szCs w:val="22"/>
        </w:rPr>
        <w:t xml:space="preserve">Nosotros sí.</w:t>
      </w:r>
    </w:p>
    <w:p>
      <w:pPr>
        <w:pStyle w:val="ListParagraph"/>
        <w:numPr>
          <w:ilvl w:val="0"/>
          <w:numId w:val="2"/>
        </w:numPr>
        <w:spacing w:after="80"/>
      </w:pPr>
      <w:r>
        <w:rPr>
          <w:rFonts w:ascii="Arial" w:cs="Arial" w:eastAsia="Arial" w:hAnsi="Arial"/>
          <w:sz w:val="22"/>
          <w:szCs w:val="22"/>
        </w:rPr>
        <w:t xml:space="preserve">Misiones diarias y semanales: “Vendé 10 recargas SUBE hoy”, “Cerrá la caja con diferencia menor a $1.000”.</w:t>
      </w:r>
    </w:p>
    <w:p>
      <w:pPr>
        <w:pStyle w:val="ListParagraph"/>
        <w:numPr>
          <w:ilvl w:val="0"/>
          <w:numId w:val="2"/>
        </w:numPr>
        <w:spacing w:after="80"/>
      </w:pPr>
      <w:r>
        <w:rPr>
          <w:rFonts w:ascii="Arial" w:cs="Arial" w:eastAsia="Arial" w:hAnsi="Arial"/>
          <w:sz w:val="22"/>
          <w:szCs w:val="22"/>
        </w:rPr>
        <w:t xml:space="preserve">Ranking entre sucursales: tu kiosco del centro compite contra el de Flores. Competencia sana.</w:t>
      </w:r>
    </w:p>
    <w:p>
      <w:pPr>
        <w:pStyle w:val="ListParagraph"/>
        <w:numPr>
          <w:ilvl w:val="0"/>
          <w:numId w:val="2"/>
        </w:numPr>
        <w:spacing w:after="80"/>
      </w:pPr>
      <w:r>
        <w:rPr>
          <w:rFonts w:ascii="Arial" w:cs="Arial" w:eastAsia="Arial" w:hAnsi="Arial"/>
          <w:sz w:val="22"/>
          <w:szCs w:val="22"/>
        </w:rPr>
        <w:t xml:space="preserve">Sistema de puntos (Capital) y Badges: “Vendedor Estrella”, “Rey de la SUBE”, “Caja Perfecta”.</w:t>
      </w:r>
    </w:p>
    <w:p>
      <w:pPr>
        <w:pStyle w:val="ListParagraph"/>
        <w:numPr>
          <w:ilvl w:val="0"/>
          <w:numId w:val="2"/>
        </w:numPr>
        <w:spacing w:after="80"/>
      </w:pPr>
      <w:r>
        <w:rPr>
          <w:rFonts w:ascii="Arial" w:cs="Arial" w:eastAsia="Arial" w:hAnsi="Arial"/>
          <w:sz w:val="22"/>
          <w:szCs w:val="22"/>
        </w:rPr>
        <w:t xml:space="preserve">Happy Hour: períodos donde las ventas suman doble para el ranking. Motivación instantánea.</w:t>
      </w:r>
    </w:p>
    <w:p>
      <w:pPr>
        <w:spacing w:after="150" w:before="100"/>
      </w:pPr>
      <w:r>
        <w:rPr>
          <w:rFonts w:ascii="Arial" w:cs="Arial" w:eastAsia="Arial" w:hAnsi="Arial"/>
          <w:b/>
          <w:bCs/>
          <w:color w:val="059669"/>
          <w:sz w:val="22"/>
          <w:szCs w:val="22"/>
        </w:rPr>
        <w:t xml:space="preserve">Impacto: </w:t>
      </w:r>
      <w:r>
        <w:rPr>
          <w:rFonts w:ascii="Arial" w:cs="Arial" w:eastAsia="Arial" w:hAnsi="Arial"/>
          <w:sz w:val="22"/>
          <w:szCs w:val="22"/>
        </w:rPr>
        <w:t xml:space="preserve">En Argentina, la rotación promedio en kioscos es 2-3 años. La gamificación reduce rotación, mejora la motivación y reduce pérdidas por desinterés.</w:t>
      </w:r>
    </w:p>
    <w:p>
      <w:r>
        <w:br w:type="page"/>
      </w:r>
    </w:p>
    <w:p>
      <w:pPr>
        <w:pStyle w:val="Heading1"/>
      </w:pPr>
      <w:r>
        <w:t xml:space="preserve">Razón 3: 100% Cloud, 100% Mobile</w:t>
      </w:r>
    </w:p>
    <w:p>
      <w:pPr>
        <w:spacing w:after="100"/>
      </w:pPr>
      <w:r>
        <w:rPr>
          <w:rFonts w:ascii="Arial" w:cs="Arial" w:eastAsia="Arial" w:hAnsi="Arial"/>
          <w:sz w:val="22"/>
          <w:szCs w:val="22"/>
        </w:rPr>
        <w:t xml:space="preserve">La mayoría de los sistemas para kioscos en Argentina son programas de Windows que se instalan en una PC del local. Si la PC se rompe, perdés todo. Si querés ver datos desde casa, no podés.</w:t>
      </w:r>
    </w:p>
    <w:p>
      <w:pPr>
        <w:spacing w:after="100"/>
      </w:pPr>
      <w:r>
        <w:rPr>
          <w:rFonts w:ascii="Arial" w:cs="Arial" w:eastAsia="Arial" w:hAnsi="Arial"/>
          <w:sz w:val="22"/>
          <w:szCs w:val="22"/>
        </w:rPr>
        <w:t xml:space="preserve">[NOMBRE DE LA APP] funciona 100% desde la nube. No se instala nada. Abrís el celular, entrás a la app, y tenés todo. Desde cualquier lugar, a cualquier hora.</w:t>
      </w:r>
    </w:p>
    <w:p>
      <w:pPr>
        <w:pStyle w:val="ListParagraph"/>
        <w:numPr>
          <w:ilvl w:val="0"/>
          <w:numId w:val="2"/>
        </w:numPr>
        <w:spacing w:after="80"/>
      </w:pPr>
      <w:r>
        <w:rPr>
          <w:rFonts w:ascii="Arial" w:cs="Arial" w:eastAsia="Arial" w:hAnsi="Arial"/>
          <w:sz w:val="22"/>
          <w:szCs w:val="22"/>
        </w:rPr>
        <w:t xml:space="preserve">El celular del vendedor es su terminal de venta. La cámara sirve de lector de código de barras.</w:t>
      </w:r>
    </w:p>
    <w:p>
      <w:pPr>
        <w:pStyle w:val="ListParagraph"/>
        <w:numPr>
          <w:ilvl w:val="0"/>
          <w:numId w:val="2"/>
        </w:numPr>
        <w:spacing w:after="80"/>
      </w:pPr>
      <w:r>
        <w:rPr>
          <w:rFonts w:ascii="Arial" w:cs="Arial" w:eastAsia="Arial" w:hAnsi="Arial"/>
          <w:sz w:val="22"/>
          <w:szCs w:val="22"/>
        </w:rPr>
        <w:t xml:space="preserve">Diseño pensado para pantallas de celular (mobile-first). Botones grandes, flujos simples.</w:t>
      </w:r>
    </w:p>
    <w:p>
      <w:pPr>
        <w:pStyle w:val="ListParagraph"/>
        <w:numPr>
          <w:ilvl w:val="0"/>
          <w:numId w:val="2"/>
        </w:numPr>
        <w:spacing w:after="80"/>
      </w:pPr>
      <w:r>
        <w:rPr>
          <w:rFonts w:ascii="Arial" w:cs="Arial" w:eastAsia="Arial" w:hAnsi="Arial"/>
          <w:sz w:val="22"/>
          <w:szCs w:val="22"/>
        </w:rPr>
        <w:t xml:space="preserve">Se instala como app en la pantalla de inicio (PWA). Parece una app nativa.</w:t>
      </w:r>
    </w:p>
    <w:p>
      <w:pPr>
        <w:pStyle w:val="ListParagraph"/>
        <w:numPr>
          <w:ilvl w:val="0"/>
          <w:numId w:val="2"/>
        </w:numPr>
        <w:spacing w:after="80"/>
      </w:pPr>
      <w:r>
        <w:rPr>
          <w:rFonts w:ascii="Arial" w:cs="Arial" w:eastAsia="Arial" w:hAnsi="Arial"/>
          <w:sz w:val="22"/>
          <w:szCs w:val="22"/>
        </w:rPr>
        <w:t xml:space="preserve">Multi-sucursal real: todos los datos sincronizados en tiempo real entre todos los locales.</w:t>
      </w:r>
    </w:p>
    <w:p>
      <w:pPr>
        <w:spacing w:after="150" w:before="100"/>
      </w:pPr>
      <w:r>
        <w:rPr>
          <w:rFonts w:ascii="Arial" w:cs="Arial" w:eastAsia="Arial" w:hAnsi="Arial"/>
          <w:b/>
          <w:bCs/>
          <w:color w:val="059669"/>
          <w:sz w:val="22"/>
          <w:szCs w:val="22"/>
        </w:rPr>
        <w:t xml:space="preserve">Impacto: </w:t>
      </w:r>
      <w:r>
        <w:rPr>
          <w:rFonts w:ascii="Arial" w:cs="Arial" w:eastAsia="Arial" w:hAnsi="Arial"/>
          <w:sz w:val="22"/>
          <w:szCs w:val="22"/>
        </w:rPr>
        <w:t xml:space="preserve">El dueño controla toda su cadena desde la playa, desde el auto o desde la cama. Sin depender de una PC.</w:t>
      </w:r>
    </w:p>
    <w:p>
      <w:pPr>
        <w:pStyle w:val="Heading1"/>
      </w:pPr>
      <w:r>
        <w:t xml:space="preserve">Razón 4: Control de Stock con Vencimientos y Lotes</w:t>
      </w:r>
    </w:p>
    <w:p>
      <w:pPr>
        <w:spacing w:after="100"/>
      </w:pPr>
      <w:r>
        <w:rPr>
          <w:rFonts w:ascii="Arial" w:cs="Arial" w:eastAsia="Arial" w:hAnsi="Arial"/>
          <w:sz w:val="22"/>
          <w:szCs w:val="22"/>
        </w:rPr>
        <w:t xml:space="preserve">Un kiosco no puede darse el lujo de tirar mercancía vencida. Cada producto vencido es plata perdida.</w:t>
      </w:r>
    </w:p>
    <w:p>
      <w:pPr>
        <w:pStyle w:val="ListParagraph"/>
        <w:numPr>
          <w:ilvl w:val="0"/>
          <w:numId w:val="2"/>
        </w:numPr>
        <w:spacing w:after="80"/>
      </w:pPr>
      <w:r>
        <w:rPr>
          <w:rFonts w:ascii="Arial" w:cs="Arial" w:eastAsia="Arial" w:hAnsi="Arial"/>
          <w:sz w:val="22"/>
          <w:szCs w:val="22"/>
        </w:rPr>
        <w:t xml:space="preserve">Control por lotes: cada vez que cargás mercancía, registrás el lote con su fecha de vencimiento.</w:t>
      </w:r>
    </w:p>
    <w:p>
      <w:pPr>
        <w:pStyle w:val="ListParagraph"/>
        <w:numPr>
          <w:ilvl w:val="0"/>
          <w:numId w:val="2"/>
        </w:numPr>
        <w:spacing w:after="80"/>
      </w:pPr>
      <w:r>
        <w:rPr>
          <w:rFonts w:ascii="Arial" w:cs="Arial" w:eastAsia="Arial" w:hAnsi="Arial"/>
          <w:sz w:val="22"/>
          <w:szCs w:val="22"/>
        </w:rPr>
        <w:t xml:space="preserve">La app te alerta antes de que un producto se venza. Podés liquidarlo, moverlo a otra sucursal o ponerlo en promoción.</w:t>
      </w:r>
    </w:p>
    <w:p>
      <w:pPr>
        <w:pStyle w:val="ListParagraph"/>
        <w:numPr>
          <w:ilvl w:val="0"/>
          <w:numId w:val="2"/>
        </w:numPr>
        <w:spacing w:after="80"/>
      </w:pPr>
      <w:r>
        <w:rPr>
          <w:rFonts w:ascii="Arial" w:cs="Arial" w:eastAsia="Arial" w:hAnsi="Arial"/>
          <w:sz w:val="22"/>
          <w:szCs w:val="22"/>
        </w:rPr>
        <w:t xml:space="preserve">Alertas de stock mínimo: si te quedan 5 Coca-Colas y el mínimo es 10, la app te avisa. Sabés exactamente qué pedir.</w:t>
      </w:r>
    </w:p>
    <w:p>
      <w:pPr>
        <w:pStyle w:val="ListParagraph"/>
        <w:numPr>
          <w:ilvl w:val="0"/>
          <w:numId w:val="2"/>
        </w:numPr>
        <w:spacing w:after="80"/>
      </w:pPr>
      <w:r>
        <w:rPr>
          <w:rFonts w:ascii="Arial" w:cs="Arial" w:eastAsia="Arial" w:hAnsi="Arial"/>
          <w:sz w:val="22"/>
          <w:szCs w:val="22"/>
        </w:rPr>
        <w:t xml:space="preserve">Historial de costos por lote: sabés cuánto te costó cada envío de mercancía y tu margen real.</w:t>
      </w:r>
    </w:p>
    <w:p>
      <w:r>
        <w:br w:type="page"/>
      </w:r>
    </w:p>
    <w:p>
      <w:pPr>
        <w:pStyle w:val="Heading1"/>
      </w:pPr>
      <w:r>
        <w:t xml:space="preserve">Razón 5: Mercado Pago QR Integrado</w:t>
      </w:r>
    </w:p>
    <w:p>
      <w:pPr>
        <w:spacing w:after="100"/>
      </w:pPr>
      <w:r>
        <w:rPr>
          <w:rFonts w:ascii="Arial" w:cs="Arial" w:eastAsia="Arial" w:hAnsi="Arial"/>
          <w:sz w:val="22"/>
          <w:szCs w:val="22"/>
        </w:rPr>
        <w:t xml:space="preserve">Mercado Pago es el medio de pago digital más usado en kioscos argentinos después del efectivo.</w:t>
      </w:r>
    </w:p>
    <w:p>
      <w:pPr>
        <w:pStyle w:val="ListParagraph"/>
        <w:numPr>
          <w:ilvl w:val="0"/>
          <w:numId w:val="2"/>
        </w:numPr>
        <w:spacing w:after="80"/>
      </w:pPr>
      <w:r>
        <w:rPr>
          <w:rFonts w:ascii="Arial" w:cs="Arial" w:eastAsia="Arial" w:hAnsi="Arial"/>
          <w:sz w:val="22"/>
          <w:szCs w:val="22"/>
        </w:rPr>
        <w:t xml:space="preserve">Conectás tu cuenta de Mercado Pago con 2 clicks (OAuth seguro).</w:t>
      </w:r>
    </w:p>
    <w:p>
      <w:pPr>
        <w:pStyle w:val="ListParagraph"/>
        <w:numPr>
          <w:ilvl w:val="0"/>
          <w:numId w:val="2"/>
        </w:numPr>
        <w:spacing w:after="80"/>
      </w:pPr>
      <w:r>
        <w:rPr>
          <w:rFonts w:ascii="Arial" w:cs="Arial" w:eastAsia="Arial" w:hAnsi="Arial"/>
          <w:sz w:val="22"/>
          <w:szCs w:val="22"/>
        </w:rPr>
        <w:t xml:space="preserve">Cuando un cliente quiere pagar con QR, el sistema genera el código automáticamente.</w:t>
      </w:r>
    </w:p>
    <w:p>
      <w:pPr>
        <w:pStyle w:val="ListParagraph"/>
        <w:numPr>
          <w:ilvl w:val="0"/>
          <w:numId w:val="2"/>
        </w:numPr>
        <w:spacing w:after="80"/>
      </w:pPr>
      <w:r>
        <w:rPr>
          <w:rFonts w:ascii="Arial" w:cs="Arial" w:eastAsia="Arial" w:hAnsi="Arial"/>
          <w:sz w:val="22"/>
          <w:szCs w:val="22"/>
        </w:rPr>
        <w:t xml:space="preserve">El pago se registra instantáneamente en la caja. Sin anotarlo a mano.</w:t>
      </w:r>
    </w:p>
    <w:p>
      <w:pPr>
        <w:pStyle w:val="ListParagraph"/>
        <w:numPr>
          <w:ilvl w:val="0"/>
          <w:numId w:val="2"/>
        </w:numPr>
        <w:spacing w:after="80"/>
      </w:pPr>
      <w:r>
        <w:rPr>
          <w:rFonts w:ascii="Arial" w:cs="Arial" w:eastAsia="Arial" w:hAnsi="Arial"/>
          <w:sz w:val="22"/>
          <w:szCs w:val="22"/>
        </w:rPr>
        <w:t xml:space="preserve">La plata va directo a tu cuenta de Mercado Pago. Nosotros no tocamos un peso.</w:t>
      </w:r>
    </w:p>
    <w:p>
      <w:pPr>
        <w:spacing w:after="150" w:before="100"/>
      </w:pPr>
      <w:r>
        <w:rPr>
          <w:rFonts w:ascii="Arial" w:cs="Arial" w:eastAsia="Arial" w:hAnsi="Arial"/>
          <w:b/>
          <w:bCs/>
          <w:color w:val="059669"/>
          <w:sz w:val="22"/>
          <w:szCs w:val="22"/>
        </w:rPr>
        <w:t xml:space="preserve">Impacto: </w:t>
      </w:r>
      <w:r>
        <w:rPr>
          <w:rFonts w:ascii="Arial" w:cs="Arial" w:eastAsia="Arial" w:hAnsi="Arial"/>
          <w:sz w:val="22"/>
          <w:szCs w:val="22"/>
        </w:rPr>
        <w:t xml:space="preserve">Cero errores de registro. El dueño sabe exactamente cuánto se cobró por QR y cuánto en efectivo.</w:t>
      </w:r>
    </w:p>
    <w:p>
      <w:pPr>
        <w:pStyle w:val="Heading1"/>
      </w:pPr>
      <w:r>
        <w:t xml:space="preserve">Razón 6: Fichaje QR y Control de Asistencia</w:t>
      </w:r>
    </w:p>
    <w:p>
      <w:pPr>
        <w:spacing w:after="100"/>
      </w:pPr>
      <w:r>
        <w:rPr>
          <w:rFonts w:ascii="Arial" w:cs="Arial" w:eastAsia="Arial" w:hAnsi="Arial"/>
          <w:sz w:val="22"/>
          <w:szCs w:val="22"/>
        </w:rPr>
        <w:t xml:space="preserve">¿A qué hora llegó tu empleado hoy? ¿Se quedó las 8 horas o se fue antes? Sin un sistema, la respuesta es: “No sé”.</w:t>
      </w:r>
    </w:p>
    <w:p>
      <w:pPr>
        <w:pStyle w:val="ListParagraph"/>
        <w:numPr>
          <w:ilvl w:val="0"/>
          <w:numId w:val="2"/>
        </w:numPr>
        <w:spacing w:after="80"/>
      </w:pPr>
      <w:r>
        <w:rPr>
          <w:rFonts w:ascii="Arial" w:cs="Arial" w:eastAsia="Arial" w:hAnsi="Arial"/>
          <w:sz w:val="22"/>
          <w:szCs w:val="22"/>
        </w:rPr>
        <w:t xml:space="preserve">QR de fichaje: imprimís un código QR y lo pegás en la puerta del kiosco.</w:t>
      </w:r>
    </w:p>
    <w:p>
      <w:pPr>
        <w:pStyle w:val="ListParagraph"/>
        <w:numPr>
          <w:ilvl w:val="0"/>
          <w:numId w:val="2"/>
        </w:numPr>
        <w:spacing w:after="80"/>
      </w:pPr>
      <w:r>
        <w:rPr>
          <w:rFonts w:ascii="Arial" w:cs="Arial" w:eastAsia="Arial" w:hAnsi="Arial"/>
          <w:sz w:val="22"/>
          <w:szCs w:val="22"/>
        </w:rPr>
        <w:t xml:space="preserve">El empleado escanea con su celular al llegar y al irse. Registro automático.</w:t>
      </w:r>
    </w:p>
    <w:p>
      <w:pPr>
        <w:pStyle w:val="ListParagraph"/>
        <w:numPr>
          <w:ilvl w:val="0"/>
          <w:numId w:val="2"/>
        </w:numPr>
        <w:spacing w:after="80"/>
      </w:pPr>
      <w:r>
        <w:rPr>
          <w:rFonts w:ascii="Arial" w:cs="Arial" w:eastAsia="Arial" w:hAnsi="Arial"/>
          <w:sz w:val="22"/>
          <w:szCs w:val="22"/>
        </w:rPr>
        <w:t xml:space="preserve">Reloj de control digital: ves en tiempo real quién está trabajando en cada sucursal.</w:t>
      </w:r>
    </w:p>
    <w:p>
      <w:pPr>
        <w:pStyle w:val="ListParagraph"/>
        <w:numPr>
          <w:ilvl w:val="0"/>
          <w:numId w:val="2"/>
        </w:numPr>
        <w:spacing w:after="80"/>
      </w:pPr>
      <w:r>
        <w:rPr>
          <w:rFonts w:ascii="Arial" w:cs="Arial" w:eastAsia="Arial" w:hAnsi="Arial"/>
          <w:sz w:val="22"/>
          <w:szCs w:val="22"/>
        </w:rPr>
        <w:t xml:space="preserve">Historial completo de asistencia: horas trabajadas, llegadas tarde, ausencias.</w:t>
      </w:r>
    </w:p>
    <w:p>
      <w:pPr>
        <w:pStyle w:val="ListParagraph"/>
        <w:numPr>
          <w:ilvl w:val="0"/>
          <w:numId w:val="2"/>
        </w:numPr>
        <w:spacing w:after="80"/>
      </w:pPr>
      <w:r>
        <w:rPr>
          <w:rFonts w:ascii="Arial" w:cs="Arial" w:eastAsia="Arial" w:hAnsi="Arial"/>
          <w:sz w:val="22"/>
          <w:szCs w:val="22"/>
        </w:rPr>
        <w:t xml:space="preserve">Sin hardware extra. El celular del empleado es la herramienta.</w:t>
      </w:r>
    </w:p>
    <w:p>
      <w:pPr>
        <w:pStyle w:val="Heading1"/>
      </w:pPr>
      <w:r>
        <w:t xml:space="preserve">Razón 7: Precio Accesible para Toda la Cadena</w:t>
      </w:r>
    </w:p>
    <w:p>
      <w:pPr>
        <w:spacing w:after="200"/>
      </w:pPr>
      <w:r>
        <w:rPr>
          <w:rFonts w:ascii="Arial" w:cs="Arial" w:eastAsia="Arial" w:hAnsi="Arial"/>
          <w:b/>
          <w:bCs/>
          <w:sz w:val="22"/>
          <w:szCs w:val="22"/>
        </w:rPr>
        <w:t xml:space="preserve">Comparemos: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Concepto</w:t>
            </w:r>
          </w:p>
        </w:tc>
        <w:tc>
          <w:tcPr>
            <w:tcW w:type="dxa" w:w="312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tcPr>
          <w:p>
            <w:pPr>
              <w:jc w:val="center"/>
            </w:pPr>
            <w:r>
              <w:rPr>
                <w:rFonts w:ascii="Arial" w:cs="Arial" w:eastAsia="Arial" w:hAnsi="Arial"/>
                <w:b/>
                <w:bCs/>
                <w:color w:val="DC2626"/>
                <w:sz w:val="20"/>
                <w:szCs w:val="20"/>
              </w:rPr>
              <w:t xml:space="preserve">Competencia</w:t>
            </w:r>
          </w:p>
        </w:tc>
        <w:tc>
          <w:tcPr>
            <w:tcW w:type="dxa" w:w="312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tcPr>
          <w:p>
            <w:pPr>
              <w:jc w:val="center"/>
            </w:pPr>
            <w:r>
              <w:rPr>
                <w:rFonts w:ascii="Arial" w:cs="Arial" w:eastAsia="Arial" w:hAnsi="Arial"/>
                <w:b/>
                <w:bCs/>
                <w:color w:val="16A34A"/>
                <w:sz w:val="20"/>
                <w:szCs w:val="20"/>
              </w:rPr>
              <w:t xml:space="preserve">[NOMBRE DE LA APP]</w:t>
            </w:r>
          </w:p>
        </w:tc>
      </w:tr>
      <w:tr>
        <w:tc>
          <w:tcPr>
            <w:tcW w:type="dxa" w:w="312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Setup / Instalación</w:t>
            </w:r>
          </w:p>
        </w:tc>
        <w:tc>
          <w:tcPr>
            <w:tcW w:type="dxa" w:w="312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color w:val="7F1D1D"/>
                <w:sz w:val="20"/>
                <w:szCs w:val="20"/>
              </w:rPr>
              <w:t xml:space="preserve">$5.000+</w:t>
            </w:r>
          </w:p>
        </w:tc>
        <w:tc>
          <w:tcPr>
            <w:tcW w:type="dxa" w:w="312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b/>
                <w:bCs/>
                <w:color w:val="16A34A"/>
                <w:sz w:val="20"/>
                <w:szCs w:val="20"/>
              </w:rPr>
              <w:t xml:space="preserve">GRATIS</w:t>
            </w:r>
          </w:p>
        </w:tc>
      </w:tr>
      <w:tr>
        <w:tc>
          <w:tcPr>
            <w:tcW w:type="dxa" w:w="312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Mensual por sucursal</w:t>
            </w:r>
          </w:p>
        </w:tc>
        <w:tc>
          <w:tcPr>
            <w:tcW w:type="dxa" w:w="312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color w:val="7F1D1D"/>
                <w:sz w:val="20"/>
                <w:szCs w:val="20"/>
              </w:rPr>
              <w:t xml:space="preserve">$15.000</w:t>
            </w:r>
          </w:p>
        </w:tc>
        <w:tc>
          <w:tcPr>
            <w:tcW w:type="dxa" w:w="312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b/>
                <w:bCs/>
                <w:color w:val="16A34A"/>
                <w:sz w:val="20"/>
                <w:szCs w:val="20"/>
              </w:rPr>
              <w:t xml:space="preserve">—</w:t>
            </w:r>
          </w:p>
        </w:tc>
      </w:tr>
      <w:tr>
        <w:tc>
          <w:tcPr>
            <w:tcW w:type="dxa" w:w="312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Mensual por CADENA</w:t>
            </w:r>
          </w:p>
        </w:tc>
        <w:tc>
          <w:tcPr>
            <w:tcW w:type="dxa" w:w="312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color w:val="7F1D1D"/>
                <w:sz w:val="20"/>
                <w:szCs w:val="20"/>
              </w:rPr>
              <w:t xml:space="preserve">$45.000+ (3 loc.)</w:t>
            </w:r>
          </w:p>
        </w:tc>
        <w:tc>
          <w:tcPr>
            <w:tcW w:type="dxa" w:w="312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b/>
                <w:bCs/>
                <w:color w:val="16A34A"/>
                <w:sz w:val="20"/>
                <w:szCs w:val="20"/>
              </w:rPr>
              <w:t xml:space="preserve">$199</w:t>
            </w:r>
          </w:p>
        </w:tc>
      </w:tr>
      <w:tr>
        <w:tc>
          <w:tcPr>
            <w:tcW w:type="dxa" w:w="312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Costo anual (3 suc.)</w:t>
            </w:r>
          </w:p>
        </w:tc>
        <w:tc>
          <w:tcPr>
            <w:tcW w:type="dxa" w:w="312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color w:val="7F1D1D"/>
                <w:sz w:val="20"/>
                <w:szCs w:val="20"/>
              </w:rPr>
              <w:t xml:space="preserve">$540.000+</w:t>
            </w:r>
          </w:p>
        </w:tc>
        <w:tc>
          <w:tcPr>
            <w:tcW w:type="dxa" w:w="312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b/>
                <w:bCs/>
                <w:color w:val="16A34A"/>
                <w:sz w:val="20"/>
                <w:szCs w:val="20"/>
              </w:rPr>
              <w:t xml:space="preserve">$2.388</w:t>
            </w:r>
          </w:p>
        </w:tc>
      </w:tr>
      <w:tr>
        <w:tc>
          <w:tcPr>
            <w:tcW w:type="dxa" w:w="312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Límite de sucursales</w:t>
            </w:r>
          </w:p>
        </w:tc>
        <w:tc>
          <w:tcPr>
            <w:tcW w:type="dxa" w:w="312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color w:val="7F1D1D"/>
                <w:sz w:val="20"/>
                <w:szCs w:val="20"/>
              </w:rPr>
              <w:t xml:space="preserve">Pago extra</w:t>
            </w:r>
          </w:p>
        </w:tc>
        <w:tc>
          <w:tcPr>
            <w:tcW w:type="dxa" w:w="312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b/>
                <w:bCs/>
                <w:color w:val="16A34A"/>
                <w:sz w:val="20"/>
                <w:szCs w:val="20"/>
              </w:rPr>
              <w:t xml:space="preserve">Ilimitadas</w:t>
            </w:r>
          </w:p>
        </w:tc>
      </w:tr>
      <w:tr>
        <w:tc>
          <w:tcPr>
            <w:tcW w:type="dxa" w:w="312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Servicios virtuales</w:t>
            </w:r>
          </w:p>
        </w:tc>
        <w:tc>
          <w:tcPr>
            <w:tcW w:type="dxa" w:w="312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color w:val="7F1D1D"/>
                <w:sz w:val="20"/>
                <w:szCs w:val="20"/>
              </w:rPr>
              <w:t xml:space="preserve">NO incluido</w:t>
            </w:r>
          </w:p>
        </w:tc>
        <w:tc>
          <w:tcPr>
            <w:tcW w:type="dxa" w:w="312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b/>
                <w:bCs/>
                <w:color w:val="16A34A"/>
                <w:sz w:val="20"/>
                <w:szCs w:val="20"/>
              </w:rPr>
              <w:t xml:space="preserve">Incluido</w:t>
            </w:r>
          </w:p>
        </w:tc>
      </w:tr>
      <w:tr>
        <w:tc>
          <w:tcPr>
            <w:tcW w:type="dxa" w:w="312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Gamificación</w:t>
            </w:r>
          </w:p>
        </w:tc>
        <w:tc>
          <w:tcPr>
            <w:tcW w:type="dxa" w:w="312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color w:val="7F1D1D"/>
                <w:sz w:val="20"/>
                <w:szCs w:val="20"/>
              </w:rPr>
              <w:t xml:space="preserve">NO existe</w:t>
            </w:r>
          </w:p>
        </w:tc>
        <w:tc>
          <w:tcPr>
            <w:tcW w:type="dxa" w:w="312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b/>
                <w:bCs/>
                <w:color w:val="16A34A"/>
                <w:sz w:val="20"/>
                <w:szCs w:val="20"/>
              </w:rPr>
              <w:t xml:space="preserve">Incluida</w:t>
            </w:r>
          </w:p>
        </w:tc>
      </w:tr>
      <w:tr>
        <w:tc>
          <w:tcPr>
            <w:tcW w:type="dxa" w:w="312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sz w:val="20"/>
                <w:szCs w:val="20"/>
              </w:rPr>
              <w:t xml:space="preserve">Onboarding</w:t>
            </w:r>
          </w:p>
        </w:tc>
        <w:tc>
          <w:tcPr>
            <w:tcW w:type="dxa" w:w="312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color w:val="7F1D1D"/>
                <w:sz w:val="20"/>
                <w:szCs w:val="20"/>
              </w:rPr>
              <w:t xml:space="preserve">Documentación</w:t>
            </w:r>
          </w:p>
        </w:tc>
        <w:tc>
          <w:tcPr>
            <w:tcW w:type="dxa" w:w="312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b/>
                <w:bCs/>
                <w:color w:val="16A34A"/>
                <w:sz w:val="20"/>
                <w:szCs w:val="20"/>
              </w:rPr>
              <w:t xml:space="preserve">Personalizado</w:t>
            </w:r>
          </w:p>
        </w:tc>
      </w:tr>
    </w:tbl>
    <w:p>
      <w:r>
        <w:br w:type="page"/>
      </w:r>
    </w:p>
    <w:p>
      <w:pPr>
        <w:pStyle w:val="Heading1"/>
      </w:pPr>
      <w:r>
        <w:t xml:space="preserve">Onboarding Personalizado: No Te Dejamos Solo</w:t>
      </w:r>
    </w:p>
    <w:p>
      <w:pPr>
        <w:spacing w:after="100"/>
      </w:pPr>
      <w:r>
        <w:rPr>
          <w:rFonts w:ascii="Arial" w:cs="Arial" w:eastAsia="Arial" w:hAnsi="Arial"/>
          <w:sz w:val="22"/>
          <w:szCs w:val="22"/>
        </w:rPr>
        <w:t xml:space="preserve">Otros sistemas te dan un software y un manual PDF. Nosotros te damos algo que nadie ofrece: acompañamiento real.</w:t>
      </w:r>
    </w:p>
    <w:p>
      <w:pPr>
        <w:pStyle w:val="ListParagraph"/>
        <w:numPr>
          <w:ilvl w:val="0"/>
          <w:numId w:val="2"/>
        </w:numPr>
        <w:spacing w:after="80"/>
      </w:pPr>
      <w:r>
        <w:rPr>
          <w:rFonts w:ascii="Arial" w:cs="Arial" w:eastAsia="Arial" w:hAnsi="Arial"/>
          <w:sz w:val="22"/>
          <w:szCs w:val="22"/>
        </w:rPr>
        <w:t xml:space="preserve">Nos sentamos con vos (presencial o video) y en menos de 2 horas dejámos todo funcionando.</w:t>
      </w:r>
    </w:p>
    <w:p>
      <w:pPr>
        <w:pStyle w:val="ListParagraph"/>
        <w:numPr>
          <w:ilvl w:val="0"/>
          <w:numId w:val="2"/>
        </w:numPr>
        <w:spacing w:after="80"/>
      </w:pPr>
      <w:r>
        <w:rPr>
          <w:rFonts w:ascii="Arial" w:cs="Arial" w:eastAsia="Arial" w:hAnsi="Arial"/>
          <w:sz w:val="22"/>
          <w:szCs w:val="22"/>
        </w:rPr>
        <w:t xml:space="preserve">Te ayudamos a cargar tus productos, configurar sucursales e invitar a tu equipo.</w:t>
      </w:r>
    </w:p>
    <w:p>
      <w:pPr>
        <w:pStyle w:val="ListParagraph"/>
        <w:numPr>
          <w:ilvl w:val="0"/>
          <w:numId w:val="2"/>
        </w:numPr>
        <w:spacing w:after="80"/>
      </w:pPr>
      <w:r>
        <w:rPr>
          <w:rFonts w:ascii="Arial" w:cs="Arial" w:eastAsia="Arial" w:hAnsi="Arial"/>
          <w:sz w:val="22"/>
          <w:szCs w:val="22"/>
        </w:rPr>
        <w:t xml:space="preserve">Te acompañamos durante las primeras semanas por WhatsApp. Cualquier duda, nos escribís.</w:t>
      </w:r>
    </w:p>
    <w:p>
      <w:pPr>
        <w:pStyle w:val="ListParagraph"/>
        <w:numPr>
          <w:ilvl w:val="0"/>
          <w:numId w:val="2"/>
        </w:numPr>
        <w:spacing w:after="80"/>
      </w:pPr>
      <w:r>
        <w:rPr>
          <w:rFonts w:ascii="Arial" w:cs="Arial" w:eastAsia="Arial" w:hAnsi="Arial"/>
          <w:sz w:val="22"/>
          <w:szCs w:val="22"/>
        </w:rPr>
        <w:t xml:space="preserve">No hay ticket de soporte ni chatbot. Hablás con una persona real que conoce tu negocio.</w:t>
      </w:r>
    </w:p>
    <w:p>
      <w:pPr>
        <w:pStyle w:val="ListParagraph"/>
        <w:numPr>
          <w:ilvl w:val="0"/>
          <w:numId w:val="2"/>
        </w:numPr>
        <w:spacing w:after="80"/>
      </w:pPr>
      <w:r>
        <w:rPr>
          <w:rFonts w:ascii="Arial" w:cs="Arial" w:eastAsia="Arial" w:hAnsi="Arial"/>
          <w:sz w:val="22"/>
          <w:szCs w:val="22"/>
        </w:rPr>
        <w:t xml:space="preserve">Primer mes gratuito. Si no te sirve, no pagás nada. Sin letra chica.</w:t>
      </w:r>
    </w:p>
    <w:p>
      <w:pPr>
        <w:pStyle w:val="Heading1"/>
        <w:spacing w:before="400"/>
      </w:pPr>
      <w:r>
        <w:t xml:space="preserve">En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3"/>
              <w:left w:val="single" w:color="4F46E5" w:sz="3"/>
              <w:bottom w:val="single" w:color="4F46E5" w:sz="3"/>
              <w:right w:val="single" w:color="4F46E5" w:sz="3"/>
            </w:tcBorders>
            <w:shd w:fill="EEF2FF" w:val="clear"/>
            <w:tcMar>
              <w:top w:type="dxa" w:w="200"/>
              <w:left w:type="dxa" w:w="300"/>
              <w:bottom w:type="dxa" w:w="200"/>
              <w:right w:type="dxa" w:w="300"/>
            </w:tcMar>
          </w:tcPr>
          <w:p>
            <w:pPr>
              <w:spacing w:after="120"/>
            </w:pPr>
            <w:r>
              <w:rPr>
                <w:rFonts w:ascii="Arial" w:cs="Arial" w:eastAsia="Arial" w:hAnsi="Arial"/>
                <w:b/>
                <w:bCs/>
                <w:color w:val="1E1B4B"/>
                <w:sz w:val="24"/>
                <w:szCs w:val="24"/>
              </w:rPr>
              <w:t xml:space="preserve">[NOMBRE DE LA APP] es la única solución que combina:</w:t>
            </w:r>
          </w:p>
          <w:p>
            <w:pPr>
              <w:spacing w:after="60"/>
            </w:pPr>
            <w:r>
              <w:rPr>
                <w:rFonts w:ascii="Arial" w:cs="Arial" w:eastAsia="Arial" w:hAnsi="Arial"/>
                <w:color w:val="4F46E5"/>
                <w:sz w:val="22"/>
                <w:szCs w:val="22"/>
              </w:rPr>
              <w:t xml:space="preserve">✓ Servicios virtuales (SUBE + recargas) con comisión automática</w:t>
            </w:r>
          </w:p>
          <w:p>
            <w:pPr>
              <w:spacing w:after="60"/>
            </w:pPr>
            <w:r>
              <w:rPr>
                <w:rFonts w:ascii="Arial" w:cs="Arial" w:eastAsia="Arial" w:hAnsi="Arial"/>
                <w:color w:val="4F46E5"/>
                <w:sz w:val="22"/>
                <w:szCs w:val="22"/>
              </w:rPr>
              <w:t xml:space="preserve">✓ Gamificación de empleados (única en el segmento a nivel mundial)</w:t>
            </w:r>
          </w:p>
          <w:p>
            <w:pPr>
              <w:spacing w:after="60"/>
            </w:pPr>
            <w:r>
              <w:rPr>
                <w:rFonts w:ascii="Arial" w:cs="Arial" w:eastAsia="Arial" w:hAnsi="Arial"/>
                <w:color w:val="4F46E5"/>
                <w:sz w:val="22"/>
                <w:szCs w:val="22"/>
              </w:rPr>
              <w:t xml:space="preserve">✓ 100% cloud y mobile-first (funciona desde el celular)</w:t>
            </w:r>
          </w:p>
          <w:p>
            <w:pPr>
              <w:spacing w:after="60"/>
            </w:pPr>
            <w:r>
              <w:rPr>
                <w:rFonts w:ascii="Arial" w:cs="Arial" w:eastAsia="Arial" w:hAnsi="Arial"/>
                <w:color w:val="4F46E5"/>
                <w:sz w:val="22"/>
                <w:szCs w:val="22"/>
              </w:rPr>
              <w:t xml:space="preserve">✓ Multi-sucursal real (datos sincronizados en tiempo real)</w:t>
            </w:r>
          </w:p>
          <w:p>
            <w:pPr>
              <w:spacing w:after="60"/>
            </w:pPr>
            <w:r>
              <w:rPr>
                <w:rFonts w:ascii="Arial" w:cs="Arial" w:eastAsia="Arial" w:hAnsi="Arial"/>
                <w:color w:val="4F46E5"/>
                <w:sz w:val="22"/>
                <w:szCs w:val="22"/>
              </w:rPr>
              <w:t xml:space="preserve">✓ Fichaje QR sin hardware</w:t>
            </w:r>
          </w:p>
          <w:p>
            <w:pPr>
              <w:spacing w:after="60"/>
            </w:pPr>
            <w:r>
              <w:rPr>
                <w:rFonts w:ascii="Arial" w:cs="Arial" w:eastAsia="Arial" w:hAnsi="Arial"/>
                <w:color w:val="4F46E5"/>
                <w:sz w:val="22"/>
                <w:szCs w:val="22"/>
              </w:rPr>
              <w:t xml:space="preserve">✓ Mercado Pago QR integrado</w:t>
            </w:r>
          </w:p>
          <w:p>
            <w:pPr>
              <w:spacing w:after="60"/>
            </w:pPr>
            <w:r>
              <w:rPr>
                <w:rFonts w:ascii="Arial" w:cs="Arial" w:eastAsia="Arial" w:hAnsi="Arial"/>
                <w:color w:val="4F46E5"/>
                <w:sz w:val="22"/>
                <w:szCs w:val="22"/>
              </w:rPr>
              <w:t xml:space="preserve">✓ Onboarding personalizado (no te dejamos solo)</w:t>
            </w:r>
          </w:p>
          <w:p>
            <w:pPr>
              <w:spacing w:after="60"/>
            </w:pPr>
            <w:r>
              <w:rPr>
                <w:rFonts w:ascii="Arial" w:cs="Arial" w:eastAsia="Arial" w:hAnsi="Arial"/>
                <w:color w:val="4F46E5"/>
                <w:sz w:val="22"/>
                <w:szCs w:val="22"/>
              </w:rPr>
              <w:t xml:space="preserve">✓ Precio accesible: $199/mes por toda la cadena</w:t>
            </w:r>
          </w:p>
          <w:p>
            <w:pPr>
              <w:spacing w:before="150"/>
              <w:jc w:val="center"/>
            </w:pPr>
            <w:r>
              <w:rPr>
                <w:rFonts w:ascii="Arial" w:cs="Arial" w:eastAsia="Arial" w:hAnsi="Arial"/>
                <w:b/>
                <w:bCs/>
                <w:color w:val="059669"/>
                <w:sz w:val="26"/>
                <w:szCs w:val="26"/>
              </w:rPr>
              <w:t xml:space="preserve">Primer mes GRATIS. ¿Empezamos?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Página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8"/>
        <w:szCs w:val="18"/>
      </w:rPr>
      <w:t xml:space="preserve">[NOMBRE DE LA APP] — Ventajas Competitivas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E1B4B"/>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4F46E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2026-03-17T22:14:43.781Z</dcterms:created>
  <dcterms:modified xsi:type="dcterms:W3CDTF">2026-03-17T22:14:43.781Z</dcterms:modified>
</cp:coreProperties>
</file>

<file path=docProps/custom.xml><?xml version="1.0" encoding="utf-8"?>
<Properties xmlns="http://schemas.openxmlformats.org/officeDocument/2006/custom-properties" xmlns:vt="http://schemas.openxmlformats.org/officeDocument/2006/docPropsVTypes"/>
</file>