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106" w:rsidRDefault="008C3106">
      <w:pPr>
        <w:rPr>
          <w:rFonts w:ascii="Adobe Ming Std L" w:eastAsia="Adobe Ming Std L" w:hAnsi="Adobe Ming Std L"/>
          <w:color w:val="231F20"/>
          <w:sz w:val="24"/>
          <w:szCs w:val="24"/>
        </w:rPr>
      </w:pPr>
      <w:r>
        <w:rPr>
          <w:rFonts w:ascii="Adobe Ming Std L" w:eastAsia="Adobe Ming Std L" w:hAnsi="Adobe Ming Std L"/>
          <w:color w:val="231F20"/>
          <w:sz w:val="24"/>
          <w:szCs w:val="24"/>
        </w:rPr>
        <w:t>Why are operating systems a bigger challenges for software engineers that any other forms of art?</w:t>
      </w:r>
    </w:p>
    <w:p w:rsidR="008C3106" w:rsidRDefault="008C3106" w:rsidP="008C3106">
      <w:pPr>
        <w:pStyle w:val="ListParagraph"/>
        <w:numPr>
          <w:ilvl w:val="0"/>
          <w:numId w:val="4"/>
        </w:numPr>
        <w:rPr>
          <w:rFonts w:ascii="Adobe Ming Std L" w:eastAsia="Adobe Ming Std L" w:hAnsi="Adobe Ming Std L"/>
          <w:color w:val="231F20"/>
          <w:sz w:val="24"/>
          <w:szCs w:val="24"/>
        </w:rPr>
      </w:pPr>
      <w:r w:rsidRPr="008C3106">
        <w:rPr>
          <w:rFonts w:ascii="Adobe Ming Std L" w:eastAsia="Adobe Ming Std L" w:hAnsi="Adobe Ming Std L"/>
          <w:color w:val="231F20"/>
          <w:sz w:val="24"/>
          <w:szCs w:val="24"/>
        </w:rPr>
        <w:t>T</w:t>
      </w:r>
      <w:r w:rsidR="00211C5D" w:rsidRPr="008C3106">
        <w:rPr>
          <w:rFonts w:ascii="Adobe Ming Std L" w:eastAsia="Adobe Ming Std L" w:hAnsi="Adobe Ming Std L"/>
          <w:color w:val="231F20"/>
          <w:sz w:val="24"/>
          <w:szCs w:val="24"/>
        </w:rPr>
        <w:t>he liability of operating systems to</w:t>
      </w:r>
      <w:r>
        <w:rPr>
          <w:rFonts w:ascii="Adobe Ming Std L" w:eastAsia="Adobe Ming Std L" w:hAnsi="Adobe Ming Std L"/>
          <w:color w:val="231F20"/>
          <w:sz w:val="24"/>
          <w:szCs w:val="24"/>
        </w:rPr>
        <w:t xml:space="preserve"> contain unrepeatable faults </w:t>
      </w:r>
    </w:p>
    <w:p w:rsidR="00322147" w:rsidRDefault="008C3106" w:rsidP="008C3106">
      <w:pPr>
        <w:pStyle w:val="ListParagraph"/>
        <w:numPr>
          <w:ilvl w:val="0"/>
          <w:numId w:val="4"/>
        </w:numPr>
        <w:rPr>
          <w:rFonts w:ascii="Adobe Ming Std L" w:eastAsia="Adobe Ming Std L" w:hAnsi="Adobe Ming Std L"/>
          <w:color w:val="231F20"/>
          <w:sz w:val="24"/>
          <w:szCs w:val="24"/>
        </w:rPr>
      </w:pPr>
      <w:r>
        <w:rPr>
          <w:rFonts w:ascii="Adobe Ming Std L" w:eastAsia="Adobe Ming Std L" w:hAnsi="Adobe Ming Std L"/>
          <w:color w:val="231F20"/>
          <w:sz w:val="24"/>
          <w:szCs w:val="24"/>
        </w:rPr>
        <w:t>Op</w:t>
      </w:r>
      <w:r w:rsidR="00211C5D" w:rsidRPr="008C3106">
        <w:rPr>
          <w:rFonts w:ascii="Adobe Ming Std L" w:eastAsia="Adobe Ming Std L" w:hAnsi="Adobe Ming Std L"/>
          <w:color w:val="231F20"/>
          <w:sz w:val="24"/>
          <w:szCs w:val="24"/>
        </w:rPr>
        <w:t>erating systems frequently have to be developed for computers which do not have a very large amount</w:t>
      </w:r>
      <w:r w:rsidR="00211C5D" w:rsidRPr="008C3106">
        <w:rPr>
          <w:rFonts w:ascii="Adobe Ming Std L" w:eastAsia="Adobe Ming Std L" w:hAnsi="Adobe Ming Std L"/>
          <w:color w:val="231F20"/>
          <w:sz w:val="24"/>
          <w:szCs w:val="24"/>
        </w:rPr>
        <w:t xml:space="preserve"> </w:t>
      </w:r>
      <w:r w:rsidR="00211C5D" w:rsidRPr="008C3106">
        <w:rPr>
          <w:rFonts w:ascii="Adobe Ming Std L" w:eastAsia="Adobe Ming Std L" w:hAnsi="Adobe Ming Std L"/>
          <w:color w:val="231F20"/>
          <w:sz w:val="24"/>
          <w:szCs w:val="24"/>
        </w:rPr>
        <w:t>of support software in existence already</w:t>
      </w:r>
    </w:p>
    <w:p w:rsidR="008C3106" w:rsidRDefault="008C3106" w:rsidP="008C3106">
      <w:pPr>
        <w:pStyle w:val="ListParagraph"/>
        <w:numPr>
          <w:ilvl w:val="0"/>
          <w:numId w:val="4"/>
        </w:numPr>
        <w:rPr>
          <w:rFonts w:ascii="Adobe Ming Std L" w:eastAsia="Adobe Ming Std L" w:hAnsi="Adobe Ming Std L"/>
          <w:color w:val="231F20"/>
          <w:sz w:val="24"/>
          <w:szCs w:val="24"/>
        </w:rPr>
      </w:pPr>
      <w:r>
        <w:rPr>
          <w:rFonts w:ascii="Adobe Ming Std L" w:eastAsia="Adobe Ming Std L" w:hAnsi="Adobe Ming Std L"/>
          <w:color w:val="231F20"/>
          <w:sz w:val="24"/>
          <w:szCs w:val="24"/>
        </w:rPr>
        <w:t>Are complex to code having large number of segments</w:t>
      </w:r>
    </w:p>
    <w:p w:rsidR="00AE54EE" w:rsidRDefault="008C3106" w:rsidP="008C3106">
      <w:pPr>
        <w:pStyle w:val="ListParagraph"/>
        <w:numPr>
          <w:ilvl w:val="0"/>
          <w:numId w:val="4"/>
        </w:numPr>
        <w:rPr>
          <w:rFonts w:ascii="Adobe Ming Std L" w:eastAsia="Adobe Ming Std L" w:hAnsi="Adobe Ming Std L"/>
          <w:color w:val="231F20"/>
          <w:sz w:val="24"/>
          <w:szCs w:val="24"/>
        </w:rPr>
      </w:pPr>
      <w:r>
        <w:rPr>
          <w:rFonts w:ascii="Adobe Ming Std L" w:eastAsia="Adobe Ming Std L" w:hAnsi="Adobe Ming Std L"/>
          <w:color w:val="231F20"/>
          <w:sz w:val="24"/>
          <w:szCs w:val="24"/>
        </w:rPr>
        <w:t xml:space="preserve">They need to support a variety of software and hardware </w:t>
      </w:r>
    </w:p>
    <w:p w:rsidR="008C3106" w:rsidRDefault="008C3106" w:rsidP="008C3106">
      <w:pPr>
        <w:rPr>
          <w:rFonts w:ascii="Adobe Ming Std L" w:eastAsia="Adobe Ming Std L" w:hAnsi="Adobe Ming Std L"/>
          <w:color w:val="231F20"/>
          <w:sz w:val="24"/>
          <w:szCs w:val="24"/>
        </w:rPr>
      </w:pPr>
      <w:r>
        <w:rPr>
          <w:rFonts w:ascii="Adobe Ming Std L" w:eastAsia="Adobe Ming Std L" w:hAnsi="Adobe Ming Std L"/>
          <w:color w:val="231F20"/>
          <w:sz w:val="24"/>
          <w:szCs w:val="24"/>
        </w:rPr>
        <w:t>Answers: 1&amp;2</w:t>
      </w:r>
    </w:p>
    <w:p w:rsidR="008C3106" w:rsidRPr="008C3106" w:rsidRDefault="008C3106" w:rsidP="008C3106">
      <w:pPr>
        <w:rPr>
          <w:rFonts w:ascii="Adobe Ming Std L" w:eastAsia="Adobe Ming Std L" w:hAnsi="Adobe Ming Std L"/>
          <w:color w:val="231F20"/>
          <w:sz w:val="24"/>
          <w:szCs w:val="24"/>
        </w:rPr>
      </w:pPr>
    </w:p>
    <w:p w:rsidR="00322147" w:rsidRPr="00AE54EE" w:rsidRDefault="00322147">
      <w:pPr>
        <w:rPr>
          <w:rFonts w:ascii="Adobe Ming Std L" w:eastAsia="Adobe Ming Std L" w:hAnsi="Adobe Ming Std L"/>
          <w:color w:val="231F20"/>
          <w:sz w:val="24"/>
          <w:szCs w:val="24"/>
        </w:rPr>
      </w:pPr>
      <w:r w:rsidRPr="00AE54EE">
        <w:rPr>
          <w:rFonts w:ascii="Adobe Ming Std L" w:eastAsia="Adobe Ming Std L" w:hAnsi="Adobe Ming Std L"/>
          <w:color w:val="231F20"/>
          <w:sz w:val="24"/>
          <w:szCs w:val="24"/>
        </w:rPr>
        <w:t>The software engineer wants to make something which works; where working includes satisfying commitments of</w:t>
      </w:r>
      <w:r w:rsidR="0082103B" w:rsidRPr="00AE54EE">
        <w:rPr>
          <w:rFonts w:ascii="Adobe Ming Std L" w:eastAsia="Adobe Ming Std L" w:hAnsi="Adobe Ming Std L"/>
          <w:color w:val="231F20"/>
          <w:sz w:val="24"/>
          <w:szCs w:val="24"/>
        </w:rPr>
        <w:t xml:space="preserve"> </w:t>
      </w:r>
      <w:proofErr w:type="gramStart"/>
      <w:r w:rsidRPr="00AE54EE">
        <w:rPr>
          <w:rFonts w:ascii="Adobe Ming Std L" w:eastAsia="Adobe Ming Std L" w:hAnsi="Adobe Ming Std L"/>
          <w:color w:val="231F20"/>
          <w:sz w:val="24"/>
          <w:szCs w:val="24"/>
          <w:u w:val="single"/>
        </w:rPr>
        <w:t>function</w:t>
      </w:r>
      <w:r w:rsidRPr="00AE54EE">
        <w:rPr>
          <w:rFonts w:ascii="Adobe Ming Std L" w:eastAsia="Adobe Ming Std L" w:hAnsi="Adobe Ming Std L"/>
          <w:color w:val="231F20"/>
          <w:sz w:val="24"/>
          <w:szCs w:val="24"/>
        </w:rPr>
        <w:t xml:space="preserve"> </w:t>
      </w:r>
      <w:r w:rsidRPr="00AE54EE">
        <w:rPr>
          <w:rFonts w:ascii="Adobe Ming Std L" w:eastAsia="Adobe Ming Std L" w:hAnsi="Adobe Ming Std L"/>
          <w:color w:val="231F20"/>
          <w:sz w:val="24"/>
          <w:szCs w:val="24"/>
        </w:rPr>
        <w:t>,</w:t>
      </w:r>
      <w:proofErr w:type="gramEnd"/>
      <w:r w:rsidRPr="00AE54EE">
        <w:rPr>
          <w:rFonts w:ascii="Adobe Ming Std L" w:eastAsia="Adobe Ming Std L" w:hAnsi="Adobe Ming Std L"/>
          <w:color w:val="231F20"/>
          <w:sz w:val="24"/>
          <w:szCs w:val="24"/>
        </w:rPr>
        <w:t xml:space="preserve"> </w:t>
      </w:r>
      <w:r w:rsidRPr="00AE54EE">
        <w:rPr>
          <w:rFonts w:ascii="Adobe Ming Std L" w:eastAsia="Adobe Ming Std L" w:hAnsi="Adobe Ming Std L"/>
          <w:color w:val="231F20"/>
          <w:sz w:val="24"/>
          <w:szCs w:val="24"/>
          <w:u w:val="single"/>
        </w:rPr>
        <w:t>cost</w:t>
      </w:r>
      <w:r w:rsidR="0082103B" w:rsidRPr="00AE54EE">
        <w:rPr>
          <w:rFonts w:ascii="Adobe Ming Std L" w:eastAsia="Adobe Ming Std L" w:hAnsi="Adobe Ming Std L"/>
          <w:color w:val="231F20"/>
          <w:sz w:val="24"/>
          <w:szCs w:val="24"/>
        </w:rPr>
        <w:t xml:space="preserve"> </w:t>
      </w:r>
      <w:r w:rsidRPr="00AE54EE">
        <w:rPr>
          <w:rFonts w:ascii="Adobe Ming Std L" w:eastAsia="Adobe Ming Std L" w:hAnsi="Adobe Ming Std L"/>
          <w:color w:val="231F20"/>
          <w:sz w:val="24"/>
          <w:szCs w:val="24"/>
        </w:rPr>
        <w:t xml:space="preserve">, </w:t>
      </w:r>
      <w:r w:rsidRPr="00AE54EE">
        <w:rPr>
          <w:rFonts w:ascii="Adobe Ming Std L" w:eastAsia="Adobe Ming Std L" w:hAnsi="Adobe Ming Std L"/>
          <w:color w:val="231F20"/>
          <w:sz w:val="24"/>
          <w:szCs w:val="24"/>
          <w:u w:val="single"/>
        </w:rPr>
        <w:t>delivery</w:t>
      </w:r>
      <w:r w:rsidRPr="00AE54EE">
        <w:rPr>
          <w:rFonts w:ascii="Adobe Ming Std L" w:eastAsia="Adobe Ming Std L" w:hAnsi="Adobe Ming Std L"/>
          <w:color w:val="231F20"/>
          <w:sz w:val="24"/>
          <w:szCs w:val="24"/>
        </w:rPr>
        <w:t xml:space="preserve"> and </w:t>
      </w:r>
      <w:r w:rsidRPr="00AE54EE">
        <w:rPr>
          <w:rFonts w:ascii="Adobe Ming Std L" w:eastAsia="Adobe Ming Std L" w:hAnsi="Adobe Ming Std L"/>
          <w:color w:val="231F20"/>
          <w:sz w:val="24"/>
          <w:szCs w:val="24"/>
          <w:u w:val="single"/>
        </w:rPr>
        <w:t>robustness</w:t>
      </w:r>
      <w:r w:rsidRPr="00AE54EE">
        <w:rPr>
          <w:rFonts w:ascii="Adobe Ming Std L" w:eastAsia="Adobe Ming Std L" w:hAnsi="Adobe Ming Std L"/>
          <w:color w:val="231F20"/>
          <w:sz w:val="24"/>
          <w:szCs w:val="24"/>
        </w:rPr>
        <w:t>.</w:t>
      </w:r>
    </w:p>
    <w:p w:rsidR="00AE54EE" w:rsidRPr="00AE54EE" w:rsidRDefault="00AE54EE">
      <w:pPr>
        <w:rPr>
          <w:rFonts w:ascii="Adobe Ming Std L" w:eastAsia="Adobe Ming Std L" w:hAnsi="Adobe Ming Std L"/>
          <w:color w:val="231F20"/>
          <w:sz w:val="24"/>
          <w:szCs w:val="24"/>
        </w:rPr>
      </w:pPr>
    </w:p>
    <w:p w:rsidR="008C3106" w:rsidRDefault="008C3106">
      <w:pPr>
        <w:rPr>
          <w:rFonts w:ascii="Adobe Ming Std L" w:eastAsia="Adobe Ming Std L" w:hAnsi="Adobe Ming Std L"/>
          <w:color w:val="231F20"/>
          <w:sz w:val="24"/>
          <w:szCs w:val="24"/>
        </w:rPr>
      </w:pPr>
      <w:r>
        <w:rPr>
          <w:rFonts w:ascii="Adobe Ming Std L" w:eastAsia="Adobe Ming Std L" w:hAnsi="Adobe Ming Std L"/>
          <w:color w:val="231F20"/>
          <w:sz w:val="24"/>
          <w:szCs w:val="24"/>
        </w:rPr>
        <w:t>S</w:t>
      </w:r>
      <w:r w:rsidR="0082103B" w:rsidRPr="00AE54EE">
        <w:rPr>
          <w:rFonts w:ascii="Adobe Ming Std L" w:eastAsia="Adobe Ming Std L" w:hAnsi="Adobe Ming Std L"/>
          <w:color w:val="231F20"/>
          <w:sz w:val="24"/>
          <w:szCs w:val="24"/>
        </w:rPr>
        <w:t xml:space="preserve">oftware engineering should concentrate on the </w:t>
      </w:r>
      <w:r w:rsidR="00AE54EE" w:rsidRPr="00AE54EE">
        <w:rPr>
          <w:rFonts w:ascii="Adobe Ming Std L" w:eastAsia="Adobe Ming Std L" w:hAnsi="Adobe Ming Std L"/>
          <w:color w:val="231F20"/>
          <w:sz w:val="24"/>
          <w:szCs w:val="24"/>
        </w:rPr>
        <w:t xml:space="preserve">development of, and the exchange </w:t>
      </w:r>
      <w:r w:rsidR="0082103B" w:rsidRPr="00AE54EE">
        <w:rPr>
          <w:rFonts w:ascii="Adobe Ming Std L" w:eastAsia="Adobe Ming Std L" w:hAnsi="Adobe Ming Std L"/>
          <w:color w:val="231F20"/>
          <w:sz w:val="24"/>
          <w:szCs w:val="24"/>
        </w:rPr>
        <w:t xml:space="preserve">of experience about, practical tools such </w:t>
      </w:r>
      <w:proofErr w:type="gramStart"/>
      <w:r w:rsidR="0082103B" w:rsidRPr="00AE54EE">
        <w:rPr>
          <w:rFonts w:ascii="Adobe Ming Std L" w:eastAsia="Adobe Ming Std L" w:hAnsi="Adobe Ming Std L"/>
          <w:color w:val="231F20"/>
          <w:sz w:val="24"/>
          <w:szCs w:val="24"/>
        </w:rPr>
        <w:t>as</w:t>
      </w:r>
      <w:r>
        <w:rPr>
          <w:rFonts w:ascii="Adobe Ming Std L" w:eastAsia="Adobe Ming Std L" w:hAnsi="Adobe Ming Std L"/>
          <w:color w:val="231F20"/>
          <w:sz w:val="24"/>
          <w:szCs w:val="24"/>
        </w:rPr>
        <w:t xml:space="preserve"> :</w:t>
      </w:r>
      <w:proofErr w:type="gramEnd"/>
    </w:p>
    <w:p w:rsidR="008C3106" w:rsidRDefault="008C3106" w:rsidP="008C3106">
      <w:pPr>
        <w:pStyle w:val="ListParagraph"/>
        <w:numPr>
          <w:ilvl w:val="0"/>
          <w:numId w:val="4"/>
        </w:numPr>
        <w:rPr>
          <w:rFonts w:ascii="Adobe Ming Std L" w:eastAsia="Adobe Ming Std L" w:hAnsi="Adobe Ming Std L"/>
          <w:color w:val="231F20"/>
          <w:sz w:val="24"/>
          <w:szCs w:val="24"/>
        </w:rPr>
      </w:pPr>
      <w:r>
        <w:rPr>
          <w:rFonts w:ascii="Adobe Ming Std L" w:eastAsia="Adobe Ming Std L" w:hAnsi="Adobe Ming Std L"/>
          <w:color w:val="231F20"/>
          <w:sz w:val="24"/>
          <w:szCs w:val="24"/>
        </w:rPr>
        <w:t>diagnostic aids</w:t>
      </w:r>
    </w:p>
    <w:p w:rsidR="008C3106" w:rsidRDefault="0082103B" w:rsidP="008C3106">
      <w:pPr>
        <w:pStyle w:val="ListParagraph"/>
        <w:numPr>
          <w:ilvl w:val="0"/>
          <w:numId w:val="4"/>
        </w:numPr>
        <w:rPr>
          <w:rFonts w:ascii="Adobe Ming Std L" w:eastAsia="Adobe Ming Std L" w:hAnsi="Adobe Ming Std L"/>
          <w:color w:val="231F20"/>
          <w:sz w:val="24"/>
          <w:szCs w:val="24"/>
        </w:rPr>
      </w:pPr>
      <w:r w:rsidRPr="008C3106">
        <w:rPr>
          <w:rFonts w:ascii="Adobe Ming Std L" w:eastAsia="Adobe Ming Std L" w:hAnsi="Adobe Ming Std L"/>
          <w:color w:val="231F20"/>
          <w:sz w:val="24"/>
          <w:szCs w:val="24"/>
        </w:rPr>
        <w:t>protected testing fac</w:t>
      </w:r>
      <w:r w:rsidR="008C3106">
        <w:rPr>
          <w:rFonts w:ascii="Adobe Ming Std L" w:eastAsia="Adobe Ming Std L" w:hAnsi="Adobe Ming Std L"/>
          <w:color w:val="231F20"/>
          <w:sz w:val="24"/>
          <w:szCs w:val="24"/>
        </w:rPr>
        <w:t>ilities</w:t>
      </w:r>
    </w:p>
    <w:p w:rsidR="008C3106" w:rsidRDefault="0082103B" w:rsidP="008C3106">
      <w:pPr>
        <w:pStyle w:val="ListParagraph"/>
        <w:numPr>
          <w:ilvl w:val="0"/>
          <w:numId w:val="4"/>
        </w:numPr>
        <w:rPr>
          <w:rFonts w:ascii="Adobe Ming Std L" w:eastAsia="Adobe Ming Std L" w:hAnsi="Adobe Ming Std L"/>
          <w:color w:val="231F20"/>
          <w:sz w:val="24"/>
          <w:szCs w:val="24"/>
        </w:rPr>
      </w:pPr>
      <w:r w:rsidRPr="008C3106">
        <w:rPr>
          <w:rFonts w:ascii="Adobe Ming Std L" w:eastAsia="Adobe Ming Std L" w:hAnsi="Adobe Ming Std L"/>
          <w:color w:val="231F20"/>
          <w:sz w:val="24"/>
          <w:szCs w:val="24"/>
        </w:rPr>
        <w:t>autom</w:t>
      </w:r>
      <w:r w:rsidR="008C3106">
        <w:rPr>
          <w:rFonts w:ascii="Adobe Ming Std L" w:eastAsia="Adobe Ming Std L" w:hAnsi="Adobe Ming Std L"/>
          <w:color w:val="231F20"/>
          <w:sz w:val="24"/>
          <w:szCs w:val="24"/>
        </w:rPr>
        <w:t>atic or semi-automatic fallback</w:t>
      </w:r>
    </w:p>
    <w:p w:rsidR="0082103B" w:rsidRPr="008C3106" w:rsidRDefault="0082103B" w:rsidP="008C3106">
      <w:pPr>
        <w:pStyle w:val="ListParagraph"/>
        <w:numPr>
          <w:ilvl w:val="0"/>
          <w:numId w:val="4"/>
        </w:numPr>
        <w:rPr>
          <w:rFonts w:ascii="Adobe Ming Std L" w:eastAsia="Adobe Ming Std L" w:hAnsi="Adobe Ming Std L"/>
          <w:color w:val="231F20"/>
          <w:sz w:val="24"/>
          <w:szCs w:val="24"/>
        </w:rPr>
      </w:pPr>
      <w:proofErr w:type="gramStart"/>
      <w:r w:rsidRPr="008C3106">
        <w:rPr>
          <w:rFonts w:ascii="Adobe Ming Std L" w:eastAsia="Adobe Ming Std L" w:hAnsi="Adobe Ming Std L"/>
          <w:color w:val="231F20"/>
          <w:sz w:val="24"/>
          <w:szCs w:val="24"/>
        </w:rPr>
        <w:t>aids</w:t>
      </w:r>
      <w:proofErr w:type="gramEnd"/>
      <w:r w:rsidRPr="008C3106">
        <w:rPr>
          <w:rFonts w:ascii="Adobe Ming Std L" w:eastAsia="Adobe Ming Std L" w:hAnsi="Adobe Ming Std L"/>
          <w:color w:val="231F20"/>
          <w:sz w:val="24"/>
          <w:szCs w:val="24"/>
        </w:rPr>
        <w:t xml:space="preserve"> to continuity during development, etc.</w:t>
      </w:r>
    </w:p>
    <w:p w:rsidR="0082103B" w:rsidRPr="00AE54EE" w:rsidRDefault="008C3106">
      <w:pPr>
        <w:rPr>
          <w:rFonts w:ascii="Adobe Ming Std L" w:eastAsia="Adobe Ming Std L" w:hAnsi="Adobe Ming Std L"/>
          <w:color w:val="231F20"/>
          <w:sz w:val="24"/>
          <w:szCs w:val="24"/>
        </w:rPr>
      </w:pPr>
      <w:r>
        <w:rPr>
          <w:rFonts w:ascii="Adobe Ming Std L" w:eastAsia="Adobe Ming Std L" w:hAnsi="Adobe Ming Std L"/>
          <w:color w:val="231F20"/>
          <w:sz w:val="24"/>
          <w:szCs w:val="24"/>
        </w:rPr>
        <w:t>Answers: All</w:t>
      </w:r>
    </w:p>
    <w:p w:rsidR="008C3106" w:rsidRDefault="008C3106">
      <w:pPr>
        <w:rPr>
          <w:rFonts w:ascii="Adobe Ming Std L" w:eastAsia="Adobe Ming Std L" w:hAnsi="Adobe Ming Std L"/>
          <w:color w:val="000000"/>
          <w:sz w:val="24"/>
          <w:szCs w:val="24"/>
        </w:rPr>
      </w:pPr>
    </w:p>
    <w:p w:rsidR="008C3106" w:rsidRDefault="008C3106">
      <w:pPr>
        <w:rPr>
          <w:rFonts w:ascii="Adobe Ming Std L" w:eastAsia="Adobe Ming Std L" w:hAnsi="Adobe Ming Std L"/>
          <w:color w:val="000000"/>
          <w:sz w:val="24"/>
          <w:szCs w:val="24"/>
        </w:rPr>
      </w:pPr>
    </w:p>
    <w:p w:rsidR="008C3106" w:rsidRDefault="008C3106">
      <w:pPr>
        <w:rPr>
          <w:rFonts w:ascii="Adobe Ming Std L" w:eastAsia="Adobe Ming Std L" w:hAnsi="Adobe Ming Std L"/>
          <w:color w:val="000000"/>
          <w:sz w:val="24"/>
          <w:szCs w:val="24"/>
        </w:rPr>
      </w:pPr>
    </w:p>
    <w:p w:rsidR="008C3106" w:rsidRDefault="008C3106">
      <w:pPr>
        <w:rPr>
          <w:rFonts w:ascii="Adobe Ming Std L" w:eastAsia="Adobe Ming Std L" w:hAnsi="Adobe Ming Std L"/>
          <w:color w:val="000000"/>
          <w:sz w:val="24"/>
          <w:szCs w:val="24"/>
        </w:rPr>
      </w:pPr>
    </w:p>
    <w:p w:rsidR="008C3106" w:rsidRDefault="008C3106">
      <w:pPr>
        <w:rPr>
          <w:rFonts w:ascii="Adobe Ming Std L" w:eastAsia="Adobe Ming Std L" w:hAnsi="Adobe Ming Std L"/>
          <w:color w:val="000000"/>
          <w:sz w:val="24"/>
          <w:szCs w:val="24"/>
        </w:rPr>
      </w:pPr>
    </w:p>
    <w:p w:rsidR="008C3106" w:rsidRDefault="008C3106">
      <w:pPr>
        <w:rPr>
          <w:rFonts w:ascii="Adobe Ming Std L" w:eastAsia="Adobe Ming Std L" w:hAnsi="Adobe Ming Std L"/>
          <w:color w:val="000000"/>
          <w:sz w:val="24"/>
          <w:szCs w:val="24"/>
        </w:rPr>
      </w:pPr>
    </w:p>
    <w:p w:rsidR="008C3106" w:rsidRDefault="008C3106">
      <w:pPr>
        <w:rPr>
          <w:rFonts w:ascii="Adobe Ming Std L" w:eastAsia="Adobe Ming Std L" w:hAnsi="Adobe Ming Std L"/>
          <w:color w:val="000000"/>
          <w:sz w:val="24"/>
          <w:szCs w:val="24"/>
        </w:rPr>
      </w:pPr>
    </w:p>
    <w:p w:rsidR="008C3106" w:rsidRDefault="008C3106">
      <w:pPr>
        <w:rPr>
          <w:rFonts w:ascii="Adobe Ming Std L" w:eastAsia="Adobe Ming Std L" w:hAnsi="Adobe Ming Std L"/>
          <w:color w:val="000000"/>
          <w:sz w:val="24"/>
          <w:szCs w:val="24"/>
        </w:rPr>
      </w:pPr>
    </w:p>
    <w:p w:rsidR="008C3106" w:rsidRDefault="008C3106">
      <w:pPr>
        <w:rPr>
          <w:rFonts w:ascii="Adobe Ming Std L" w:eastAsia="Adobe Ming Std L" w:hAnsi="Adobe Ming Std L"/>
          <w:color w:val="000000"/>
          <w:sz w:val="24"/>
          <w:szCs w:val="24"/>
        </w:rPr>
      </w:pPr>
    </w:p>
    <w:p w:rsidR="0082103B" w:rsidRPr="00AE54EE" w:rsidRDefault="008C3106">
      <w:pPr>
        <w:rPr>
          <w:rFonts w:ascii="Adobe Ming Std L" w:eastAsia="Adobe Ming Std L" w:hAnsi="Adobe Ming Std L"/>
          <w:color w:val="000000"/>
          <w:sz w:val="24"/>
          <w:szCs w:val="24"/>
        </w:rPr>
      </w:pPr>
      <w:r>
        <w:rPr>
          <w:rFonts w:ascii="Adobe Ming Std L" w:eastAsia="Adobe Ming Std L" w:hAnsi="Adobe Ming Std L"/>
          <w:color w:val="000000"/>
          <w:sz w:val="24"/>
          <w:szCs w:val="24"/>
        </w:rPr>
        <w:lastRenderedPageBreak/>
        <w:t>What are the various p</w:t>
      </w:r>
      <w:r w:rsidR="0082103B" w:rsidRPr="00AE54EE">
        <w:rPr>
          <w:rFonts w:ascii="Adobe Ming Std L" w:eastAsia="Adobe Ming Std L" w:hAnsi="Adobe Ming Std L"/>
          <w:color w:val="000000"/>
          <w:sz w:val="24"/>
          <w:szCs w:val="24"/>
        </w:rPr>
        <w:t xml:space="preserve">hases of a </w:t>
      </w:r>
      <w:r w:rsidRPr="00AE54EE">
        <w:rPr>
          <w:rFonts w:ascii="Adobe Ming Std L" w:eastAsia="Adobe Ming Std L" w:hAnsi="Adobe Ming Std L"/>
          <w:color w:val="000000"/>
          <w:sz w:val="24"/>
          <w:szCs w:val="24"/>
        </w:rPr>
        <w:t>compiler?</w:t>
      </w:r>
    </w:p>
    <w:p w:rsidR="0082103B" w:rsidRPr="00AE54EE" w:rsidRDefault="0082103B">
      <w:pPr>
        <w:rPr>
          <w:rFonts w:ascii="Adobe Ming Std L" w:eastAsia="Adobe Ming Std L" w:hAnsi="Adobe Ming Std L"/>
          <w:color w:val="000000"/>
          <w:sz w:val="24"/>
          <w:szCs w:val="24"/>
        </w:rPr>
      </w:pPr>
      <w:r w:rsidRPr="00AE54EE">
        <w:rPr>
          <w:rFonts w:ascii="Adobe Ming Std L" w:eastAsia="Adobe Ming Std L" w:hAnsi="Adobe Ming Std L"/>
          <w:noProof/>
          <w:color w:val="000000"/>
          <w:sz w:val="24"/>
          <w:szCs w:val="24"/>
        </w:rPr>
        <w:drawing>
          <wp:inline distT="0" distB="0" distL="0" distR="0" wp14:anchorId="3C2F2A24" wp14:editId="787079F2">
            <wp:extent cx="1718187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E54EE" w:rsidRPr="00AE54EE" w:rsidRDefault="00AE54EE">
      <w:pPr>
        <w:rPr>
          <w:rFonts w:ascii="Adobe Ming Std L" w:eastAsia="Adobe Ming Std L" w:hAnsi="Adobe Ming Std L"/>
          <w:bCs/>
          <w:color w:val="231F20"/>
          <w:sz w:val="24"/>
          <w:szCs w:val="24"/>
        </w:rPr>
      </w:pPr>
    </w:p>
    <w:p w:rsidR="00E119C1" w:rsidRDefault="008C3106">
      <w:pPr>
        <w:rPr>
          <w:rFonts w:ascii="Adobe Ming Std L" w:eastAsia="Adobe Ming Std L" w:hAnsi="Adobe Ming Std L"/>
          <w:bCs/>
          <w:color w:val="231F20"/>
          <w:sz w:val="24"/>
          <w:szCs w:val="24"/>
        </w:rPr>
      </w:pPr>
      <w:r>
        <w:rPr>
          <w:rFonts w:ascii="Adobe Ming Std L" w:eastAsia="Adobe Ming Std L" w:hAnsi="Adobe Ming Std L"/>
          <w:bCs/>
          <w:color w:val="231F20"/>
          <w:sz w:val="24"/>
          <w:szCs w:val="24"/>
        </w:rPr>
        <w:t xml:space="preserve">Mention a </w:t>
      </w:r>
      <w:r w:rsidR="00E119C1" w:rsidRPr="00AE54EE">
        <w:rPr>
          <w:rFonts w:ascii="Adobe Ming Std L" w:eastAsia="Adobe Ming Std L" w:hAnsi="Adobe Ming Std L"/>
          <w:bCs/>
          <w:color w:val="231F20"/>
          <w:sz w:val="24"/>
          <w:szCs w:val="24"/>
        </w:rPr>
        <w:t>compiler engineering techniques</w:t>
      </w:r>
      <w:r>
        <w:rPr>
          <w:rFonts w:ascii="Adobe Ming Std L" w:eastAsia="Adobe Ming Std L" w:hAnsi="Adobe Ming Std L"/>
          <w:bCs/>
          <w:color w:val="231F20"/>
          <w:sz w:val="24"/>
          <w:szCs w:val="24"/>
        </w:rPr>
        <w:t xml:space="preserve"> and give its descriptions.</w:t>
      </w:r>
    </w:p>
    <w:p w:rsidR="008C3106" w:rsidRPr="00AE54EE" w:rsidRDefault="008C3106">
      <w:pPr>
        <w:rPr>
          <w:rFonts w:ascii="Adobe Ming Std L" w:eastAsia="Adobe Ming Std L" w:hAnsi="Adobe Ming Std L"/>
          <w:bCs/>
          <w:color w:val="231F20"/>
          <w:sz w:val="24"/>
          <w:szCs w:val="24"/>
        </w:rPr>
      </w:pPr>
      <w:r>
        <w:rPr>
          <w:rFonts w:ascii="Adobe Ming Std L" w:eastAsia="Adobe Ming Std L" w:hAnsi="Adobe Ming Std L"/>
          <w:bCs/>
          <w:color w:val="231F20"/>
          <w:sz w:val="24"/>
          <w:szCs w:val="24"/>
        </w:rPr>
        <w:t>Answer: Any one out of the three</w:t>
      </w:r>
    </w:p>
    <w:p w:rsidR="00AE54EE" w:rsidRPr="00AE54EE" w:rsidRDefault="00AE54EE" w:rsidP="00AE54EE">
      <w:pPr>
        <w:rPr>
          <w:rFonts w:ascii="Adobe Ming Std L" w:eastAsia="Adobe Ming Std L" w:hAnsi="Adobe Ming Std L"/>
          <w:color w:val="231F20"/>
          <w:sz w:val="24"/>
          <w:szCs w:val="24"/>
        </w:rPr>
      </w:pPr>
      <w:r w:rsidRPr="00AE54EE">
        <w:rPr>
          <w:rFonts w:ascii="Adobe Ming Std L" w:eastAsia="Adobe Ming Std L" w:hAnsi="Adobe Ming Std L"/>
          <w:iCs/>
          <w:color w:val="231F20"/>
          <w:sz w:val="24"/>
          <w:szCs w:val="24"/>
        </w:rPr>
        <w:t>Ad hoc techniques</w:t>
      </w:r>
    </w:p>
    <w:p w:rsidR="00AE54EE" w:rsidRPr="002D6139" w:rsidRDefault="00AE54EE" w:rsidP="002D6139">
      <w:pPr>
        <w:pStyle w:val="ListParagraph"/>
        <w:numPr>
          <w:ilvl w:val="0"/>
          <w:numId w:val="3"/>
        </w:numPr>
        <w:rPr>
          <w:rFonts w:ascii="Adobe Ming Std L" w:eastAsia="Adobe Ming Std L" w:hAnsi="Adobe Ming Std L"/>
          <w:color w:val="231F20"/>
          <w:sz w:val="24"/>
          <w:szCs w:val="24"/>
        </w:rPr>
      </w:pPr>
      <w:r w:rsidRPr="00AE54EE">
        <w:rPr>
          <w:rFonts w:ascii="Adobe Ming Std L" w:eastAsia="Adobe Ming Std L" w:hAnsi="Adobe Ming Std L"/>
          <w:color w:val="231F20"/>
          <w:sz w:val="24"/>
          <w:szCs w:val="24"/>
        </w:rPr>
        <w:t xml:space="preserve">Written in machine language </w:t>
      </w:r>
    </w:p>
    <w:p w:rsidR="00E119C1" w:rsidRPr="00AE54EE" w:rsidRDefault="00AE54EE" w:rsidP="00AE54EE">
      <w:pPr>
        <w:pStyle w:val="ListParagraph"/>
        <w:numPr>
          <w:ilvl w:val="0"/>
          <w:numId w:val="3"/>
        </w:numPr>
        <w:rPr>
          <w:rFonts w:ascii="Adobe Ming Std L" w:eastAsia="Adobe Ming Std L" w:hAnsi="Adobe Ming Std L"/>
          <w:color w:val="231F20"/>
          <w:sz w:val="24"/>
          <w:szCs w:val="24"/>
        </w:rPr>
      </w:pPr>
      <w:r w:rsidRPr="00AE54EE">
        <w:rPr>
          <w:rFonts w:ascii="Adobe Ming Std L" w:eastAsia="Adobe Ming Std L" w:hAnsi="Adobe Ming Std L"/>
          <w:color w:val="231F20"/>
          <w:sz w:val="24"/>
          <w:szCs w:val="24"/>
        </w:rPr>
        <w:t>Used in most of the compilers.</w:t>
      </w:r>
    </w:p>
    <w:p w:rsidR="008C3106" w:rsidRDefault="00AE54EE">
      <w:pPr>
        <w:rPr>
          <w:rFonts w:ascii="Adobe Ming Std L" w:eastAsia="Adobe Ming Std L" w:hAnsi="Adobe Ming Std L"/>
          <w:iCs/>
          <w:color w:val="231F20"/>
          <w:sz w:val="24"/>
          <w:szCs w:val="24"/>
        </w:rPr>
      </w:pPr>
      <w:r w:rsidRPr="002D6139">
        <w:rPr>
          <w:rFonts w:ascii="Adobe Ming Std L" w:eastAsia="Adobe Ming Std L" w:hAnsi="Adobe Ming Std L"/>
          <w:iCs/>
          <w:color w:val="231F20"/>
          <w:sz w:val="24"/>
          <w:szCs w:val="24"/>
        </w:rPr>
        <w:t>Table driven techniques</w:t>
      </w:r>
    </w:p>
    <w:p w:rsidR="008C3106" w:rsidRDefault="00AE54EE" w:rsidP="008C3106">
      <w:pPr>
        <w:pStyle w:val="ListParagraph"/>
        <w:numPr>
          <w:ilvl w:val="0"/>
          <w:numId w:val="3"/>
        </w:numPr>
        <w:rPr>
          <w:rFonts w:ascii="Adobe Ming Std L" w:eastAsia="Adobe Ming Std L" w:hAnsi="Adobe Ming Std L"/>
          <w:iCs/>
          <w:color w:val="231F20"/>
          <w:sz w:val="24"/>
          <w:szCs w:val="24"/>
        </w:rPr>
      </w:pPr>
      <w:r w:rsidRPr="008C3106">
        <w:rPr>
          <w:rFonts w:ascii="Adobe Ming Std L" w:eastAsia="Adobe Ming Std L" w:hAnsi="Adobe Ming Std L"/>
          <w:color w:val="231F20"/>
          <w:sz w:val="24"/>
          <w:szCs w:val="24"/>
        </w:rPr>
        <w:t>Table driven techniques included in this broad category are all of the techniques</w:t>
      </w:r>
    </w:p>
    <w:p w:rsidR="002D6139" w:rsidRPr="008C3106" w:rsidRDefault="002D6139" w:rsidP="008C3106">
      <w:pPr>
        <w:pStyle w:val="ListParagraph"/>
        <w:numPr>
          <w:ilvl w:val="0"/>
          <w:numId w:val="3"/>
        </w:numPr>
        <w:rPr>
          <w:rFonts w:ascii="Adobe Ming Std L" w:eastAsia="Adobe Ming Std L" w:hAnsi="Adobe Ming Std L"/>
          <w:iCs/>
          <w:color w:val="231F20"/>
          <w:sz w:val="24"/>
          <w:szCs w:val="24"/>
        </w:rPr>
      </w:pPr>
      <w:r w:rsidRPr="008C3106">
        <w:rPr>
          <w:rFonts w:ascii="Adobe Ming Std L" w:eastAsia="Adobe Ming Std L" w:hAnsi="Adobe Ming Std L"/>
          <w:iCs/>
          <w:color w:val="231F20"/>
          <w:sz w:val="24"/>
          <w:szCs w:val="24"/>
        </w:rPr>
        <w:t>F</w:t>
      </w:r>
      <w:r w:rsidR="00AE54EE" w:rsidRPr="008C3106">
        <w:rPr>
          <w:rFonts w:ascii="Adobe Ming Std L" w:eastAsia="Adobe Ming Std L" w:hAnsi="Adobe Ming Std L"/>
          <w:iCs/>
          <w:color w:val="231F20"/>
          <w:sz w:val="24"/>
          <w:szCs w:val="24"/>
        </w:rPr>
        <w:t>ormal description of the language to be comp</w:t>
      </w:r>
      <w:r w:rsidR="00AE54EE" w:rsidRPr="008C3106">
        <w:rPr>
          <w:rFonts w:ascii="Adobe Ming Std L" w:eastAsia="Adobe Ming Std L" w:hAnsi="Adobe Ming Std L"/>
          <w:iCs/>
          <w:color w:val="231F20"/>
          <w:sz w:val="24"/>
          <w:szCs w:val="24"/>
        </w:rPr>
        <w:t>iled with perhaps t</w:t>
      </w:r>
      <w:r w:rsidR="008C3106">
        <w:rPr>
          <w:rFonts w:ascii="Adobe Ming Std L" w:eastAsia="Adobe Ming Std L" w:hAnsi="Adobe Ming Std L"/>
          <w:iCs/>
          <w:color w:val="231F20"/>
          <w:sz w:val="24"/>
          <w:szCs w:val="24"/>
        </w:rPr>
        <w:t xml:space="preserve">he semantics of </w:t>
      </w:r>
      <w:r w:rsidRPr="008C3106">
        <w:rPr>
          <w:rFonts w:ascii="Adobe Ming Std L" w:eastAsia="Adobe Ming Std L" w:hAnsi="Adobe Ming Std L"/>
          <w:iCs/>
          <w:color w:val="231F20"/>
          <w:sz w:val="24"/>
          <w:szCs w:val="24"/>
        </w:rPr>
        <w:t>ea</w:t>
      </w:r>
      <w:r w:rsidR="008C3106">
        <w:rPr>
          <w:rFonts w:ascii="Adobe Ming Std L" w:eastAsia="Adobe Ming Std L" w:hAnsi="Adobe Ming Std L"/>
          <w:iCs/>
          <w:color w:val="231F20"/>
          <w:sz w:val="24"/>
          <w:szCs w:val="24"/>
        </w:rPr>
        <w:t xml:space="preserve">ch production using it to parse </w:t>
      </w:r>
      <w:r w:rsidRPr="008C3106">
        <w:rPr>
          <w:rFonts w:ascii="Adobe Ming Std L" w:eastAsia="Adobe Ming Std L" w:hAnsi="Adobe Ming Std L"/>
          <w:iCs/>
          <w:color w:val="231F20"/>
          <w:sz w:val="24"/>
          <w:szCs w:val="24"/>
        </w:rPr>
        <w:t>the source statements</w:t>
      </w:r>
    </w:p>
    <w:p w:rsidR="008C3106" w:rsidRDefault="002D6139">
      <w:pPr>
        <w:rPr>
          <w:rFonts w:ascii="Adobe Ming Std L" w:eastAsia="Adobe Ming Std L" w:hAnsi="Adobe Ming Std L"/>
          <w:iCs/>
          <w:color w:val="231F20"/>
          <w:sz w:val="24"/>
          <w:szCs w:val="24"/>
        </w:rPr>
      </w:pPr>
      <w:r w:rsidRPr="002D6139">
        <w:rPr>
          <w:rFonts w:ascii="Adobe Ming Std L" w:eastAsia="Adobe Ming Std L" w:hAnsi="Adobe Ming Std L"/>
          <w:iCs/>
          <w:color w:val="231F20"/>
          <w:sz w:val="24"/>
          <w:szCs w:val="24"/>
        </w:rPr>
        <w:t>Compiler writing machine</w:t>
      </w:r>
    </w:p>
    <w:p w:rsidR="008C3106" w:rsidRDefault="002D6139" w:rsidP="008C3106">
      <w:pPr>
        <w:pStyle w:val="ListParagraph"/>
        <w:numPr>
          <w:ilvl w:val="0"/>
          <w:numId w:val="3"/>
        </w:numPr>
        <w:rPr>
          <w:rFonts w:ascii="Adobe Ming Std L" w:eastAsia="Adobe Ming Std L" w:hAnsi="Adobe Ming Std L"/>
          <w:iCs/>
          <w:color w:val="231F20"/>
          <w:sz w:val="24"/>
          <w:szCs w:val="24"/>
        </w:rPr>
      </w:pPr>
      <w:r w:rsidRPr="008C3106">
        <w:rPr>
          <w:rFonts w:ascii="Adobe Ming Std L" w:eastAsia="Adobe Ming Std L" w:hAnsi="Adobe Ming Std L"/>
          <w:iCs/>
          <w:color w:val="231F20"/>
          <w:sz w:val="24"/>
          <w:szCs w:val="24"/>
        </w:rPr>
        <w:t>This set of techniques consists of defi</w:t>
      </w:r>
      <w:r w:rsidRPr="008C3106">
        <w:rPr>
          <w:rFonts w:ascii="Adobe Ming Std L" w:eastAsia="Adobe Ming Std L" w:hAnsi="Adobe Ming Std L"/>
          <w:iCs/>
          <w:color w:val="231F20"/>
          <w:sz w:val="24"/>
          <w:szCs w:val="24"/>
        </w:rPr>
        <w:t>n</w:t>
      </w:r>
      <w:r w:rsidRPr="008C3106">
        <w:rPr>
          <w:rFonts w:ascii="Adobe Ming Std L" w:eastAsia="Adobe Ming Std L" w:hAnsi="Adobe Ming Std L"/>
          <w:iCs/>
          <w:color w:val="231F20"/>
          <w:sz w:val="24"/>
          <w:szCs w:val="24"/>
        </w:rPr>
        <w:t>ing a set of macros or functions in which the com</w:t>
      </w:r>
      <w:r w:rsidR="008C3106">
        <w:rPr>
          <w:rFonts w:ascii="Adobe Ming Std L" w:eastAsia="Adobe Ming Std L" w:hAnsi="Adobe Ming Std L"/>
          <w:iCs/>
          <w:color w:val="231F20"/>
          <w:sz w:val="24"/>
          <w:szCs w:val="24"/>
        </w:rPr>
        <w:t xml:space="preserve">piler is to be written, instead </w:t>
      </w:r>
      <w:r w:rsidRPr="008C3106">
        <w:rPr>
          <w:rFonts w:ascii="Adobe Ming Std L" w:eastAsia="Adobe Ming Std L" w:hAnsi="Adobe Ming Std L"/>
          <w:iCs/>
          <w:color w:val="231F20"/>
          <w:sz w:val="24"/>
          <w:szCs w:val="24"/>
        </w:rPr>
        <w:t>of</w:t>
      </w:r>
      <w:r w:rsidR="008C3106">
        <w:rPr>
          <w:rFonts w:ascii="Adobe Ming Std L" w:eastAsia="Adobe Ming Std L" w:hAnsi="Adobe Ming Std L"/>
          <w:iCs/>
          <w:color w:val="231F20"/>
          <w:sz w:val="24"/>
          <w:szCs w:val="24"/>
        </w:rPr>
        <w:t xml:space="preserve"> being written in instructions.</w:t>
      </w:r>
      <w:r w:rsidRPr="008C3106">
        <w:rPr>
          <w:rFonts w:ascii="Adobe Ming Std L" w:eastAsia="Adobe Ming Std L" w:hAnsi="Adobe Ming Std L"/>
          <w:iCs/>
          <w:color w:val="231F20"/>
          <w:sz w:val="24"/>
          <w:szCs w:val="24"/>
        </w:rPr>
        <w:t xml:space="preserve"> </w:t>
      </w:r>
    </w:p>
    <w:p w:rsidR="002D6139" w:rsidRPr="008C3106" w:rsidRDefault="002D6139" w:rsidP="008C3106">
      <w:pPr>
        <w:pStyle w:val="ListParagraph"/>
        <w:numPr>
          <w:ilvl w:val="0"/>
          <w:numId w:val="3"/>
        </w:numPr>
        <w:rPr>
          <w:rFonts w:ascii="Adobe Ming Std L" w:eastAsia="Adobe Ming Std L" w:hAnsi="Adobe Ming Std L"/>
          <w:iCs/>
          <w:color w:val="231F20"/>
          <w:sz w:val="24"/>
          <w:szCs w:val="24"/>
        </w:rPr>
      </w:pPr>
      <w:r w:rsidRPr="008C3106">
        <w:rPr>
          <w:rFonts w:ascii="Adobe Ming Std L" w:eastAsia="Adobe Ming Std L" w:hAnsi="Adobe Ming Std L"/>
          <w:iCs/>
          <w:color w:val="231F20"/>
          <w:sz w:val="24"/>
          <w:szCs w:val="24"/>
        </w:rPr>
        <w:t>This presumably turns a general purpose computer into a computer which is</w:t>
      </w:r>
      <w:r w:rsidRPr="008C3106">
        <w:rPr>
          <w:rFonts w:ascii="Adobe Ming Std L" w:eastAsia="Adobe Ming Std L" w:hAnsi="Adobe Ming Std L"/>
          <w:iCs/>
          <w:color w:val="231F20"/>
          <w:sz w:val="24"/>
          <w:szCs w:val="24"/>
        </w:rPr>
        <w:br/>
        <w:t>better designed to write</w:t>
      </w:r>
      <w:bookmarkStart w:id="0" w:name="_GoBack"/>
      <w:bookmarkEnd w:id="0"/>
      <w:r w:rsidRPr="008C3106">
        <w:rPr>
          <w:rFonts w:ascii="Adobe Ming Std L" w:eastAsia="Adobe Ming Std L" w:hAnsi="Adobe Ming Std L"/>
          <w:iCs/>
          <w:color w:val="231F20"/>
          <w:sz w:val="24"/>
          <w:szCs w:val="24"/>
        </w:rPr>
        <w:t xml:space="preserve"> compilers for, i.e., a compiler writing machine.</w:t>
      </w:r>
    </w:p>
    <w:sectPr w:rsidR="002D6139" w:rsidRPr="008C31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-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922F1"/>
    <w:multiLevelType w:val="hybridMultilevel"/>
    <w:tmpl w:val="C0B466B2"/>
    <w:lvl w:ilvl="0" w:tplc="669CF42C">
      <w:numFmt w:val="bullet"/>
      <w:lvlText w:val="-"/>
      <w:lvlJc w:val="left"/>
      <w:pPr>
        <w:ind w:left="720" w:hanging="360"/>
      </w:pPr>
      <w:rPr>
        <w:rFonts w:ascii="Times-Roman" w:eastAsiaTheme="minorHAnsi" w:hAnsi="Times-Roman" w:cstheme="minorBidi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07DD9"/>
    <w:multiLevelType w:val="hybridMultilevel"/>
    <w:tmpl w:val="53D21462"/>
    <w:lvl w:ilvl="0" w:tplc="487C3D9E">
      <w:numFmt w:val="bullet"/>
      <w:lvlText w:val="-"/>
      <w:lvlJc w:val="left"/>
      <w:pPr>
        <w:ind w:left="720" w:hanging="360"/>
      </w:pPr>
      <w:rPr>
        <w:rFonts w:ascii="TimesNewRomanPS-ItalicMT" w:eastAsiaTheme="minorHAnsi" w:hAnsi="TimesNewRomanPS-Italic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6547E"/>
    <w:multiLevelType w:val="hybridMultilevel"/>
    <w:tmpl w:val="13A03878"/>
    <w:lvl w:ilvl="0" w:tplc="ADDA283C">
      <w:numFmt w:val="bullet"/>
      <w:lvlText w:val="-"/>
      <w:lvlJc w:val="left"/>
      <w:pPr>
        <w:ind w:left="720" w:hanging="360"/>
      </w:pPr>
      <w:rPr>
        <w:rFonts w:ascii="Adobe Ming Std L" w:eastAsia="Adobe Ming Std L" w:hAnsi="Adobe Ming Std L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C4B84"/>
    <w:multiLevelType w:val="hybridMultilevel"/>
    <w:tmpl w:val="B4165540"/>
    <w:lvl w:ilvl="0" w:tplc="BB98660E">
      <w:numFmt w:val="bullet"/>
      <w:lvlText w:val="-"/>
      <w:lvlJc w:val="left"/>
      <w:pPr>
        <w:ind w:left="720" w:hanging="360"/>
      </w:pPr>
      <w:rPr>
        <w:rFonts w:ascii="Times-Roman" w:eastAsiaTheme="minorHAnsi" w:hAnsi="Times-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14"/>
    <w:rsid w:val="00162286"/>
    <w:rsid w:val="00211C5D"/>
    <w:rsid w:val="002D6139"/>
    <w:rsid w:val="00322147"/>
    <w:rsid w:val="0082103B"/>
    <w:rsid w:val="008C3106"/>
    <w:rsid w:val="009C1014"/>
    <w:rsid w:val="00AE54EE"/>
    <w:rsid w:val="00E1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201BA-87C3-452F-A38D-DE7B96EE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8254DC-D1C9-4102-8581-A52116B5E025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</dgm:pt>
    <dgm:pt modelId="{DA729E5D-1A67-4A75-A53A-8E15EFE14C3A}">
      <dgm:prSet phldrT="[Text]"/>
      <dgm:spPr/>
      <dgm:t>
        <a:bodyPr/>
        <a:lstStyle/>
        <a:p>
          <a:r>
            <a:rPr lang="en-US"/>
            <a:t>STATEMENT</a:t>
          </a:r>
          <a:br>
            <a:rPr lang="en-US"/>
          </a:br>
          <a:r>
            <a:rPr lang="en-US"/>
            <a:t>RECOGNITION</a:t>
          </a:r>
        </a:p>
      </dgm:t>
    </dgm:pt>
    <dgm:pt modelId="{C58CC234-C9EC-4E52-931E-8B96039CD250}" type="parTrans" cxnId="{FAD5A8EE-D457-4304-B8F0-DB55AC052F28}">
      <dgm:prSet/>
      <dgm:spPr/>
      <dgm:t>
        <a:bodyPr/>
        <a:lstStyle/>
        <a:p>
          <a:endParaRPr lang="en-US"/>
        </a:p>
      </dgm:t>
    </dgm:pt>
    <dgm:pt modelId="{973DB8F3-C6DF-45A6-8825-B4398A314924}" type="sibTrans" cxnId="{FAD5A8EE-D457-4304-B8F0-DB55AC052F28}">
      <dgm:prSet/>
      <dgm:spPr/>
      <dgm:t>
        <a:bodyPr/>
        <a:lstStyle/>
        <a:p>
          <a:endParaRPr lang="en-US"/>
        </a:p>
      </dgm:t>
    </dgm:pt>
    <dgm:pt modelId="{539A6D4D-3459-42B2-B7B7-E68C7E2F3B0B}">
      <dgm:prSet phldrT="[Text]"/>
      <dgm:spPr/>
      <dgm:t>
        <a:bodyPr/>
        <a:lstStyle/>
        <a:p>
          <a:r>
            <a:rPr lang="en-US"/>
            <a:t>STORAGE</a:t>
          </a:r>
          <a:br>
            <a:rPr lang="en-US"/>
          </a:br>
          <a:r>
            <a:rPr lang="en-US"/>
            <a:t>ALLOCATION</a:t>
          </a:r>
        </a:p>
      </dgm:t>
    </dgm:pt>
    <dgm:pt modelId="{D21F35ED-84E6-495B-AC17-0A26549AFD58}" type="parTrans" cxnId="{76252583-1E0B-4FC4-814B-B1012FB0023C}">
      <dgm:prSet/>
      <dgm:spPr/>
      <dgm:t>
        <a:bodyPr/>
        <a:lstStyle/>
        <a:p>
          <a:endParaRPr lang="en-US"/>
        </a:p>
      </dgm:t>
    </dgm:pt>
    <dgm:pt modelId="{BC744DA2-DB46-4732-8AAC-C0CAEB17797E}" type="sibTrans" cxnId="{76252583-1E0B-4FC4-814B-B1012FB0023C}">
      <dgm:prSet/>
      <dgm:spPr/>
      <dgm:t>
        <a:bodyPr/>
        <a:lstStyle/>
        <a:p>
          <a:endParaRPr lang="en-US"/>
        </a:p>
      </dgm:t>
    </dgm:pt>
    <dgm:pt modelId="{7A3BCE14-5849-4B29-97B4-CCA3CD71922E}">
      <dgm:prSet/>
      <dgm:spPr/>
      <dgm:t>
        <a:bodyPr/>
        <a:lstStyle/>
        <a:p>
          <a:r>
            <a:rPr lang="en-US"/>
            <a:t>OPTIMIZATION</a:t>
          </a:r>
          <a:br>
            <a:rPr lang="en-US"/>
          </a:br>
          <a:r>
            <a:rPr lang="en-US"/>
            <a:t>and</a:t>
          </a:r>
          <a:br>
            <a:rPr lang="en-US"/>
          </a:br>
          <a:r>
            <a:rPr lang="en-US"/>
            <a:t>SCHEDULING</a:t>
          </a:r>
        </a:p>
      </dgm:t>
    </dgm:pt>
    <dgm:pt modelId="{D6FFF445-AEFE-4318-A89A-0974E1DB9BB3}" type="parTrans" cxnId="{0BD326F2-A1D1-48C4-8EFB-AD4D6963DB55}">
      <dgm:prSet/>
      <dgm:spPr/>
      <dgm:t>
        <a:bodyPr/>
        <a:lstStyle/>
        <a:p>
          <a:endParaRPr lang="en-US"/>
        </a:p>
      </dgm:t>
    </dgm:pt>
    <dgm:pt modelId="{C41B0390-8A9C-4480-90A2-15AC76984E1D}" type="sibTrans" cxnId="{0BD326F2-A1D1-48C4-8EFB-AD4D6963DB55}">
      <dgm:prSet/>
      <dgm:spPr/>
      <dgm:t>
        <a:bodyPr/>
        <a:lstStyle/>
        <a:p>
          <a:endParaRPr lang="en-US"/>
        </a:p>
      </dgm:t>
    </dgm:pt>
    <dgm:pt modelId="{CE14AD3F-7DA7-4A8E-BDB2-07BFAE8F7EDF}">
      <dgm:prSet/>
      <dgm:spPr/>
      <dgm:t>
        <a:bodyPr/>
        <a:lstStyle/>
        <a:p>
          <a:r>
            <a:rPr lang="en-US"/>
            <a:t>CODE</a:t>
          </a:r>
          <a:br>
            <a:rPr lang="en-US"/>
          </a:br>
          <a:r>
            <a:rPr lang="en-US"/>
            <a:t>GENERATION</a:t>
          </a:r>
        </a:p>
      </dgm:t>
    </dgm:pt>
    <dgm:pt modelId="{FD7C815F-61FC-4995-89B5-315C8F822712}" type="parTrans" cxnId="{F6BFDB56-955F-4EAE-A4E2-CE3E3AAC0D6F}">
      <dgm:prSet/>
      <dgm:spPr/>
      <dgm:t>
        <a:bodyPr/>
        <a:lstStyle/>
        <a:p>
          <a:endParaRPr lang="en-US"/>
        </a:p>
      </dgm:t>
    </dgm:pt>
    <dgm:pt modelId="{2DFEA3E9-D2E9-4E2F-8A33-EB79B4E248A7}" type="sibTrans" cxnId="{F6BFDB56-955F-4EAE-A4E2-CE3E3AAC0D6F}">
      <dgm:prSet/>
      <dgm:spPr/>
      <dgm:t>
        <a:bodyPr/>
        <a:lstStyle/>
        <a:p>
          <a:endParaRPr lang="en-US"/>
        </a:p>
      </dgm:t>
    </dgm:pt>
    <dgm:pt modelId="{AF1E736F-D975-4DB1-89E7-0D8CD0A85EB4}">
      <dgm:prSet/>
      <dgm:spPr/>
      <dgm:t>
        <a:bodyPr/>
        <a:lstStyle/>
        <a:p>
          <a:r>
            <a:rPr lang="en-US"/>
            <a:t>OUTPUT</a:t>
          </a:r>
          <a:br>
            <a:rPr lang="en-US"/>
          </a:br>
          <a:r>
            <a:rPr lang="en-US"/>
            <a:t>EDITING</a:t>
          </a:r>
        </a:p>
      </dgm:t>
    </dgm:pt>
    <dgm:pt modelId="{D0F84ABD-6BAB-4897-9C12-F2BC2FD8DB31}" type="parTrans" cxnId="{2FE5EBE6-E9E6-4ADF-BDB7-DCF9617AC053}">
      <dgm:prSet/>
      <dgm:spPr/>
      <dgm:t>
        <a:bodyPr/>
        <a:lstStyle/>
        <a:p>
          <a:endParaRPr lang="en-US"/>
        </a:p>
      </dgm:t>
    </dgm:pt>
    <dgm:pt modelId="{035D186E-A2FC-4B31-8CA2-72B3FC85E582}" type="sibTrans" cxnId="{2FE5EBE6-E9E6-4ADF-BDB7-DCF9617AC053}">
      <dgm:prSet/>
      <dgm:spPr/>
      <dgm:t>
        <a:bodyPr/>
        <a:lstStyle/>
        <a:p>
          <a:endParaRPr lang="en-US"/>
        </a:p>
      </dgm:t>
    </dgm:pt>
    <dgm:pt modelId="{7054AA60-5CE7-498E-87DB-F0BA868E3156}" type="pres">
      <dgm:prSet presAssocID="{A28254DC-D1C9-4102-8581-A52116B5E025}" presName="linearFlow" presStyleCnt="0">
        <dgm:presLayoutVars>
          <dgm:resizeHandles val="exact"/>
        </dgm:presLayoutVars>
      </dgm:prSet>
      <dgm:spPr/>
    </dgm:pt>
    <dgm:pt modelId="{EC5369EC-97B1-41AE-88E6-D1B246A54400}" type="pres">
      <dgm:prSet presAssocID="{DA729E5D-1A67-4A75-A53A-8E15EFE14C3A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5F05695-19B5-4A99-B83F-A54CEA7087CD}" type="pres">
      <dgm:prSet presAssocID="{973DB8F3-C6DF-45A6-8825-B4398A314924}" presName="sibTrans" presStyleLbl="sibTrans2D1" presStyleIdx="0" presStyleCnt="4"/>
      <dgm:spPr/>
    </dgm:pt>
    <dgm:pt modelId="{235D011A-968F-4E3B-A84C-3EB6678B1CDC}" type="pres">
      <dgm:prSet presAssocID="{973DB8F3-C6DF-45A6-8825-B4398A314924}" presName="connectorText" presStyleLbl="sibTrans2D1" presStyleIdx="0" presStyleCnt="4"/>
      <dgm:spPr/>
    </dgm:pt>
    <dgm:pt modelId="{BE2083C0-4608-4091-891B-57A9BDF90BEE}" type="pres">
      <dgm:prSet presAssocID="{539A6D4D-3459-42B2-B7B7-E68C7E2F3B0B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9168C0F-8794-4123-B74E-70319A528F2E}" type="pres">
      <dgm:prSet presAssocID="{BC744DA2-DB46-4732-8AAC-C0CAEB17797E}" presName="sibTrans" presStyleLbl="sibTrans2D1" presStyleIdx="1" presStyleCnt="4"/>
      <dgm:spPr/>
    </dgm:pt>
    <dgm:pt modelId="{C977D0D1-DC65-49D7-BD96-8D4AA0435EF7}" type="pres">
      <dgm:prSet presAssocID="{BC744DA2-DB46-4732-8AAC-C0CAEB17797E}" presName="connectorText" presStyleLbl="sibTrans2D1" presStyleIdx="1" presStyleCnt="4"/>
      <dgm:spPr/>
    </dgm:pt>
    <dgm:pt modelId="{C2676921-2A5D-43CB-A39C-D3761F857779}" type="pres">
      <dgm:prSet presAssocID="{7A3BCE14-5849-4B29-97B4-CCA3CD71922E}" presName="node" presStyleLbl="node1" presStyleIdx="2" presStyleCnt="5">
        <dgm:presLayoutVars>
          <dgm:bulletEnabled val="1"/>
        </dgm:presLayoutVars>
      </dgm:prSet>
      <dgm:spPr/>
    </dgm:pt>
    <dgm:pt modelId="{334EE204-CEE2-405E-82CB-171E45552D74}" type="pres">
      <dgm:prSet presAssocID="{C41B0390-8A9C-4480-90A2-15AC76984E1D}" presName="sibTrans" presStyleLbl="sibTrans2D1" presStyleIdx="2" presStyleCnt="4"/>
      <dgm:spPr/>
    </dgm:pt>
    <dgm:pt modelId="{28EA276D-E1AE-46D9-8643-0CB691D4D72A}" type="pres">
      <dgm:prSet presAssocID="{C41B0390-8A9C-4480-90A2-15AC76984E1D}" presName="connectorText" presStyleLbl="sibTrans2D1" presStyleIdx="2" presStyleCnt="4"/>
      <dgm:spPr/>
    </dgm:pt>
    <dgm:pt modelId="{2B376E05-1CDB-457D-8C0D-FC7F7B68F61E}" type="pres">
      <dgm:prSet presAssocID="{CE14AD3F-7DA7-4A8E-BDB2-07BFAE8F7EDF}" presName="node" presStyleLbl="node1" presStyleIdx="3" presStyleCnt="5">
        <dgm:presLayoutVars>
          <dgm:bulletEnabled val="1"/>
        </dgm:presLayoutVars>
      </dgm:prSet>
      <dgm:spPr/>
    </dgm:pt>
    <dgm:pt modelId="{B00C46A7-93CB-420A-A1F4-3F7E27062338}" type="pres">
      <dgm:prSet presAssocID="{2DFEA3E9-D2E9-4E2F-8A33-EB79B4E248A7}" presName="sibTrans" presStyleLbl="sibTrans2D1" presStyleIdx="3" presStyleCnt="4"/>
      <dgm:spPr/>
    </dgm:pt>
    <dgm:pt modelId="{2E82EBC1-FE4D-4DF3-9BEF-30B60E548608}" type="pres">
      <dgm:prSet presAssocID="{2DFEA3E9-D2E9-4E2F-8A33-EB79B4E248A7}" presName="connectorText" presStyleLbl="sibTrans2D1" presStyleIdx="3" presStyleCnt="4"/>
      <dgm:spPr/>
    </dgm:pt>
    <dgm:pt modelId="{63BFAAF3-9C9C-4031-8183-28A0B35674A1}" type="pres">
      <dgm:prSet presAssocID="{AF1E736F-D975-4DB1-89E7-0D8CD0A85EB4}" presName="node" presStyleLbl="node1" presStyleIdx="4" presStyleCnt="5">
        <dgm:presLayoutVars>
          <dgm:bulletEnabled val="1"/>
        </dgm:presLayoutVars>
      </dgm:prSet>
      <dgm:spPr/>
    </dgm:pt>
  </dgm:ptLst>
  <dgm:cxnLst>
    <dgm:cxn modelId="{FAD5A8EE-D457-4304-B8F0-DB55AC052F28}" srcId="{A28254DC-D1C9-4102-8581-A52116B5E025}" destId="{DA729E5D-1A67-4A75-A53A-8E15EFE14C3A}" srcOrd="0" destOrd="0" parTransId="{C58CC234-C9EC-4E52-931E-8B96039CD250}" sibTransId="{973DB8F3-C6DF-45A6-8825-B4398A314924}"/>
    <dgm:cxn modelId="{A64BCD9A-3A0C-4EB1-8CC7-8EC85B416F8F}" type="presOf" srcId="{973DB8F3-C6DF-45A6-8825-B4398A314924}" destId="{35F05695-19B5-4A99-B83F-A54CEA7087CD}" srcOrd="0" destOrd="0" presId="urn:microsoft.com/office/officeart/2005/8/layout/process2"/>
    <dgm:cxn modelId="{E8C76CA6-454F-48D2-A0FD-57FE20306DF7}" type="presOf" srcId="{2DFEA3E9-D2E9-4E2F-8A33-EB79B4E248A7}" destId="{B00C46A7-93CB-420A-A1F4-3F7E27062338}" srcOrd="0" destOrd="0" presId="urn:microsoft.com/office/officeart/2005/8/layout/process2"/>
    <dgm:cxn modelId="{CD4CD15D-1606-4DA6-B700-DDFFF728B533}" type="presOf" srcId="{A28254DC-D1C9-4102-8581-A52116B5E025}" destId="{7054AA60-5CE7-498E-87DB-F0BA868E3156}" srcOrd="0" destOrd="0" presId="urn:microsoft.com/office/officeart/2005/8/layout/process2"/>
    <dgm:cxn modelId="{0BD326F2-A1D1-48C4-8EFB-AD4D6963DB55}" srcId="{A28254DC-D1C9-4102-8581-A52116B5E025}" destId="{7A3BCE14-5849-4B29-97B4-CCA3CD71922E}" srcOrd="2" destOrd="0" parTransId="{D6FFF445-AEFE-4318-A89A-0974E1DB9BB3}" sibTransId="{C41B0390-8A9C-4480-90A2-15AC76984E1D}"/>
    <dgm:cxn modelId="{3946727A-FF1E-4DFA-B11B-B132081CE242}" type="presOf" srcId="{C41B0390-8A9C-4480-90A2-15AC76984E1D}" destId="{334EE204-CEE2-405E-82CB-171E45552D74}" srcOrd="0" destOrd="0" presId="urn:microsoft.com/office/officeart/2005/8/layout/process2"/>
    <dgm:cxn modelId="{A1CBA794-EC7F-4338-8E4B-F2CCE09FF1F7}" type="presOf" srcId="{2DFEA3E9-D2E9-4E2F-8A33-EB79B4E248A7}" destId="{2E82EBC1-FE4D-4DF3-9BEF-30B60E548608}" srcOrd="1" destOrd="0" presId="urn:microsoft.com/office/officeart/2005/8/layout/process2"/>
    <dgm:cxn modelId="{84C1B13F-D5DD-4B9B-BCE8-6433C370517C}" type="presOf" srcId="{C41B0390-8A9C-4480-90A2-15AC76984E1D}" destId="{28EA276D-E1AE-46D9-8643-0CB691D4D72A}" srcOrd="1" destOrd="0" presId="urn:microsoft.com/office/officeart/2005/8/layout/process2"/>
    <dgm:cxn modelId="{9DFAD977-DC46-4CDA-B7CF-E88C84EF4455}" type="presOf" srcId="{DA729E5D-1A67-4A75-A53A-8E15EFE14C3A}" destId="{EC5369EC-97B1-41AE-88E6-D1B246A54400}" srcOrd="0" destOrd="0" presId="urn:microsoft.com/office/officeart/2005/8/layout/process2"/>
    <dgm:cxn modelId="{D72FB64F-3C88-413B-9399-295BE34C7B00}" type="presOf" srcId="{973DB8F3-C6DF-45A6-8825-B4398A314924}" destId="{235D011A-968F-4E3B-A84C-3EB6678B1CDC}" srcOrd="1" destOrd="0" presId="urn:microsoft.com/office/officeart/2005/8/layout/process2"/>
    <dgm:cxn modelId="{74002483-577A-470D-B4EA-30B094623E49}" type="presOf" srcId="{539A6D4D-3459-42B2-B7B7-E68C7E2F3B0B}" destId="{BE2083C0-4608-4091-891B-57A9BDF90BEE}" srcOrd="0" destOrd="0" presId="urn:microsoft.com/office/officeart/2005/8/layout/process2"/>
    <dgm:cxn modelId="{8F32C450-1BF9-4EF2-843D-BB2BBE10E494}" type="presOf" srcId="{CE14AD3F-7DA7-4A8E-BDB2-07BFAE8F7EDF}" destId="{2B376E05-1CDB-457D-8C0D-FC7F7B68F61E}" srcOrd="0" destOrd="0" presId="urn:microsoft.com/office/officeart/2005/8/layout/process2"/>
    <dgm:cxn modelId="{76252583-1E0B-4FC4-814B-B1012FB0023C}" srcId="{A28254DC-D1C9-4102-8581-A52116B5E025}" destId="{539A6D4D-3459-42B2-B7B7-E68C7E2F3B0B}" srcOrd="1" destOrd="0" parTransId="{D21F35ED-84E6-495B-AC17-0A26549AFD58}" sibTransId="{BC744DA2-DB46-4732-8AAC-C0CAEB17797E}"/>
    <dgm:cxn modelId="{F6BFDB56-955F-4EAE-A4E2-CE3E3AAC0D6F}" srcId="{A28254DC-D1C9-4102-8581-A52116B5E025}" destId="{CE14AD3F-7DA7-4A8E-BDB2-07BFAE8F7EDF}" srcOrd="3" destOrd="0" parTransId="{FD7C815F-61FC-4995-89B5-315C8F822712}" sibTransId="{2DFEA3E9-D2E9-4E2F-8A33-EB79B4E248A7}"/>
    <dgm:cxn modelId="{21C43DC5-45D3-41BE-8342-20CF6AFF3F63}" type="presOf" srcId="{BC744DA2-DB46-4732-8AAC-C0CAEB17797E}" destId="{49168C0F-8794-4123-B74E-70319A528F2E}" srcOrd="0" destOrd="0" presId="urn:microsoft.com/office/officeart/2005/8/layout/process2"/>
    <dgm:cxn modelId="{F796B4B5-8E6B-40AF-9C07-4694EF6BF888}" type="presOf" srcId="{BC744DA2-DB46-4732-8AAC-C0CAEB17797E}" destId="{C977D0D1-DC65-49D7-BD96-8D4AA0435EF7}" srcOrd="1" destOrd="0" presId="urn:microsoft.com/office/officeart/2005/8/layout/process2"/>
    <dgm:cxn modelId="{0BEE7BC4-87C0-43C9-A67E-AA2DA3675BE7}" type="presOf" srcId="{AF1E736F-D975-4DB1-89E7-0D8CD0A85EB4}" destId="{63BFAAF3-9C9C-4031-8183-28A0B35674A1}" srcOrd="0" destOrd="0" presId="urn:microsoft.com/office/officeart/2005/8/layout/process2"/>
    <dgm:cxn modelId="{C1F0DA1D-5565-42DF-B2B8-81F46454898B}" type="presOf" srcId="{7A3BCE14-5849-4B29-97B4-CCA3CD71922E}" destId="{C2676921-2A5D-43CB-A39C-D3761F857779}" srcOrd="0" destOrd="0" presId="urn:microsoft.com/office/officeart/2005/8/layout/process2"/>
    <dgm:cxn modelId="{2FE5EBE6-E9E6-4ADF-BDB7-DCF9617AC053}" srcId="{A28254DC-D1C9-4102-8581-A52116B5E025}" destId="{AF1E736F-D975-4DB1-89E7-0D8CD0A85EB4}" srcOrd="4" destOrd="0" parTransId="{D0F84ABD-6BAB-4897-9C12-F2BC2FD8DB31}" sibTransId="{035D186E-A2FC-4B31-8CA2-72B3FC85E582}"/>
    <dgm:cxn modelId="{A86CCE0D-7660-41C6-A4CD-46818642FC5D}" type="presParOf" srcId="{7054AA60-5CE7-498E-87DB-F0BA868E3156}" destId="{EC5369EC-97B1-41AE-88E6-D1B246A54400}" srcOrd="0" destOrd="0" presId="urn:microsoft.com/office/officeart/2005/8/layout/process2"/>
    <dgm:cxn modelId="{0C6661E0-FB14-4556-B982-9DF2861B800D}" type="presParOf" srcId="{7054AA60-5CE7-498E-87DB-F0BA868E3156}" destId="{35F05695-19B5-4A99-B83F-A54CEA7087CD}" srcOrd="1" destOrd="0" presId="urn:microsoft.com/office/officeart/2005/8/layout/process2"/>
    <dgm:cxn modelId="{AD58E017-3F08-44FD-B051-93DCB4C3E523}" type="presParOf" srcId="{35F05695-19B5-4A99-B83F-A54CEA7087CD}" destId="{235D011A-968F-4E3B-A84C-3EB6678B1CDC}" srcOrd="0" destOrd="0" presId="urn:microsoft.com/office/officeart/2005/8/layout/process2"/>
    <dgm:cxn modelId="{25BADAEA-9E8B-4B04-B80F-62E6B9B75641}" type="presParOf" srcId="{7054AA60-5CE7-498E-87DB-F0BA868E3156}" destId="{BE2083C0-4608-4091-891B-57A9BDF90BEE}" srcOrd="2" destOrd="0" presId="urn:microsoft.com/office/officeart/2005/8/layout/process2"/>
    <dgm:cxn modelId="{6D724382-B1D3-4A10-87D8-0C2E2D9E7332}" type="presParOf" srcId="{7054AA60-5CE7-498E-87DB-F0BA868E3156}" destId="{49168C0F-8794-4123-B74E-70319A528F2E}" srcOrd="3" destOrd="0" presId="urn:microsoft.com/office/officeart/2005/8/layout/process2"/>
    <dgm:cxn modelId="{24A9C1CE-6ED2-499D-ABC8-9C63F7EA576C}" type="presParOf" srcId="{49168C0F-8794-4123-B74E-70319A528F2E}" destId="{C977D0D1-DC65-49D7-BD96-8D4AA0435EF7}" srcOrd="0" destOrd="0" presId="urn:microsoft.com/office/officeart/2005/8/layout/process2"/>
    <dgm:cxn modelId="{4C1B6C17-EEC1-4C63-BC5F-D149661B2235}" type="presParOf" srcId="{7054AA60-5CE7-498E-87DB-F0BA868E3156}" destId="{C2676921-2A5D-43CB-A39C-D3761F857779}" srcOrd="4" destOrd="0" presId="urn:microsoft.com/office/officeart/2005/8/layout/process2"/>
    <dgm:cxn modelId="{93329C97-A1B3-40F7-A429-2CCDD8E863FB}" type="presParOf" srcId="{7054AA60-5CE7-498E-87DB-F0BA868E3156}" destId="{334EE204-CEE2-405E-82CB-171E45552D74}" srcOrd="5" destOrd="0" presId="urn:microsoft.com/office/officeart/2005/8/layout/process2"/>
    <dgm:cxn modelId="{A89A2701-0ACB-4CFF-BCDC-04BF2716EB1D}" type="presParOf" srcId="{334EE204-CEE2-405E-82CB-171E45552D74}" destId="{28EA276D-E1AE-46D9-8643-0CB691D4D72A}" srcOrd="0" destOrd="0" presId="urn:microsoft.com/office/officeart/2005/8/layout/process2"/>
    <dgm:cxn modelId="{ACCAFBD7-7617-4FE9-9816-4733D64EAEE3}" type="presParOf" srcId="{7054AA60-5CE7-498E-87DB-F0BA868E3156}" destId="{2B376E05-1CDB-457D-8C0D-FC7F7B68F61E}" srcOrd="6" destOrd="0" presId="urn:microsoft.com/office/officeart/2005/8/layout/process2"/>
    <dgm:cxn modelId="{8E5DBC61-77CC-4796-B46E-0E2A1982A253}" type="presParOf" srcId="{7054AA60-5CE7-498E-87DB-F0BA868E3156}" destId="{B00C46A7-93CB-420A-A1F4-3F7E27062338}" srcOrd="7" destOrd="0" presId="urn:microsoft.com/office/officeart/2005/8/layout/process2"/>
    <dgm:cxn modelId="{5684C088-D847-4A90-8143-3CB93970C282}" type="presParOf" srcId="{B00C46A7-93CB-420A-A1F4-3F7E27062338}" destId="{2E82EBC1-FE4D-4DF3-9BEF-30B60E548608}" srcOrd="0" destOrd="0" presId="urn:microsoft.com/office/officeart/2005/8/layout/process2"/>
    <dgm:cxn modelId="{18060F02-63B3-4271-B1FE-4633BD0D88CF}" type="presParOf" srcId="{7054AA60-5CE7-498E-87DB-F0BA868E3156}" destId="{63BFAAF3-9C9C-4031-8183-28A0B35674A1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5369EC-97B1-41AE-88E6-D1B246A54400}">
      <dsp:nvSpPr>
        <dsp:cNvPr id="0" name=""/>
        <dsp:cNvSpPr/>
      </dsp:nvSpPr>
      <dsp:spPr>
        <a:xfrm>
          <a:off x="447713" y="390"/>
          <a:ext cx="822759" cy="4570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STATEMENT</a:t>
          </a:r>
          <a:br>
            <a:rPr lang="en-US" sz="800" kern="1200"/>
          </a:br>
          <a:r>
            <a:rPr lang="en-US" sz="800" kern="1200"/>
            <a:t>RECOGNITION</a:t>
          </a:r>
        </a:p>
      </dsp:txBody>
      <dsp:txXfrm>
        <a:off x="461101" y="13778"/>
        <a:ext cx="795983" cy="430312"/>
      </dsp:txXfrm>
    </dsp:sp>
    <dsp:sp modelId="{35F05695-19B5-4A99-B83F-A54CEA7087CD}">
      <dsp:nvSpPr>
        <dsp:cNvPr id="0" name=""/>
        <dsp:cNvSpPr/>
      </dsp:nvSpPr>
      <dsp:spPr>
        <a:xfrm rot="5400000">
          <a:off x="773389" y="468906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-5400000">
        <a:off x="797387" y="486046"/>
        <a:ext cx="123413" cy="119986"/>
      </dsp:txXfrm>
    </dsp:sp>
    <dsp:sp modelId="{BE2083C0-4608-4091-891B-57A9BDF90BEE}">
      <dsp:nvSpPr>
        <dsp:cNvPr id="0" name=""/>
        <dsp:cNvSpPr/>
      </dsp:nvSpPr>
      <dsp:spPr>
        <a:xfrm>
          <a:off x="447713" y="686023"/>
          <a:ext cx="822759" cy="4570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STORAGE</a:t>
          </a:r>
          <a:br>
            <a:rPr lang="en-US" sz="800" kern="1200"/>
          </a:br>
          <a:r>
            <a:rPr lang="en-US" sz="800" kern="1200"/>
            <a:t>ALLOCATION</a:t>
          </a:r>
        </a:p>
      </dsp:txBody>
      <dsp:txXfrm>
        <a:off x="461101" y="699411"/>
        <a:ext cx="795983" cy="430312"/>
      </dsp:txXfrm>
    </dsp:sp>
    <dsp:sp modelId="{49168C0F-8794-4123-B74E-70319A528F2E}">
      <dsp:nvSpPr>
        <dsp:cNvPr id="0" name=""/>
        <dsp:cNvSpPr/>
      </dsp:nvSpPr>
      <dsp:spPr>
        <a:xfrm rot="5400000">
          <a:off x="773389" y="1154538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-5400000">
        <a:off x="797387" y="1171678"/>
        <a:ext cx="123413" cy="119986"/>
      </dsp:txXfrm>
    </dsp:sp>
    <dsp:sp modelId="{C2676921-2A5D-43CB-A39C-D3761F857779}">
      <dsp:nvSpPr>
        <dsp:cNvPr id="0" name=""/>
        <dsp:cNvSpPr/>
      </dsp:nvSpPr>
      <dsp:spPr>
        <a:xfrm>
          <a:off x="447713" y="1371655"/>
          <a:ext cx="822759" cy="4570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OPTIMIZATION</a:t>
          </a:r>
          <a:br>
            <a:rPr lang="en-US" sz="800" kern="1200"/>
          </a:br>
          <a:r>
            <a:rPr lang="en-US" sz="800" kern="1200"/>
            <a:t>and</a:t>
          </a:r>
          <a:br>
            <a:rPr lang="en-US" sz="800" kern="1200"/>
          </a:br>
          <a:r>
            <a:rPr lang="en-US" sz="800" kern="1200"/>
            <a:t>SCHEDULING</a:t>
          </a:r>
        </a:p>
      </dsp:txBody>
      <dsp:txXfrm>
        <a:off x="461101" y="1385043"/>
        <a:ext cx="795983" cy="430312"/>
      </dsp:txXfrm>
    </dsp:sp>
    <dsp:sp modelId="{334EE204-CEE2-405E-82CB-171E45552D74}">
      <dsp:nvSpPr>
        <dsp:cNvPr id="0" name=""/>
        <dsp:cNvSpPr/>
      </dsp:nvSpPr>
      <dsp:spPr>
        <a:xfrm rot="5400000">
          <a:off x="773389" y="1840171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-5400000">
        <a:off x="797387" y="1857311"/>
        <a:ext cx="123413" cy="119986"/>
      </dsp:txXfrm>
    </dsp:sp>
    <dsp:sp modelId="{2B376E05-1CDB-457D-8C0D-FC7F7B68F61E}">
      <dsp:nvSpPr>
        <dsp:cNvPr id="0" name=""/>
        <dsp:cNvSpPr/>
      </dsp:nvSpPr>
      <dsp:spPr>
        <a:xfrm>
          <a:off x="447713" y="2057288"/>
          <a:ext cx="822759" cy="4570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CODE</a:t>
          </a:r>
          <a:br>
            <a:rPr lang="en-US" sz="800" kern="1200"/>
          </a:br>
          <a:r>
            <a:rPr lang="en-US" sz="800" kern="1200"/>
            <a:t>GENERATION</a:t>
          </a:r>
        </a:p>
      </dsp:txBody>
      <dsp:txXfrm>
        <a:off x="461101" y="2070676"/>
        <a:ext cx="795983" cy="430312"/>
      </dsp:txXfrm>
    </dsp:sp>
    <dsp:sp modelId="{B00C46A7-93CB-420A-A1F4-3F7E27062338}">
      <dsp:nvSpPr>
        <dsp:cNvPr id="0" name=""/>
        <dsp:cNvSpPr/>
      </dsp:nvSpPr>
      <dsp:spPr>
        <a:xfrm rot="5400000">
          <a:off x="773389" y="2525803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-5400000">
        <a:off x="797387" y="2542943"/>
        <a:ext cx="123413" cy="119986"/>
      </dsp:txXfrm>
    </dsp:sp>
    <dsp:sp modelId="{63BFAAF3-9C9C-4031-8183-28A0B35674A1}">
      <dsp:nvSpPr>
        <dsp:cNvPr id="0" name=""/>
        <dsp:cNvSpPr/>
      </dsp:nvSpPr>
      <dsp:spPr>
        <a:xfrm>
          <a:off x="447713" y="2742920"/>
          <a:ext cx="822759" cy="4570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OUTPUT</a:t>
          </a:r>
          <a:br>
            <a:rPr lang="en-US" sz="800" kern="1200"/>
          </a:br>
          <a:r>
            <a:rPr lang="en-US" sz="800" kern="1200"/>
            <a:t>EDITING</a:t>
          </a:r>
        </a:p>
      </dsp:txBody>
      <dsp:txXfrm>
        <a:off x="461101" y="2756308"/>
        <a:ext cx="795983" cy="4303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GodFather</dc:creator>
  <cp:keywords/>
  <dc:description/>
  <cp:lastModifiedBy>GodFather</cp:lastModifiedBy>
  <cp:revision>4</cp:revision>
  <dcterms:created xsi:type="dcterms:W3CDTF">2016-09-04T12:29:00Z</dcterms:created>
  <dcterms:modified xsi:type="dcterms:W3CDTF">2016-09-04T14:30:00Z</dcterms:modified>
</cp:coreProperties>
</file>